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301A9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TimeDepositAccount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301A9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13.2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301A9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?.?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01A90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301A9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timed deposit account that inherits savings account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01A90" w:rsidRPr="00301A90" w:rsidRDefault="00301A90" w:rsidP="00301A90">
      <w:pPr>
        <w:rPr>
          <w:b/>
        </w:rPr>
      </w:pPr>
      <w:r>
        <w:rPr>
          <w:b/>
        </w:rPr>
        <w:t>Account Class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//Deposit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d;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//Withdraw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w;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balance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Balance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301A90" w:rsidRPr="00301A90" w:rsidRDefault="00301A90" w:rsidP="00301A90">
      <w:pPr>
        <w:rPr>
          <w:b/>
          <w:lang w:eastAsia="en-CA"/>
        </w:rPr>
      </w:pPr>
      <w:r>
        <w:rPr>
          <w:b/>
          <w:lang w:eastAsia="en-CA"/>
        </w:rPr>
        <w:t>Savings account class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balance,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balance);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A90" w:rsidRDefault="00301A90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301A90" w:rsidRPr="00301A90" w:rsidRDefault="00301A90" w:rsidP="00301A90">
      <w:pPr>
        <w:rPr>
          <w:b/>
          <w:lang w:eastAsia="en-CA"/>
        </w:rPr>
      </w:pPr>
      <w:proofErr w:type="spellStart"/>
      <w:r>
        <w:rPr>
          <w:b/>
          <w:lang w:eastAsia="en-CA"/>
        </w:rPr>
        <w:t>TimeDeposit</w:t>
      </w:r>
      <w:proofErr w:type="spellEnd"/>
      <w:r>
        <w:rPr>
          <w:b/>
          <w:lang w:eastAsia="en-CA"/>
        </w:rPr>
        <w:t xml:space="preserve"> account class</w:t>
      </w:r>
      <w:bookmarkStart w:id="0" w:name="_GoBack"/>
      <w:bookmarkEnd w:id="0"/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TimeDepositAccount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TimeDepositAccount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b, r);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penalty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interest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saving account method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//reduce # of months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//withdrawing money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withdraw from Account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w);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penalty should be applied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0000C0"/>
          <w:sz w:val="20"/>
          <w:szCs w:val="20"/>
        </w:rPr>
        <w:t>penalty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months remaining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A90" w:rsidRDefault="00301A90" w:rsidP="0030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A90" w:rsidRPr="00A20FAA" w:rsidRDefault="00301A90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301A90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1A90"/>
    <w:rsid w:val="0030386A"/>
    <w:rsid w:val="00474D22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2014-02-24T19:37:00Z</dcterms:created>
  <dcterms:modified xsi:type="dcterms:W3CDTF">2014-02-24T19:37:00Z</dcterms:modified>
</cp:coreProperties>
</file>