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A683" w14:textId="4DD2B201" w:rsidR="00CD3E25" w:rsidRPr="00E62A5D" w:rsidRDefault="00CD3E25" w:rsidP="00CD3E25">
      <w:pPr>
        <w:jc w:val="center"/>
        <w:rPr>
          <w:rFonts w:ascii="Arial" w:hAnsi="Arial" w:cs="Arial"/>
          <w:b/>
          <w:color w:val="4682B4"/>
          <w:sz w:val="28"/>
          <w:szCs w:val="28"/>
        </w:rPr>
      </w:pPr>
      <w:bookmarkStart w:id="0" w:name="OLE_LINK17"/>
      <w:bookmarkStart w:id="1" w:name="OLE_LINK18"/>
      <w:r w:rsidRPr="00E62A5D">
        <w:rPr>
          <w:rFonts w:ascii="Arial" w:hAnsi="Arial" w:cs="Arial"/>
          <w:b/>
          <w:color w:val="4682B4"/>
          <w:sz w:val="28"/>
          <w:szCs w:val="28"/>
        </w:rPr>
        <w:t>Survey Design Bad Questions</w:t>
      </w:r>
      <w:bookmarkEnd w:id="0"/>
      <w:bookmarkEnd w:id="1"/>
      <w:r w:rsidRPr="00E62A5D">
        <w:rPr>
          <w:rFonts w:ascii="Arial" w:hAnsi="Arial" w:cs="Arial"/>
          <w:b/>
          <w:color w:val="4682B4"/>
          <w:sz w:val="28"/>
          <w:szCs w:val="28"/>
        </w:rPr>
        <w:t xml:space="preserve"> (Possible Solutions</w:t>
      </w:r>
      <w:r w:rsidRPr="00E62A5D">
        <w:rPr>
          <w:rStyle w:val="FootnoteReference"/>
          <w:rFonts w:ascii="Arial" w:hAnsi="Arial" w:cs="Arial"/>
          <w:b/>
          <w:color w:val="4682B4"/>
          <w:sz w:val="28"/>
          <w:szCs w:val="28"/>
        </w:rPr>
        <w:footnoteReference w:id="1"/>
      </w:r>
      <w:r w:rsidRPr="00E62A5D">
        <w:rPr>
          <w:rFonts w:ascii="Arial" w:hAnsi="Arial" w:cs="Arial"/>
          <w:b/>
          <w:color w:val="4682B4"/>
          <w:sz w:val="28"/>
          <w:szCs w:val="28"/>
        </w:rPr>
        <w:t>)</w:t>
      </w:r>
    </w:p>
    <w:p w14:paraId="2D8DA983" w14:textId="77777777" w:rsidR="00CD3E25" w:rsidRPr="00E62A5D" w:rsidRDefault="00CD3E25" w:rsidP="00CD3E25">
      <w:pPr>
        <w:rPr>
          <w:rFonts w:ascii="Arial" w:hAnsi="Arial" w:cs="Arial"/>
          <w:b/>
          <w:sz w:val="28"/>
          <w:szCs w:val="28"/>
        </w:rPr>
      </w:pPr>
    </w:p>
    <w:p w14:paraId="2EACC9BA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Biased/Leading question</w:t>
      </w:r>
    </w:p>
    <w:p w14:paraId="35C3B4D2" w14:textId="5CC3631D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If someone answers this question, then you are assuming that they went a college or university </w:t>
      </w:r>
      <w:r w:rsidR="00861F35" w:rsidRPr="00E62A5D">
        <w:rPr>
          <w:rFonts w:ascii="Arial" w:hAnsi="Arial" w:cs="Arial"/>
        </w:rPr>
        <w:t>last</w:t>
      </w:r>
      <w:r w:rsidRPr="00E62A5D">
        <w:rPr>
          <w:rFonts w:ascii="Arial" w:hAnsi="Arial" w:cs="Arial"/>
        </w:rPr>
        <w:t xml:space="preserve"> year. But what if they didn’t? Those people cannot answer this. </w:t>
      </w:r>
    </w:p>
    <w:p w14:paraId="2FFCA45F" w14:textId="4316BE8D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Convert to a logic if-then statement: If you went to a college or university </w:t>
      </w:r>
      <w:r w:rsidR="00B67E23" w:rsidRPr="00E62A5D">
        <w:rPr>
          <w:rFonts w:ascii="Arial" w:hAnsi="Arial" w:cs="Arial"/>
        </w:rPr>
        <w:t>last</w:t>
      </w:r>
      <w:r w:rsidRPr="00E62A5D">
        <w:rPr>
          <w:rFonts w:ascii="Arial" w:hAnsi="Arial" w:cs="Arial"/>
        </w:rPr>
        <w:t xml:space="preserve"> year, where did you go? </w:t>
      </w:r>
      <w:r w:rsidR="00B67E23" w:rsidRPr="00E62A5D">
        <w:rPr>
          <w:rFonts w:ascii="Arial" w:hAnsi="Arial" w:cs="Arial"/>
        </w:rPr>
        <w:t>If you did not go to a college or university last year, please type N/A in the answer space.</w:t>
      </w:r>
      <w:r w:rsidRPr="00E62A5D">
        <w:rPr>
          <w:rFonts w:ascii="Arial" w:hAnsi="Arial" w:cs="Arial"/>
        </w:rPr>
        <w:br/>
      </w:r>
    </w:p>
    <w:p w14:paraId="0A3AA050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Double barreled question</w:t>
      </w:r>
    </w:p>
    <w:p w14:paraId="0624E1B3" w14:textId="0AA72BF9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If a person responds to this, are they answering with respect to </w:t>
      </w:r>
      <w:r w:rsidR="00AC541C" w:rsidRPr="00E62A5D">
        <w:rPr>
          <w:rFonts w:ascii="Arial" w:hAnsi="Arial" w:cs="Arial"/>
        </w:rPr>
        <w:t>the instructor’s teaching method, grading method,</w:t>
      </w:r>
      <w:r w:rsidRPr="00E62A5D">
        <w:rPr>
          <w:rFonts w:ascii="Arial" w:hAnsi="Arial" w:cs="Arial"/>
        </w:rPr>
        <w:t xml:space="preserve"> or both? </w:t>
      </w:r>
    </w:p>
    <w:p w14:paraId="4FF35230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</w:t>
      </w:r>
      <w:r w:rsidRPr="00E62A5D">
        <w:rPr>
          <w:rFonts w:ascii="Arial" w:hAnsi="Arial" w:cs="Arial"/>
        </w:rPr>
        <w:t>: Break this question into two questions:</w:t>
      </w:r>
    </w:p>
    <w:p w14:paraId="44A4E430" w14:textId="7BBD371A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How would you rate your </w:t>
      </w:r>
      <w:r w:rsidR="00AC541C" w:rsidRPr="00E62A5D">
        <w:rPr>
          <w:rFonts w:ascii="Arial" w:hAnsi="Arial" w:cs="Arial"/>
        </w:rPr>
        <w:t>instructor’s teaching method</w:t>
      </w:r>
      <w:r w:rsidRPr="00E62A5D">
        <w:rPr>
          <w:rFonts w:ascii="Arial" w:hAnsi="Arial" w:cs="Arial"/>
        </w:rPr>
        <w:t>?</w:t>
      </w:r>
    </w:p>
    <w:p w14:paraId="04D2DCBC" w14:textId="065E1CA4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How would you rate your </w:t>
      </w:r>
      <w:r w:rsidR="00AC541C" w:rsidRPr="00E62A5D">
        <w:rPr>
          <w:rFonts w:ascii="Arial" w:hAnsi="Arial" w:cs="Arial"/>
        </w:rPr>
        <w:t>instructor’s grading method</w:t>
      </w:r>
      <w:r w:rsidRPr="00E62A5D">
        <w:rPr>
          <w:rFonts w:ascii="Arial" w:hAnsi="Arial" w:cs="Arial"/>
        </w:rPr>
        <w:t>?</w:t>
      </w:r>
      <w:r w:rsidRPr="00E62A5D">
        <w:rPr>
          <w:rFonts w:ascii="Arial" w:hAnsi="Arial" w:cs="Arial"/>
        </w:rPr>
        <w:br/>
      </w:r>
    </w:p>
    <w:p w14:paraId="286ABCDD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Categories are not mutually exclusive</w:t>
      </w:r>
    </w:p>
    <w:p w14:paraId="21DC3657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An individual could fall into multiple categories (e.g. an advisor could also be a teacher).</w:t>
      </w:r>
    </w:p>
    <w:p w14:paraId="181D6918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</w:t>
      </w:r>
      <w:r w:rsidRPr="00E62A5D">
        <w:rPr>
          <w:rFonts w:ascii="Arial" w:hAnsi="Arial" w:cs="Arial"/>
        </w:rPr>
        <w:t>: Allow for multiple checkmarks: Please let us know who referred you to the career center by putting a checkmark (</w:t>
      </w:r>
      <w:r w:rsidRPr="00E62A5D">
        <w:rPr>
          <w:rFonts w:ascii="Arial" w:hAnsi="Arial" w:cs="Arial"/>
        </w:rPr>
        <w:sym w:font="Wingdings 2" w:char="F050"/>
      </w:r>
      <w:r w:rsidRPr="00E62A5D">
        <w:rPr>
          <w:rFonts w:ascii="Arial" w:hAnsi="Arial" w:cs="Arial"/>
        </w:rPr>
        <w:t xml:space="preserve">) to </w:t>
      </w:r>
      <w:r w:rsidRPr="00E62A5D">
        <w:rPr>
          <w:rFonts w:ascii="Arial" w:hAnsi="Arial" w:cs="Arial"/>
          <w:i/>
        </w:rPr>
        <w:t xml:space="preserve">the left </w:t>
      </w:r>
      <w:r w:rsidRPr="00E62A5D">
        <w:rPr>
          <w:rFonts w:ascii="Arial" w:hAnsi="Arial" w:cs="Arial"/>
        </w:rPr>
        <w:t>of your choice. (please check all that apply)</w:t>
      </w:r>
      <w:r w:rsidRPr="00E62A5D">
        <w:rPr>
          <w:rFonts w:ascii="Arial" w:hAnsi="Arial" w:cs="Arial"/>
        </w:rPr>
        <w:br/>
      </w:r>
    </w:p>
    <w:p w14:paraId="3B558E1E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Exclusion of neutral viewpoint </w:t>
      </w:r>
    </w:p>
    <w:p w14:paraId="5C39EAEA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What if a potential respondent does not agree or disagree with the helpfulness of their professor?</w:t>
      </w:r>
    </w:p>
    <w:p w14:paraId="34F600EE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</w:t>
      </w:r>
      <w:r w:rsidRPr="00E62A5D">
        <w:rPr>
          <w:rFonts w:ascii="Arial" w:hAnsi="Arial" w:cs="Arial"/>
        </w:rPr>
        <w:t>: Add a neutral statement:</w:t>
      </w:r>
    </w:p>
    <w:p w14:paraId="5C8E6FD8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Strongly agree</w:t>
      </w:r>
      <w:r w:rsidRPr="00E62A5D">
        <w:rPr>
          <w:rFonts w:ascii="Arial" w:hAnsi="Arial" w:cs="Arial"/>
        </w:rPr>
        <w:br/>
      </w:r>
      <w:proofErr w:type="spellStart"/>
      <w:r w:rsidRPr="00E62A5D">
        <w:rPr>
          <w:rFonts w:ascii="Arial" w:hAnsi="Arial" w:cs="Arial"/>
        </w:rPr>
        <w:t>Agree</w:t>
      </w:r>
      <w:proofErr w:type="spellEnd"/>
    </w:p>
    <w:p w14:paraId="5F6592F3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Neither agree nor disagree</w:t>
      </w:r>
      <w:r w:rsidRPr="00E62A5D">
        <w:rPr>
          <w:rFonts w:ascii="Arial" w:hAnsi="Arial" w:cs="Arial"/>
        </w:rPr>
        <w:br/>
      </w:r>
      <w:proofErr w:type="spellStart"/>
      <w:r w:rsidRPr="00E62A5D">
        <w:rPr>
          <w:rFonts w:ascii="Arial" w:hAnsi="Arial" w:cs="Arial"/>
        </w:rPr>
        <w:t>Disagree</w:t>
      </w:r>
      <w:proofErr w:type="spellEnd"/>
      <w:r w:rsidRPr="00E62A5D">
        <w:rPr>
          <w:rFonts w:ascii="Arial" w:hAnsi="Arial" w:cs="Arial"/>
        </w:rPr>
        <w:br/>
        <w:t>Strongly disagree</w:t>
      </w:r>
      <w:r w:rsidRPr="00E62A5D">
        <w:rPr>
          <w:rFonts w:ascii="Arial" w:hAnsi="Arial" w:cs="Arial"/>
        </w:rPr>
        <w:br/>
      </w:r>
    </w:p>
    <w:p w14:paraId="56C35A2E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Double negative</w:t>
      </w:r>
    </w:p>
    <w:p w14:paraId="1F6771C0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This is an example of bad wording as the question is confusing and lacks clarity. </w:t>
      </w:r>
    </w:p>
    <w:p w14:paraId="5E83A0D3" w14:textId="7D3F4AE3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Remove any negative and balance: </w:t>
      </w:r>
      <w:r w:rsidR="007E5C93" w:rsidRPr="00E62A5D">
        <w:rPr>
          <w:rFonts w:ascii="Arial" w:hAnsi="Arial" w:cs="Arial"/>
        </w:rPr>
        <w:t xml:space="preserve">In your view, </w:t>
      </w:r>
      <w:r w:rsidR="007E5C93" w:rsidRPr="00E62A5D">
        <w:rPr>
          <w:rFonts w:ascii="Arial" w:eastAsia="Times New Roman" w:hAnsi="Arial" w:cs="Arial"/>
        </w:rPr>
        <w:t>what is the possibility</w:t>
      </w:r>
      <w:r w:rsidRPr="00E62A5D">
        <w:rPr>
          <w:rFonts w:ascii="Arial" w:eastAsia="Times New Roman" w:hAnsi="Arial" w:cs="Arial"/>
        </w:rPr>
        <w:t xml:space="preserve"> that you will </w:t>
      </w:r>
      <w:r w:rsidR="007E5C93" w:rsidRPr="00E62A5D">
        <w:rPr>
          <w:rFonts w:ascii="Arial" w:eastAsia="Times New Roman" w:hAnsi="Arial" w:cs="Arial"/>
        </w:rPr>
        <w:t>get an A in this course</w:t>
      </w:r>
      <w:r w:rsidRPr="00E62A5D">
        <w:rPr>
          <w:rFonts w:ascii="Arial" w:eastAsia="Times New Roman" w:hAnsi="Arial" w:cs="Arial"/>
        </w:rPr>
        <w:t>?</w:t>
      </w:r>
      <w:r w:rsidRPr="00E62A5D">
        <w:rPr>
          <w:rFonts w:ascii="Arial" w:hAnsi="Arial" w:cs="Arial"/>
        </w:rPr>
        <w:br/>
      </w:r>
    </w:p>
    <w:p w14:paraId="7ABDA2D4" w14:textId="77777777" w:rsidR="00CD3E25" w:rsidRPr="00E62A5D" w:rsidRDefault="00CD3E25" w:rsidP="00CD3E25">
      <w:pPr>
        <w:rPr>
          <w:rFonts w:ascii="Arial" w:hAnsi="Arial" w:cs="Arial"/>
        </w:rPr>
      </w:pPr>
      <w:r w:rsidRPr="00E62A5D">
        <w:rPr>
          <w:rFonts w:ascii="Arial" w:hAnsi="Arial" w:cs="Arial"/>
        </w:rPr>
        <w:br w:type="page"/>
      </w:r>
    </w:p>
    <w:p w14:paraId="581C9999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lastRenderedPageBreak/>
        <w:t>Unknown response</w:t>
      </w:r>
    </w:p>
    <w:p w14:paraId="5C3D62B7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The main difficulty that a respondent would have in answering this question is in measurement. Is the question indicating seconds, minutes, hours, etc.? </w:t>
      </w:r>
    </w:p>
    <w:p w14:paraId="3A00E20B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Indicate intent by labeling the question or answer space</w:t>
      </w:r>
    </w:p>
    <w:p w14:paraId="4EEC987C" w14:textId="241937AD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Labeling the question: Assuming you attend class on the </w:t>
      </w:r>
      <w:r w:rsidR="008A0C7F" w:rsidRPr="00E62A5D">
        <w:rPr>
          <w:rFonts w:ascii="Arial" w:hAnsi="Arial" w:cs="Arial"/>
        </w:rPr>
        <w:t>main</w:t>
      </w:r>
      <w:r w:rsidRPr="00E62A5D">
        <w:rPr>
          <w:rFonts w:ascii="Arial" w:hAnsi="Arial" w:cs="Arial"/>
        </w:rPr>
        <w:t xml:space="preserve"> campus, how much time does it take for you get to you there? </w:t>
      </w:r>
      <w:r w:rsidR="008A0C7F" w:rsidRPr="00E62A5D">
        <w:rPr>
          <w:rFonts w:ascii="Arial" w:hAnsi="Arial" w:cs="Arial"/>
        </w:rPr>
        <w:t xml:space="preserve">If you do not attend class on the main, campus, please </w:t>
      </w:r>
      <w:r w:rsidR="00B67E23" w:rsidRPr="00E62A5D">
        <w:rPr>
          <w:rFonts w:ascii="Arial" w:hAnsi="Arial" w:cs="Arial"/>
        </w:rPr>
        <w:t>type</w:t>
      </w:r>
      <w:r w:rsidR="008A0C7F" w:rsidRPr="00E62A5D">
        <w:rPr>
          <w:rFonts w:ascii="Arial" w:hAnsi="Arial" w:cs="Arial"/>
        </w:rPr>
        <w:t xml:space="preserve"> N/A in the answer space. </w:t>
      </w:r>
      <w:r w:rsidRPr="00E62A5D">
        <w:rPr>
          <w:rFonts w:ascii="Arial" w:hAnsi="Arial" w:cs="Arial"/>
        </w:rPr>
        <w:t>(please answer in minutes)</w:t>
      </w:r>
    </w:p>
    <w:p w14:paraId="65A2BABD" w14:textId="77777777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Labeling the answer space: ___ </w:t>
      </w:r>
      <w:r w:rsidRPr="00E62A5D">
        <w:rPr>
          <w:rFonts w:ascii="Arial" w:hAnsi="Arial" w:cs="Arial"/>
          <w:i/>
        </w:rPr>
        <w:t>minutes</w:t>
      </w:r>
    </w:p>
    <w:p w14:paraId="2EE2E1DE" w14:textId="77777777" w:rsidR="00CD3E25" w:rsidRPr="00E62A5D" w:rsidRDefault="00CD3E25" w:rsidP="00CD3E25">
      <w:pPr>
        <w:pStyle w:val="ListParagraph"/>
        <w:ind w:left="1080"/>
        <w:rPr>
          <w:rFonts w:ascii="Arial" w:hAnsi="Arial" w:cs="Arial"/>
        </w:rPr>
      </w:pPr>
    </w:p>
    <w:p w14:paraId="50FFC921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Unbalanced response choices</w:t>
      </w:r>
    </w:p>
    <w:p w14:paraId="7FD3DBC3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A respondent is forced to choose a positive response.</w:t>
      </w:r>
    </w:p>
    <w:p w14:paraId="7DA2D3CD" w14:textId="37DB0615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</w:t>
      </w:r>
      <w:r w:rsidR="008A0C7F" w:rsidRPr="00E62A5D">
        <w:rPr>
          <w:rFonts w:ascii="Arial" w:hAnsi="Arial" w:cs="Arial"/>
        </w:rPr>
        <w:t>Balance the options</w:t>
      </w:r>
    </w:p>
    <w:p w14:paraId="6AA46B5D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Best ever</w:t>
      </w:r>
      <w:r w:rsidRPr="00E62A5D">
        <w:rPr>
          <w:rFonts w:ascii="Arial" w:hAnsi="Arial" w:cs="Arial"/>
        </w:rPr>
        <w:br/>
        <w:t>Great but not the best ever</w:t>
      </w:r>
      <w:r w:rsidRPr="00E62A5D">
        <w:rPr>
          <w:rFonts w:ascii="Arial" w:hAnsi="Arial" w:cs="Arial"/>
        </w:rPr>
        <w:br/>
        <w:t>Good but not great</w:t>
      </w:r>
    </w:p>
    <w:p w14:paraId="40B7AD6B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Okay but not good</w:t>
      </w:r>
    </w:p>
    <w:p w14:paraId="6184CB85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Not good but not bad</w:t>
      </w:r>
    </w:p>
    <w:p w14:paraId="3E808B80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Bad but not the worst</w:t>
      </w:r>
    </w:p>
    <w:p w14:paraId="647493B3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Worst ever</w:t>
      </w:r>
      <w:r w:rsidRPr="00E62A5D">
        <w:rPr>
          <w:rFonts w:ascii="Arial" w:hAnsi="Arial" w:cs="Arial"/>
        </w:rPr>
        <w:br/>
        <w:t xml:space="preserve"> </w:t>
      </w:r>
    </w:p>
    <w:p w14:paraId="675330F0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Assumption of result</w:t>
      </w:r>
    </w:p>
    <w:p w14:paraId="7D894B23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What if a participant does not </w:t>
      </w:r>
      <w:proofErr w:type="gramStart"/>
      <w:r w:rsidRPr="00E62A5D">
        <w:rPr>
          <w:rFonts w:ascii="Arial" w:hAnsi="Arial" w:cs="Arial"/>
        </w:rPr>
        <w:t>study.</w:t>
      </w:r>
      <w:proofErr w:type="gramEnd"/>
      <w:r w:rsidRPr="00E62A5D">
        <w:rPr>
          <w:rFonts w:ascii="Arial" w:hAnsi="Arial" w:cs="Arial"/>
        </w:rPr>
        <w:t xml:space="preserve"> Moreover, even if a responded </w:t>
      </w:r>
      <w:proofErr w:type="gramStart"/>
      <w:r w:rsidRPr="00E62A5D">
        <w:rPr>
          <w:rFonts w:ascii="Arial" w:hAnsi="Arial" w:cs="Arial"/>
        </w:rPr>
        <w:t>does</w:t>
      </w:r>
      <w:proofErr w:type="gramEnd"/>
      <w:r w:rsidRPr="00E62A5D">
        <w:rPr>
          <w:rFonts w:ascii="Arial" w:hAnsi="Arial" w:cs="Arial"/>
        </w:rPr>
        <w:t xml:space="preserve"> study, the question assumes that they enjoy it.</w:t>
      </w:r>
    </w:p>
    <w:p w14:paraId="171489C2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Convert to a skip logic</w:t>
      </w:r>
      <w:r w:rsidRPr="00E62A5D">
        <w:rPr>
          <w:rStyle w:val="FootnoteReference"/>
          <w:rFonts w:ascii="Arial" w:hAnsi="Arial" w:cs="Arial"/>
        </w:rPr>
        <w:footnoteReference w:id="2"/>
      </w:r>
      <w:r w:rsidRPr="00E62A5D">
        <w:rPr>
          <w:rFonts w:ascii="Arial" w:hAnsi="Arial" w:cs="Arial"/>
        </w:rPr>
        <w:t xml:space="preserve"> question: </w:t>
      </w:r>
    </w:p>
    <w:p w14:paraId="09F59DB0" w14:textId="77777777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Do you study? (if yes, move to ii., else move on to the next question)</w:t>
      </w:r>
    </w:p>
    <w:p w14:paraId="2EAF23FB" w14:textId="77777777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Do you enjoy studying? (if yes, move to iii., else move on to the next question)</w:t>
      </w:r>
    </w:p>
    <w:p w14:paraId="1004331F" w14:textId="77777777" w:rsidR="00CD3E25" w:rsidRPr="00E62A5D" w:rsidRDefault="00CD3E25" w:rsidP="00CD3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 xml:space="preserve">Where do you enjoy studying? </w:t>
      </w:r>
      <w:r w:rsidRPr="00E62A5D">
        <w:rPr>
          <w:rFonts w:ascii="Arial" w:eastAsia="Times New Roman" w:hAnsi="Arial" w:cs="Arial"/>
        </w:rPr>
        <w:br/>
      </w:r>
    </w:p>
    <w:p w14:paraId="0C29E510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t>Ambiguous</w:t>
      </w:r>
    </w:p>
    <w:p w14:paraId="3E453E26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A potential respondent will not know how to answer this since the choices do not align with the question.</w:t>
      </w:r>
    </w:p>
    <w:p w14:paraId="016E1F82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Convert the choices to match the question:</w:t>
      </w:r>
    </w:p>
    <w:p w14:paraId="78BB80AF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Yes</w:t>
      </w:r>
    </w:p>
    <w:p w14:paraId="4C44BE33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Possibly</w:t>
      </w:r>
    </w:p>
    <w:p w14:paraId="04417CE1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No</w:t>
      </w:r>
    </w:p>
    <w:p w14:paraId="5F6068C0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t>I have no opinion</w:t>
      </w:r>
    </w:p>
    <w:p w14:paraId="109F839E" w14:textId="77777777" w:rsidR="00CD3E25" w:rsidRPr="00E62A5D" w:rsidRDefault="00CD3E25" w:rsidP="00CD3E25">
      <w:pPr>
        <w:pStyle w:val="ListParagraph"/>
        <w:ind w:left="1440"/>
        <w:rPr>
          <w:rFonts w:ascii="Arial" w:hAnsi="Arial" w:cs="Arial"/>
        </w:rPr>
      </w:pPr>
      <w:r w:rsidRPr="00E62A5D">
        <w:rPr>
          <w:rFonts w:ascii="Arial" w:hAnsi="Arial" w:cs="Arial"/>
        </w:rPr>
        <w:br/>
      </w:r>
    </w:p>
    <w:p w14:paraId="5288ED29" w14:textId="77777777" w:rsidR="00CD3E25" w:rsidRPr="00E62A5D" w:rsidRDefault="00CD3E25" w:rsidP="00CD3E25">
      <w:pPr>
        <w:rPr>
          <w:rFonts w:ascii="Arial" w:hAnsi="Arial" w:cs="Arial"/>
        </w:rPr>
      </w:pPr>
      <w:r w:rsidRPr="00E62A5D">
        <w:rPr>
          <w:rFonts w:ascii="Arial" w:hAnsi="Arial" w:cs="Arial"/>
        </w:rPr>
        <w:br w:type="page"/>
      </w:r>
    </w:p>
    <w:p w14:paraId="69FF108A" w14:textId="77777777" w:rsidR="00CD3E25" w:rsidRPr="00E62A5D" w:rsidRDefault="00CD3E25" w:rsidP="00CD3E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</w:rPr>
        <w:lastRenderedPageBreak/>
        <w:t xml:space="preserve">Non-exhaustive categories </w:t>
      </w:r>
    </w:p>
    <w:p w14:paraId="792A6561" w14:textId="575A7C02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What’s wrong?</w:t>
      </w:r>
      <w:r w:rsidRPr="00E62A5D">
        <w:rPr>
          <w:rFonts w:ascii="Arial" w:hAnsi="Arial" w:cs="Arial"/>
        </w:rPr>
        <w:t xml:space="preserve"> Individuals who get </w:t>
      </w:r>
      <w:r w:rsidR="00F54056" w:rsidRPr="00E62A5D">
        <w:rPr>
          <w:rFonts w:ascii="Arial" w:hAnsi="Arial" w:cs="Arial"/>
        </w:rPr>
        <w:t xml:space="preserve">a majority of </w:t>
      </w:r>
      <w:r w:rsidRPr="00E62A5D">
        <w:rPr>
          <w:rFonts w:ascii="Arial" w:hAnsi="Arial" w:cs="Arial"/>
        </w:rPr>
        <w:t xml:space="preserve">their </w:t>
      </w:r>
      <w:r w:rsidR="00F54056" w:rsidRPr="00E62A5D">
        <w:rPr>
          <w:rFonts w:ascii="Arial" w:hAnsi="Arial" w:cs="Arial"/>
        </w:rPr>
        <w:t>textbooks</w:t>
      </w:r>
      <w:r w:rsidRPr="00E62A5D">
        <w:rPr>
          <w:rFonts w:ascii="Arial" w:hAnsi="Arial" w:cs="Arial"/>
        </w:rPr>
        <w:t xml:space="preserve"> from other online sources, via a brick and mortar store, or by any other means cannot answer this question.</w:t>
      </w:r>
    </w:p>
    <w:p w14:paraId="6A8045FA" w14:textId="77777777" w:rsidR="00CD3E25" w:rsidRPr="00E62A5D" w:rsidRDefault="00CD3E25" w:rsidP="00CD3E2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62A5D">
        <w:rPr>
          <w:rFonts w:ascii="Arial" w:hAnsi="Arial" w:cs="Arial"/>
          <w:b/>
        </w:rPr>
        <w:t>Solution:</w:t>
      </w:r>
      <w:r w:rsidRPr="00E62A5D">
        <w:rPr>
          <w:rFonts w:ascii="Arial" w:hAnsi="Arial" w:cs="Arial"/>
        </w:rPr>
        <w:t xml:space="preserve"> Easiest way to amend this is to add an open-ended choice:</w:t>
      </w:r>
    </w:p>
    <w:p w14:paraId="052C2051" w14:textId="77777777" w:rsidR="00A24683" w:rsidRPr="00E62A5D" w:rsidRDefault="00A24683" w:rsidP="00A24683">
      <w:pPr>
        <w:pStyle w:val="ListParagraph"/>
        <w:ind w:left="1080" w:firstLine="360"/>
        <w:rPr>
          <w:rFonts w:ascii="Arial" w:hAnsi="Arial" w:cs="Arial"/>
        </w:rPr>
      </w:pPr>
      <w:r w:rsidRPr="00E62A5D">
        <w:rPr>
          <w:rFonts w:ascii="Arial" w:hAnsi="Arial" w:cs="Arial"/>
        </w:rPr>
        <w:t>Amazon</w:t>
      </w:r>
    </w:p>
    <w:p w14:paraId="08E07B2D" w14:textId="77777777" w:rsidR="00A24683" w:rsidRPr="00E62A5D" w:rsidRDefault="00A24683" w:rsidP="00A24683">
      <w:pPr>
        <w:pStyle w:val="ListParagraph"/>
        <w:ind w:left="1080" w:firstLine="360"/>
        <w:rPr>
          <w:rFonts w:ascii="Arial" w:hAnsi="Arial" w:cs="Arial"/>
        </w:rPr>
      </w:pPr>
      <w:r w:rsidRPr="00E62A5D">
        <w:rPr>
          <w:rFonts w:ascii="Arial" w:hAnsi="Arial" w:cs="Arial"/>
        </w:rPr>
        <w:t>Barnes and Noble</w:t>
      </w:r>
    </w:p>
    <w:p w14:paraId="26E22638" w14:textId="77777777" w:rsidR="00A24683" w:rsidRPr="00E62A5D" w:rsidRDefault="00A24683" w:rsidP="00A24683">
      <w:pPr>
        <w:pStyle w:val="ListParagraph"/>
        <w:ind w:left="1080" w:firstLine="360"/>
        <w:rPr>
          <w:rFonts w:ascii="Arial" w:hAnsi="Arial" w:cs="Arial"/>
        </w:rPr>
      </w:pPr>
      <w:r w:rsidRPr="00E62A5D">
        <w:rPr>
          <w:rFonts w:ascii="Arial" w:hAnsi="Arial" w:cs="Arial"/>
        </w:rPr>
        <w:t>University Bookstore</w:t>
      </w:r>
    </w:p>
    <w:p w14:paraId="4CE10703" w14:textId="77777777" w:rsidR="00A24683" w:rsidRPr="00E62A5D" w:rsidRDefault="00A24683" w:rsidP="00A24683">
      <w:pPr>
        <w:pStyle w:val="ListParagraph"/>
        <w:ind w:left="1080" w:firstLine="360"/>
        <w:rPr>
          <w:rFonts w:ascii="Arial" w:hAnsi="Arial" w:cs="Arial"/>
        </w:rPr>
      </w:pPr>
      <w:r w:rsidRPr="00E62A5D">
        <w:rPr>
          <w:rFonts w:ascii="Arial" w:hAnsi="Arial" w:cs="Arial"/>
        </w:rPr>
        <w:t>Abe Books</w:t>
      </w:r>
    </w:p>
    <w:p w14:paraId="6FD6E1AB" w14:textId="77777777" w:rsidR="00A24683" w:rsidRPr="00E62A5D" w:rsidRDefault="00A24683" w:rsidP="00A24683">
      <w:pPr>
        <w:pStyle w:val="ListParagraph"/>
        <w:ind w:left="1080" w:firstLine="360"/>
        <w:rPr>
          <w:rFonts w:ascii="Arial" w:hAnsi="Arial" w:cs="Arial"/>
        </w:rPr>
      </w:pPr>
      <w:proofErr w:type="spellStart"/>
      <w:r w:rsidRPr="00E62A5D">
        <w:rPr>
          <w:rFonts w:ascii="Arial" w:hAnsi="Arial" w:cs="Arial"/>
        </w:rPr>
        <w:t>CampusBooks</w:t>
      </w:r>
      <w:proofErr w:type="spellEnd"/>
      <w:r w:rsidRPr="00E62A5D">
        <w:rPr>
          <w:rFonts w:ascii="Arial" w:hAnsi="Arial" w:cs="Arial"/>
        </w:rPr>
        <w:tab/>
      </w:r>
    </w:p>
    <w:p w14:paraId="790D71C4" w14:textId="553C1043" w:rsidR="00CD3E25" w:rsidRPr="00E62A5D" w:rsidRDefault="00CD3E25" w:rsidP="00F54056">
      <w:pPr>
        <w:pStyle w:val="ListParagraph"/>
        <w:ind w:left="1080" w:firstLine="360"/>
        <w:rPr>
          <w:rFonts w:ascii="Arial" w:hAnsi="Arial" w:cs="Arial"/>
        </w:rPr>
      </w:pPr>
      <w:r w:rsidRPr="00E62A5D">
        <w:rPr>
          <w:rFonts w:ascii="Arial" w:hAnsi="Arial" w:cs="Arial"/>
        </w:rPr>
        <w:t>Other (please list all):</w:t>
      </w:r>
    </w:p>
    <w:p w14:paraId="13D267C3" w14:textId="77777777" w:rsidR="00443997" w:rsidRPr="00E62A5D" w:rsidRDefault="00443997">
      <w:pPr>
        <w:rPr>
          <w:rFonts w:ascii="Arial" w:hAnsi="Arial" w:cs="Arial"/>
        </w:rPr>
      </w:pPr>
    </w:p>
    <w:sectPr w:rsidR="00443997" w:rsidRPr="00E62A5D" w:rsidSect="00A3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33ECC" w14:textId="77777777" w:rsidR="00364BC3" w:rsidRDefault="00364BC3" w:rsidP="00CD3E25">
      <w:r>
        <w:separator/>
      </w:r>
    </w:p>
  </w:endnote>
  <w:endnote w:type="continuationSeparator" w:id="0">
    <w:p w14:paraId="4F4E6FEA" w14:textId="77777777" w:rsidR="00364BC3" w:rsidRDefault="00364BC3" w:rsidP="00CD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BEC0E" w14:textId="77777777" w:rsidR="00364BC3" w:rsidRDefault="00364BC3" w:rsidP="00CD3E25">
      <w:r>
        <w:separator/>
      </w:r>
    </w:p>
  </w:footnote>
  <w:footnote w:type="continuationSeparator" w:id="0">
    <w:p w14:paraId="2804FFD1" w14:textId="77777777" w:rsidR="00364BC3" w:rsidRDefault="00364BC3" w:rsidP="00CD3E25">
      <w:r>
        <w:continuationSeparator/>
      </w:r>
    </w:p>
  </w:footnote>
  <w:footnote w:id="1">
    <w:p w14:paraId="1C44E01E" w14:textId="77777777" w:rsidR="00CD3E25" w:rsidRPr="00D31274" w:rsidRDefault="00CD3E25" w:rsidP="00CD3E25">
      <w:pPr>
        <w:pStyle w:val="Footer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D31274">
        <w:rPr>
          <w:sz w:val="20"/>
          <w:szCs w:val="20"/>
        </w:rPr>
        <w:t xml:space="preserve">Note: </w:t>
      </w:r>
      <w:r w:rsidRPr="00D31274">
        <w:rPr>
          <w:b/>
          <w:sz w:val="20"/>
          <w:szCs w:val="20"/>
        </w:rPr>
        <w:t>Solutions</w:t>
      </w:r>
      <w:r w:rsidRPr="00D31274">
        <w:rPr>
          <w:sz w:val="20"/>
          <w:szCs w:val="20"/>
        </w:rPr>
        <w:t xml:space="preserve"> are not unique.</w:t>
      </w:r>
    </w:p>
  </w:footnote>
  <w:footnote w:id="2">
    <w:p w14:paraId="1956B2E5" w14:textId="77777777" w:rsidR="00CD3E25" w:rsidRPr="00F30E9C" w:rsidRDefault="00CD3E25" w:rsidP="00CD3E25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Also known as conditional branching, </w:t>
      </w:r>
      <w:r>
        <w:rPr>
          <w:b/>
          <w:bCs/>
          <w:sz w:val="20"/>
          <w:szCs w:val="20"/>
        </w:rPr>
        <w:t>s</w:t>
      </w:r>
      <w:r w:rsidRPr="00F30E9C">
        <w:rPr>
          <w:b/>
          <w:bCs/>
          <w:sz w:val="20"/>
          <w:szCs w:val="20"/>
        </w:rPr>
        <w:t>kip logic</w:t>
      </w:r>
      <w:r w:rsidRPr="00F30E9C">
        <w:rPr>
          <w:sz w:val="20"/>
          <w:szCs w:val="20"/>
        </w:rPr>
        <w:t xml:space="preserve"> is a </w:t>
      </w:r>
      <w:r>
        <w:rPr>
          <w:sz w:val="20"/>
          <w:szCs w:val="20"/>
        </w:rPr>
        <w:t xml:space="preserve">command structure </w:t>
      </w:r>
      <w:r w:rsidRPr="00F30E9C">
        <w:rPr>
          <w:sz w:val="20"/>
          <w:szCs w:val="20"/>
        </w:rPr>
        <w:t xml:space="preserve">that </w:t>
      </w:r>
      <w:r>
        <w:rPr>
          <w:sz w:val="20"/>
          <w:szCs w:val="20"/>
        </w:rPr>
        <w:t>alters</w:t>
      </w:r>
      <w:r w:rsidRPr="00F30E9C">
        <w:rPr>
          <w:sz w:val="20"/>
          <w:szCs w:val="20"/>
        </w:rPr>
        <w:t xml:space="preserve"> what question or page a respondent sees </w:t>
      </w:r>
      <w:r>
        <w:rPr>
          <w:sz w:val="20"/>
          <w:szCs w:val="20"/>
        </w:rPr>
        <w:t>directly next</w:t>
      </w:r>
      <w:r w:rsidRPr="00F30E9C">
        <w:rPr>
          <w:sz w:val="20"/>
          <w:szCs w:val="20"/>
        </w:rPr>
        <w:t xml:space="preserve"> based on how they answer </w:t>
      </w:r>
      <w:r>
        <w:rPr>
          <w:sz w:val="20"/>
          <w:szCs w:val="20"/>
        </w:rPr>
        <w:t>a</w:t>
      </w:r>
      <w:r w:rsidRPr="00F30E9C">
        <w:rPr>
          <w:sz w:val="20"/>
          <w:szCs w:val="20"/>
        </w:rPr>
        <w:t xml:space="preserve"> current question</w:t>
      </w:r>
      <w:r>
        <w:rPr>
          <w:sz w:val="20"/>
          <w:szCs w:val="20"/>
        </w:rPr>
        <w:t>.</w:t>
      </w:r>
    </w:p>
    <w:p w14:paraId="2E19C66C" w14:textId="77777777" w:rsidR="00CD3E25" w:rsidRPr="00F30E9C" w:rsidRDefault="00CD3E25" w:rsidP="00CD3E25">
      <w:pPr>
        <w:pStyle w:val="FootnoteText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94D47"/>
    <w:multiLevelType w:val="hybridMultilevel"/>
    <w:tmpl w:val="BAEEC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25"/>
    <w:rsid w:val="0001343D"/>
    <w:rsid w:val="000220B1"/>
    <w:rsid w:val="00096277"/>
    <w:rsid w:val="000D28E7"/>
    <w:rsid w:val="00112648"/>
    <w:rsid w:val="00195513"/>
    <w:rsid w:val="001E4B4B"/>
    <w:rsid w:val="001F6C57"/>
    <w:rsid w:val="0020437A"/>
    <w:rsid w:val="002067F7"/>
    <w:rsid w:val="002203A7"/>
    <w:rsid w:val="003322CB"/>
    <w:rsid w:val="00364BC3"/>
    <w:rsid w:val="00384865"/>
    <w:rsid w:val="004010D2"/>
    <w:rsid w:val="00421FD2"/>
    <w:rsid w:val="00443997"/>
    <w:rsid w:val="0045131F"/>
    <w:rsid w:val="00495DC8"/>
    <w:rsid w:val="004C0F14"/>
    <w:rsid w:val="005508C8"/>
    <w:rsid w:val="00571BF8"/>
    <w:rsid w:val="005B300E"/>
    <w:rsid w:val="005C1FB7"/>
    <w:rsid w:val="00685D70"/>
    <w:rsid w:val="006A349D"/>
    <w:rsid w:val="006C43A6"/>
    <w:rsid w:val="006C67D0"/>
    <w:rsid w:val="006F6C68"/>
    <w:rsid w:val="007129C8"/>
    <w:rsid w:val="00727CC3"/>
    <w:rsid w:val="00735691"/>
    <w:rsid w:val="0073777A"/>
    <w:rsid w:val="00761670"/>
    <w:rsid w:val="007B70BE"/>
    <w:rsid w:val="007E5C93"/>
    <w:rsid w:val="007F362F"/>
    <w:rsid w:val="00861F35"/>
    <w:rsid w:val="008A0C7F"/>
    <w:rsid w:val="008A3D9F"/>
    <w:rsid w:val="00934CC0"/>
    <w:rsid w:val="009D2C14"/>
    <w:rsid w:val="00A16645"/>
    <w:rsid w:val="00A24683"/>
    <w:rsid w:val="00A30440"/>
    <w:rsid w:val="00A42BC9"/>
    <w:rsid w:val="00AC541C"/>
    <w:rsid w:val="00B33094"/>
    <w:rsid w:val="00B57E95"/>
    <w:rsid w:val="00B67E23"/>
    <w:rsid w:val="00BA0EB8"/>
    <w:rsid w:val="00BB2802"/>
    <w:rsid w:val="00C650C0"/>
    <w:rsid w:val="00C9671A"/>
    <w:rsid w:val="00CD3E25"/>
    <w:rsid w:val="00D1689F"/>
    <w:rsid w:val="00D3584D"/>
    <w:rsid w:val="00D467F3"/>
    <w:rsid w:val="00DE3CFC"/>
    <w:rsid w:val="00DF4E92"/>
    <w:rsid w:val="00E62A5D"/>
    <w:rsid w:val="00E9570F"/>
    <w:rsid w:val="00EB13F6"/>
    <w:rsid w:val="00F3060B"/>
    <w:rsid w:val="00F31851"/>
    <w:rsid w:val="00F54056"/>
    <w:rsid w:val="00F71C14"/>
    <w:rsid w:val="00F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3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3E2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D3E25"/>
  </w:style>
  <w:style w:type="character" w:customStyle="1" w:styleId="FootnoteTextChar">
    <w:name w:val="Footnote Text Char"/>
    <w:basedOn w:val="DefaultParagraphFont"/>
    <w:link w:val="FootnoteText"/>
    <w:uiPriority w:val="99"/>
    <w:rsid w:val="00CD3E25"/>
    <w:rPr>
      <w:rFonts w:cs="Times New Roman"/>
    </w:rPr>
  </w:style>
  <w:style w:type="character" w:styleId="FootnoteReference">
    <w:name w:val="footnote reference"/>
    <w:basedOn w:val="DefaultParagraphFont"/>
    <w:uiPriority w:val="99"/>
    <w:unhideWhenUsed/>
    <w:rsid w:val="00CD3E25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D3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E25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31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85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Roy</dc:creator>
  <cp:keywords/>
  <dc:description/>
  <cp:lastModifiedBy>Abhik Roy</cp:lastModifiedBy>
  <cp:revision>6</cp:revision>
  <dcterms:created xsi:type="dcterms:W3CDTF">2020-08-24T17:40:00Z</dcterms:created>
  <dcterms:modified xsi:type="dcterms:W3CDTF">2020-08-25T05:39:00Z</dcterms:modified>
</cp:coreProperties>
</file>