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16. Опишите </w:t>
      </w:r>
      <w:r w:rsidRPr="00EA5676">
        <w:rPr>
          <w:rFonts w:ascii="Times New Roman" w:hAnsi="Times New Roman" w:cs="Times New Roman"/>
          <w:sz w:val="28"/>
          <w:szCs w:val="28"/>
        </w:rPr>
        <w:t xml:space="preserve">операторы цикла. 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t>Для выполнения повторяющихся операций в T-SQL применяются циклы. В частности, в T-SQL есть цикл WHILE. Этот цикл выполняет определенные действия, пока некоторое условие истинно.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"/>
        <w:gridCol w:w="15850"/>
      </w:tblGrid>
      <w:tr w:rsidR="00EA5676" w:rsidRPr="00EA5676" w:rsidTr="007D66B3"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513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eastAsia="ru-RU"/>
              </w:rPr>
              <w:t>WHILE условие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eastAsia="ru-RU"/>
              </w:rPr>
              <w:t>    {</w:t>
            </w:r>
            <w:proofErr w:type="spellStart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eastAsia="ru-RU"/>
              </w:rPr>
              <w:t>инструкция|BEGIN</w:t>
            </w:r>
            <w:proofErr w:type="spellEnd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eastAsia="ru-RU"/>
              </w:rPr>
              <w:t>...END}</w:t>
            </w:r>
          </w:p>
        </w:tc>
      </w:tr>
    </w:tbl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t>Если в блоке WHILE необходимо разместить несколько инструкций, то все они помещаются в блок BEGIN...END.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t>Например, вычислим факториал числа: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"/>
        <w:gridCol w:w="15707"/>
      </w:tblGrid>
      <w:tr w:rsidR="00EA5676" w:rsidRPr="00EA5676" w:rsidTr="007D66B3"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540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DECLARE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@number INT, @factorial INT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@factorial = 1;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@number = 5;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WHILE @number &gt; 0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BEGIN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@factorial = @factorial * @number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@number = @number - 1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END;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PRINT @factorial</w:t>
            </w:r>
          </w:p>
        </w:tc>
      </w:tr>
    </w:tbl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t>То есть в данном случае пока переменная @number не будет равна 0, будет продолжаться цикл WHILE. Так как @number равна 5, то цикл сделает пять проходов. Каждый проход цикла называется итерацией. В каждой итерации будет переустанавливаться значение переменных @factorial и @number.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33952810" name="Прямоугольник 3" descr="Факториал в T-SQ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9B5225" id="Прямоугольник 3" o:spid="_x0000_s1026" alt="Факториал в T-SQ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t>Другой пример - рассчитаем баланс счета через несколько лет с учетом процентной ставки: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"/>
        <w:gridCol w:w="15707"/>
      </w:tblGrid>
      <w:tr w:rsidR="00EA5676" w:rsidRPr="00EA5676" w:rsidTr="007D66B3"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13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14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18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540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lastRenderedPageBreak/>
              <w:t xml:space="preserve">USE </w:t>
            </w:r>
            <w:proofErr w:type="spellStart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productsdb</w:t>
            </w:r>
            <w:proofErr w:type="spellEnd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CREATE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TABLE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#Accounts </w:t>
            </w:r>
            <w:proofErr w:type="gramStart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( </w:t>
            </w:r>
            <w:proofErr w:type="spellStart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CreatedAt</w:t>
            </w:r>
            <w:proofErr w:type="spellEnd"/>
            <w:proofErr w:type="gramEnd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DATE, Balance MONEY)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DECLARE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@rate FLOAT, @period INT, @sum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MONEY, @date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DATE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@date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= </w:t>
            </w:r>
            <w:proofErr w:type="gramStart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GETDATE(</w:t>
            </w:r>
            <w:proofErr w:type="gramEnd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)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@rate = 0.065;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@period = 5;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@sum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= 10000;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WHILE @period &gt; 0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BEGIN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INSERT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INTO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#Accounts </w:t>
            </w:r>
            <w:proofErr w:type="gramStart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VALUES(</w:t>
            </w:r>
            <w:proofErr w:type="gramEnd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@date, @sum)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@period = @period - 1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@date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= </w:t>
            </w:r>
            <w:proofErr w:type="gramStart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DATEADD(</w:t>
            </w:r>
            <w:proofErr w:type="gramEnd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year, 1, @date)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@sum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= @sum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+ @sum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* @rate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END;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 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eastAsia="ru-RU"/>
              </w:rPr>
              <w:t>SELECT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eastAsia="ru-RU"/>
              </w:rPr>
              <w:t>* FROM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eastAsia="ru-RU"/>
              </w:rPr>
              <w:t>#Accounts</w:t>
            </w:r>
          </w:p>
        </w:tc>
      </w:tr>
    </w:tbl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Здесь создается временная таблица #Accounts, в которую добавляется в цикле пять строк с данными.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05068647" name="Прямоугольник 2" descr="WHILE в T-SQL и MS SQL Ser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CC0C00" id="Прямоугольник 2" o:spid="_x0000_s1026" alt="WHILE в T-SQL и MS SQL Serv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t>Операторы BREAK и CONTINUE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t>Оператор BREAK позволяет завершить цикл, а оператор CONTINUE - перейти к новой итерации.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"/>
        <w:gridCol w:w="15707"/>
      </w:tblGrid>
      <w:tr w:rsidR="00EA5676" w:rsidRPr="00EA5676" w:rsidTr="007D66B3"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540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DECLARE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@number INT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@number = 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WHILE @number &lt; 10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BEGIN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        PRINT </w:t>
            </w:r>
            <w:proofErr w:type="gramStart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CONVERT(</w:t>
            </w:r>
            <w:proofErr w:type="gramEnd"/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NVARCHAR, @number)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SET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@number = @number + 1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IF @number = 7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    BREAK;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IF @number = 4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    CONTINUE;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    PRINT '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eastAsia="ru-RU"/>
              </w:rPr>
              <w:t>Конец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eastAsia="ru-RU"/>
              </w:rPr>
              <w:t>итерации</w:t>
            </w: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'</w:t>
            </w:r>
          </w:p>
          <w:p w:rsidR="007D66B3" w:rsidRPr="00EA5676" w:rsidRDefault="007D66B3" w:rsidP="00AC6F1A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 w:eastAsia="ru-RU"/>
              </w:rPr>
              <w:t>    END;</w:t>
            </w:r>
          </w:p>
        </w:tc>
      </w:tr>
    </w:tbl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t>Когда переменная @number станет равна 4, то с помощью оператора CONTINUE произойдет переход к новой итерации, поэтому последующая строка PRINT 'Конец итерации' не будет выполняться, хотя цикл продолжится.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EA5676">
        <w:rPr>
          <w:rFonts w:ascii="Times New Roman" w:hAnsi="Times New Roman" w:cs="Times New Roman"/>
          <w:sz w:val="28"/>
          <w:szCs w:val="28"/>
          <w:lang w:eastAsia="ru-RU"/>
        </w:rPr>
        <w:t>Когда переменная @number станет равна 7, то оператор BREAK произведет выход из цикла, и он завершится.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13901603" name="Прямоугольник 1" descr="BREAK и CONTINUE в T-SQL и MS SQL Ser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4F7BB" id="Прямоугольник 1" o:spid="_x0000_s1026" alt="BREAK и CONTINUE в T-SQL и MS SQL Serv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proofErr w:type="gramStart"/>
      <w:r w:rsidRPr="00EA5676">
        <w:rPr>
          <w:rFonts w:ascii="Times New Roman" w:eastAsia="Calibri" w:hAnsi="Times New Roman" w:cs="Times New Roman"/>
          <w:sz w:val="28"/>
          <w:szCs w:val="28"/>
          <w:lang w:eastAsia="ru-RU"/>
        </w:rPr>
        <w:t>37  Изложите</w:t>
      </w:r>
      <w:proofErr w:type="gramEnd"/>
      <w:r w:rsidRPr="00EA567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процесс </w:t>
      </w:r>
      <w:r w:rsidRPr="00EA5676">
        <w:rPr>
          <w:rFonts w:ascii="Times New Roman" w:hAnsi="Times New Roman" w:cs="Times New Roman"/>
          <w:sz w:val="28"/>
          <w:szCs w:val="28"/>
        </w:rPr>
        <w:t>создания отчетов.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Переходим к разработке отчета, открываем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A5676">
        <w:rPr>
          <w:rFonts w:ascii="Times New Roman" w:hAnsi="Times New Roman" w:cs="Times New Roman"/>
          <w:sz w:val="28"/>
          <w:szCs w:val="28"/>
        </w:rPr>
        <w:t xml:space="preserve"> (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BIDS</w:t>
      </w:r>
      <w:r w:rsidRPr="00EA5676">
        <w:rPr>
          <w:rFonts w:ascii="Times New Roman" w:hAnsi="Times New Roman" w:cs="Times New Roman"/>
          <w:sz w:val="28"/>
          <w:szCs w:val="28"/>
        </w:rPr>
        <w:t>)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«Пуск </w:t>
      </w:r>
      <w:proofErr w:type="gramStart"/>
      <w:r w:rsidRPr="00EA5676">
        <w:rPr>
          <w:rStyle w:val="aa"/>
          <w:rFonts w:ascii="Times New Roman" w:hAnsi="Times New Roman" w:cs="Times New Roman"/>
          <w:sz w:val="28"/>
          <w:szCs w:val="28"/>
        </w:rPr>
        <w:t>-&gt;Все</w:t>
      </w:r>
      <w:proofErr w:type="gramEnd"/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программы-&gt;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Microsoft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SQL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Server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2008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R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2-&gt; Среда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SQL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Server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Business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Intelligence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Development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Style w:val="aa"/>
          <w:rFonts w:ascii="Times New Roman" w:hAnsi="Times New Roman" w:cs="Times New Roman"/>
          <w:sz w:val="28"/>
          <w:szCs w:val="28"/>
          <w:lang w:val="en-US"/>
        </w:rPr>
        <w:t>Studio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»</w:t>
      </w:r>
      <w:r w:rsidRPr="00EA5676">
        <w:rPr>
          <w:rFonts w:ascii="Times New Roman" w:hAnsi="Times New Roman" w:cs="Times New Roman"/>
          <w:sz w:val="28"/>
          <w:szCs w:val="28"/>
        </w:rPr>
        <w:t>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Создание проекта сервера отчетов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Далее нам необходимо вызвать окно создания проекта, это мы можем сделать на начальной странице, используя кнопку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Создать проект</w:t>
      </w:r>
      <w:r w:rsidRPr="00EA5676">
        <w:rPr>
          <w:rFonts w:ascii="Times New Roman" w:hAnsi="Times New Roman" w:cs="Times New Roman"/>
          <w:sz w:val="28"/>
          <w:szCs w:val="28"/>
        </w:rPr>
        <w:t>» или через меню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Файл </w:t>
      </w:r>
      <w:proofErr w:type="gramStart"/>
      <w:r w:rsidRPr="00EA5676">
        <w:rPr>
          <w:rStyle w:val="aa"/>
          <w:rFonts w:ascii="Times New Roman" w:hAnsi="Times New Roman" w:cs="Times New Roman"/>
          <w:sz w:val="28"/>
          <w:szCs w:val="28"/>
        </w:rPr>
        <w:t>-&gt;Создать</w:t>
      </w:r>
      <w:proofErr w:type="gramEnd"/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-&gt; Проект</w:t>
      </w:r>
      <w:r w:rsidRPr="00EA5676">
        <w:rPr>
          <w:rFonts w:ascii="Times New Roman" w:hAnsi="Times New Roman" w:cs="Times New Roman"/>
          <w:sz w:val="28"/>
          <w:szCs w:val="28"/>
        </w:rPr>
        <w:t>».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724150"/>
            <wp:effectExtent l="0" t="0" r="3175" b="0"/>
            <wp:docPr id="2072780451" name="Рисунок 20" descr="Скриншо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После нам необходимо создать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Проект сервера отчетов</w:t>
      </w:r>
      <w:r w:rsidRPr="00EA5676">
        <w:rPr>
          <w:rFonts w:ascii="Times New Roman" w:hAnsi="Times New Roman" w:cs="Times New Roman"/>
          <w:sz w:val="28"/>
          <w:szCs w:val="28"/>
        </w:rPr>
        <w:t>», мы можем задать имя этого проекта и указать путь к каталогу, в котором будут лежать все файлы проекта.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97325"/>
            <wp:effectExtent l="0" t="0" r="3175" b="3175"/>
            <wp:docPr id="1677205711" name="Рисунок 19" descr="Скриншо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криншот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Затем давайте сразу зададим адрес сервера отчетов для нашего проекта, сам адрес можно посмотреть в диспетчере конфигурации служб Reporting Services в пункте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URL-адрес веб-службы</w:t>
      </w:r>
      <w:r w:rsidRPr="00EA5676">
        <w:rPr>
          <w:rFonts w:ascii="Times New Roman" w:hAnsi="Times New Roman" w:cs="Times New Roman"/>
          <w:sz w:val="28"/>
          <w:szCs w:val="28"/>
        </w:rPr>
        <w:t>», по умолчанию на локальном компьютере это — </w:t>
      </w:r>
      <w:r w:rsidRPr="00EA567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http://localhost/ReportServer</w:t>
      </w:r>
      <w:r w:rsidRPr="00EA5676">
        <w:rPr>
          <w:rFonts w:ascii="Times New Roman" w:hAnsi="Times New Roman" w:cs="Times New Roman"/>
          <w:sz w:val="28"/>
          <w:szCs w:val="28"/>
        </w:rPr>
        <w:t>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В BIDS выбираем меню 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«Проект -&gt; Свойства (конфигурация </w:t>
      </w:r>
      <w:proofErr w:type="spellStart"/>
      <w:r w:rsidRPr="00EA5676">
        <w:rPr>
          <w:rStyle w:val="aa"/>
          <w:rFonts w:ascii="Times New Roman" w:hAnsi="Times New Roman" w:cs="Times New Roman"/>
          <w:sz w:val="28"/>
          <w:szCs w:val="28"/>
        </w:rPr>
        <w:t>Release</w:t>
      </w:r>
      <w:proofErr w:type="spellEnd"/>
      <w:r w:rsidRPr="00EA5676">
        <w:rPr>
          <w:rStyle w:val="aa"/>
          <w:rFonts w:ascii="Times New Roman" w:hAnsi="Times New Roman" w:cs="Times New Roman"/>
          <w:sz w:val="28"/>
          <w:szCs w:val="28"/>
        </w:rPr>
        <w:t>)»</w:t>
      </w:r>
      <w:r w:rsidRPr="00EA5676">
        <w:rPr>
          <w:rFonts w:ascii="Times New Roman" w:hAnsi="Times New Roman" w:cs="Times New Roman"/>
          <w:sz w:val="28"/>
          <w:szCs w:val="28"/>
        </w:rPr>
        <w:t> и в пункте </w:t>
      </w:r>
      <w:proofErr w:type="spellStart"/>
      <w:r w:rsidRPr="00EA567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TargetServerURL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> указываем наш адрес.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Примечание!</w:t>
      </w:r>
      <w:r w:rsidRPr="00EA5676">
        <w:rPr>
          <w:rFonts w:ascii="Times New Roman" w:hAnsi="Times New Roman" w:cs="Times New Roman"/>
          <w:sz w:val="28"/>
          <w:szCs w:val="28"/>
        </w:rPr>
        <w:t> 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Адрес сервера отчетов необходимо указывать для каждой конфигурации проекта.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85820"/>
            <wp:effectExtent l="0" t="0" r="3175" b="5080"/>
            <wp:docPr id="1754343611" name="Рисунок 18" descr="Скриншо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Теперь мы можем сразу из BIDS опубликовывать отчеты на сервере отчетов.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Создание общего источника данных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Далее давайте создадим один источник данных для подключения к SQL серверу, для того чтобы не хранить этот источник в каждом отчете, а хранить только ссылку на него. Это делаем для того, чтобы в случае изменения адреса SQL сервера нам не пришлось править все отчеты, т.е. мы исправим в одном месте и все.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Для этого в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Обозревателе решений</w:t>
      </w:r>
      <w:r w:rsidRPr="00EA5676">
        <w:rPr>
          <w:rFonts w:ascii="Times New Roman" w:hAnsi="Times New Roman" w:cs="Times New Roman"/>
          <w:sz w:val="28"/>
          <w:szCs w:val="28"/>
        </w:rPr>
        <w:t>» в пункте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Общие источники данных</w:t>
      </w:r>
      <w:r w:rsidRPr="00EA5676">
        <w:rPr>
          <w:rFonts w:ascii="Times New Roman" w:hAnsi="Times New Roman" w:cs="Times New Roman"/>
          <w:sz w:val="28"/>
          <w:szCs w:val="28"/>
        </w:rPr>
        <w:t>» нажимаем правой кнопкой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Добавить новый источник данных</w:t>
      </w:r>
      <w:r w:rsidRPr="00EA5676">
        <w:rPr>
          <w:rFonts w:ascii="Times New Roman" w:hAnsi="Times New Roman" w:cs="Times New Roman"/>
          <w:sz w:val="28"/>
          <w:szCs w:val="28"/>
        </w:rPr>
        <w:t>».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48075" cy="1704975"/>
            <wp:effectExtent l="0" t="0" r="9525" b="9525"/>
            <wp:docPr id="1123544738" name="Рисунок 17" descr="Скриншо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криншот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Затем указываем название нашего источника и, соответственно, выбираем, что это за источник. В нашем примере это 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«Microsoft SQL Server».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384040"/>
            <wp:effectExtent l="0" t="0" r="3175" b="0"/>
            <wp:docPr id="1898099458" name="Рисунок 16" descr="Скриншо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криншот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Для указания строки подключения нажимаем 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Правка</w:t>
      </w:r>
      <w:r w:rsidRPr="00EA5676">
        <w:rPr>
          <w:rFonts w:ascii="Times New Roman" w:hAnsi="Times New Roman" w:cs="Times New Roman"/>
          <w:sz w:val="28"/>
          <w:szCs w:val="28"/>
        </w:rPr>
        <w:t xml:space="preserve">, и заполняем соответствующие данные, т.е. в нашем случае это </w:t>
      </w:r>
      <w:proofErr w:type="spellStart"/>
      <w:r w:rsidRPr="00EA5676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, база данных </w:t>
      </w:r>
      <w:proofErr w:type="spellStart"/>
      <w:r w:rsidRPr="00EA5676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>. Также здесь необходимо задать тип проверки подлинности, если указать тип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Использовать проверку подлинности Windows</w:t>
      </w:r>
      <w:r w:rsidRPr="00EA5676">
        <w:rPr>
          <w:rFonts w:ascii="Times New Roman" w:hAnsi="Times New Roman" w:cs="Times New Roman"/>
          <w:sz w:val="28"/>
          <w:szCs w:val="28"/>
        </w:rPr>
        <w:t>», то вход на SQL сервер будет выполнен от имени учетной записи, под которой Вы загрузили операционную систему. Если указать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Использовать проверку подлинности SQL Server</w:t>
      </w:r>
      <w:r w:rsidRPr="00EA5676">
        <w:rPr>
          <w:rFonts w:ascii="Times New Roman" w:hAnsi="Times New Roman" w:cs="Times New Roman"/>
          <w:sz w:val="28"/>
          <w:szCs w:val="28"/>
        </w:rPr>
        <w:t>», то, соответственно, на сервере должна быть заведена специальная учетная запись и, конечно же, сам сервер должен быть настроен на такой способ проверки подлинности. Для примера я буду использовать проверку подлинности Windows.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05225" cy="5553075"/>
            <wp:effectExtent l="0" t="0" r="9525" b="9525"/>
            <wp:docPr id="1392400118" name="Рисунок 15" descr="Скриншо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криншот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Можете нажать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Проверить подключение</w:t>
      </w:r>
      <w:r w:rsidRPr="00EA5676">
        <w:rPr>
          <w:rFonts w:ascii="Times New Roman" w:hAnsi="Times New Roman" w:cs="Times New Roman"/>
          <w:sz w:val="28"/>
          <w:szCs w:val="28"/>
        </w:rPr>
        <w:t xml:space="preserve">», </w:t>
      </w:r>
      <w:proofErr w:type="gramStart"/>
      <w:r w:rsidRPr="00EA567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EA5676">
        <w:rPr>
          <w:rFonts w:ascii="Times New Roman" w:hAnsi="Times New Roman" w:cs="Times New Roman"/>
          <w:sz w:val="28"/>
          <w:szCs w:val="28"/>
        </w:rPr>
        <w:t xml:space="preserve"> если все хорошо нажать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ОК</w:t>
      </w:r>
      <w:r w:rsidRPr="00EA5676">
        <w:rPr>
          <w:rFonts w:ascii="Times New Roman" w:hAnsi="Times New Roman" w:cs="Times New Roman"/>
          <w:sz w:val="28"/>
          <w:szCs w:val="28"/>
        </w:rPr>
        <w:t>». После чего строка подключения у нас отобразится, и мы можем нажать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ОК</w:t>
      </w:r>
      <w:r w:rsidRPr="00EA5676">
        <w:rPr>
          <w:rFonts w:ascii="Times New Roman" w:hAnsi="Times New Roman" w:cs="Times New Roman"/>
          <w:sz w:val="28"/>
          <w:szCs w:val="28"/>
        </w:rPr>
        <w:t>» для создания общего источника данных. В обозревателе решений у нас появится только что созданный источник данных.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71875" cy="1695450"/>
            <wp:effectExtent l="0" t="0" r="9525" b="0"/>
            <wp:docPr id="1993631993" name="Рисунок 14" descr="Скриншо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Создание отчета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Теперь давайте создадим сам отчет, для этого в обозревателе решений щелкаем правой кнопкой по пункту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Отчеты </w:t>
      </w:r>
      <w:proofErr w:type="gramStart"/>
      <w:r w:rsidRPr="00EA5676">
        <w:rPr>
          <w:rStyle w:val="aa"/>
          <w:rFonts w:ascii="Times New Roman" w:hAnsi="Times New Roman" w:cs="Times New Roman"/>
          <w:sz w:val="28"/>
          <w:szCs w:val="28"/>
        </w:rPr>
        <w:t>-&gt;Добавить</w:t>
      </w:r>
      <w:proofErr w:type="gramEnd"/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-&gt;Создать элемент</w:t>
      </w:r>
      <w:r w:rsidRPr="00EA5676">
        <w:rPr>
          <w:rFonts w:ascii="Times New Roman" w:hAnsi="Times New Roman" w:cs="Times New Roman"/>
          <w:sz w:val="28"/>
          <w:szCs w:val="28"/>
        </w:rPr>
        <w:t>»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33850" cy="2590800"/>
            <wp:effectExtent l="0" t="0" r="0" b="0"/>
            <wp:docPr id="1486189992" name="Рисунок 13" descr="Скриншот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криншот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Примечание!</w:t>
      </w:r>
      <w:r w:rsidRPr="00EA5676">
        <w:rPr>
          <w:rFonts w:ascii="Times New Roman" w:hAnsi="Times New Roman" w:cs="Times New Roman"/>
          <w:sz w:val="28"/>
          <w:szCs w:val="28"/>
        </w:rPr>
        <w:t> 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Если Вы заметили, есть пункт «Добавить новый отчет», но если Вы его нажмете, то у Вас запустится мастер создания отчета, лично мне удобнее создавать отчеты с чистого листа без использования мастера.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Затем в окне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Добавление нового элемента</w:t>
      </w:r>
      <w:r w:rsidRPr="00EA5676">
        <w:rPr>
          <w:rFonts w:ascii="Times New Roman" w:hAnsi="Times New Roman" w:cs="Times New Roman"/>
          <w:sz w:val="28"/>
          <w:szCs w:val="28"/>
        </w:rPr>
        <w:t>» в шаблонах мы выбираем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Отчет</w:t>
      </w:r>
      <w:r w:rsidRPr="00EA5676">
        <w:rPr>
          <w:rFonts w:ascii="Times New Roman" w:hAnsi="Times New Roman" w:cs="Times New Roman"/>
          <w:sz w:val="28"/>
          <w:szCs w:val="28"/>
        </w:rPr>
        <w:t>» и в пункте имя задаем имя нашего отчета.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563745"/>
            <wp:effectExtent l="0" t="0" r="3175" b="8255"/>
            <wp:docPr id="1809066224" name="Рисунок 12" descr="Скриншот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криншот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Далее Вы можете настроить среду, как Вам удобно, но так что бы под рукой у Вас были следующие окна: 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обозреватель решений, панель элементов, свойства и данные отчета</w:t>
      </w:r>
      <w:r w:rsidRPr="00EA5676">
        <w:rPr>
          <w:rFonts w:ascii="Times New Roman" w:hAnsi="Times New Roman" w:cs="Times New Roman"/>
          <w:sz w:val="28"/>
          <w:szCs w:val="28"/>
        </w:rPr>
        <w:t>, так как эти окна будут требоваться достаточно часто.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Например, мне удобно вот так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565650"/>
            <wp:effectExtent l="0" t="0" r="3175" b="6350"/>
            <wp:docPr id="508298256" name="Рисунок 11" descr="Скриншот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криншот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Теперь создаем источник данных для отчета, т.е. как договорились, создаем ссылку на общий источник данных. Для этого в окне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Данные отчета</w:t>
      </w:r>
      <w:r w:rsidRPr="00EA5676">
        <w:rPr>
          <w:rFonts w:ascii="Times New Roman" w:hAnsi="Times New Roman" w:cs="Times New Roman"/>
          <w:sz w:val="28"/>
          <w:szCs w:val="28"/>
        </w:rPr>
        <w:t>» жмем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Создать </w:t>
      </w:r>
      <w:proofErr w:type="gramStart"/>
      <w:r w:rsidRPr="00EA5676">
        <w:rPr>
          <w:rStyle w:val="aa"/>
          <w:rFonts w:ascii="Times New Roman" w:hAnsi="Times New Roman" w:cs="Times New Roman"/>
          <w:sz w:val="28"/>
          <w:szCs w:val="28"/>
        </w:rPr>
        <w:t>-&gt;Источник</w:t>
      </w:r>
      <w:proofErr w:type="gramEnd"/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данных</w:t>
      </w:r>
      <w:r w:rsidRPr="00EA5676">
        <w:rPr>
          <w:rFonts w:ascii="Times New Roman" w:hAnsi="Times New Roman" w:cs="Times New Roman"/>
          <w:sz w:val="28"/>
          <w:szCs w:val="28"/>
        </w:rPr>
        <w:t>» или также можно щелкнуть правой кнопкой по пункту источники данных.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Где мы задаем имя источника данных и выбираем пункт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Использовать ссылку на общий источник данных</w:t>
      </w:r>
      <w:r w:rsidRPr="00EA5676">
        <w:rPr>
          <w:rFonts w:ascii="Times New Roman" w:hAnsi="Times New Roman" w:cs="Times New Roman"/>
          <w:sz w:val="28"/>
          <w:szCs w:val="28"/>
        </w:rPr>
        <w:t>», жмем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ОК</w:t>
      </w:r>
      <w:r w:rsidRPr="00EA5676">
        <w:rPr>
          <w:rFonts w:ascii="Times New Roman" w:hAnsi="Times New Roman" w:cs="Times New Roman"/>
          <w:sz w:val="28"/>
          <w:szCs w:val="28"/>
        </w:rPr>
        <w:t>».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371340"/>
            <wp:effectExtent l="0" t="0" r="3175" b="0"/>
            <wp:docPr id="522902203" name="Рисунок 10" descr="Скриншот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криншот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Затем добавляем набор данных, предлагаю использовать простой запрос, который будет выбирать все данные из нашей тестовой таблицы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   SELECT * FROM </w:t>
      </w:r>
      <w:proofErr w:type="spellStart"/>
      <w:proofErr w:type="gramStart"/>
      <w:r w:rsidRPr="00EA5676">
        <w:rPr>
          <w:rFonts w:ascii="Times New Roman" w:hAnsi="Times New Roman" w:cs="Times New Roman"/>
          <w:sz w:val="28"/>
          <w:szCs w:val="28"/>
        </w:rPr>
        <w:t>dbo.ProductsTable</w:t>
      </w:r>
      <w:proofErr w:type="spellEnd"/>
      <w:proofErr w:type="gramEnd"/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Жмем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Создать </w:t>
      </w:r>
      <w:proofErr w:type="gramStart"/>
      <w:r w:rsidRPr="00EA5676">
        <w:rPr>
          <w:rStyle w:val="aa"/>
          <w:rFonts w:ascii="Times New Roman" w:hAnsi="Times New Roman" w:cs="Times New Roman"/>
          <w:sz w:val="28"/>
          <w:szCs w:val="28"/>
        </w:rPr>
        <w:t>-&gt;Набор</w:t>
      </w:r>
      <w:proofErr w:type="gramEnd"/>
      <w:r w:rsidRPr="00EA5676">
        <w:rPr>
          <w:rStyle w:val="aa"/>
          <w:rFonts w:ascii="Times New Roman" w:hAnsi="Times New Roman" w:cs="Times New Roman"/>
          <w:sz w:val="28"/>
          <w:szCs w:val="28"/>
        </w:rPr>
        <w:t xml:space="preserve"> данных</w:t>
      </w:r>
      <w:r w:rsidRPr="00EA5676">
        <w:rPr>
          <w:rFonts w:ascii="Times New Roman" w:hAnsi="Times New Roman" w:cs="Times New Roman"/>
          <w:sz w:val="28"/>
          <w:szCs w:val="28"/>
        </w:rPr>
        <w:t>» или снова через правую кнопку.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В окне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Свойства набора данных</w:t>
      </w:r>
      <w:r w:rsidRPr="00EA5676">
        <w:rPr>
          <w:rFonts w:ascii="Times New Roman" w:hAnsi="Times New Roman" w:cs="Times New Roman"/>
          <w:sz w:val="28"/>
          <w:szCs w:val="28"/>
        </w:rPr>
        <w:t>» мы задаем имя набора данных, выбираем пункт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Использовать набор данных, внедренный в отчет</w:t>
      </w:r>
      <w:r w:rsidRPr="00EA5676">
        <w:rPr>
          <w:rFonts w:ascii="Times New Roman" w:hAnsi="Times New Roman" w:cs="Times New Roman"/>
          <w:sz w:val="28"/>
          <w:szCs w:val="28"/>
        </w:rPr>
        <w:t>» и в текст запроса соответственно вставляем наш запрос, жмем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ОК</w:t>
      </w:r>
      <w:r w:rsidRPr="00EA5676">
        <w:rPr>
          <w:rFonts w:ascii="Times New Roman" w:hAnsi="Times New Roman" w:cs="Times New Roman"/>
          <w:sz w:val="28"/>
          <w:szCs w:val="28"/>
        </w:rPr>
        <w:t>»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6072505"/>
            <wp:effectExtent l="0" t="0" r="3175" b="4445"/>
            <wp:docPr id="512291184" name="Рисунок 9" descr="Скриншот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криншот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Нам осталось спроектировать сам шаблон вывода информации, для этого на макет с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Панели элементов</w:t>
      </w:r>
      <w:r w:rsidRPr="00EA5676">
        <w:rPr>
          <w:rFonts w:ascii="Times New Roman" w:hAnsi="Times New Roman" w:cs="Times New Roman"/>
          <w:sz w:val="28"/>
          <w:szCs w:val="28"/>
        </w:rPr>
        <w:t>» перетащите элемент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Таблица</w:t>
      </w:r>
      <w:r w:rsidRPr="00EA5676">
        <w:rPr>
          <w:rFonts w:ascii="Times New Roman" w:hAnsi="Times New Roman" w:cs="Times New Roman"/>
          <w:sz w:val="28"/>
          <w:szCs w:val="28"/>
        </w:rPr>
        <w:t>». Этот элемент отлично подходит для отображения табличных данных.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527550"/>
            <wp:effectExtent l="0" t="0" r="3175" b="6350"/>
            <wp:docPr id="1893324924" name="Рисунок 8" descr="Скриншот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криншот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Теперь можно перетащить поля с набора данных в эту таблицу, для отображения.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14675"/>
            <wp:effectExtent l="0" t="0" r="3175" b="9525"/>
            <wp:docPr id="1891055603" name="Рисунок 7" descr="Скриншот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криншот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В принципе можно сразу проверить работу данного отчета, для этого перейдите на вкладку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Просмотр</w:t>
      </w:r>
      <w:r w:rsidRPr="00EA5676">
        <w:rPr>
          <w:rFonts w:ascii="Times New Roman" w:hAnsi="Times New Roman" w:cs="Times New Roman"/>
          <w:sz w:val="28"/>
          <w:szCs w:val="28"/>
        </w:rPr>
        <w:t>», т.е. таким образом можно производить отладку без опубликования отчета на сервере.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689860"/>
            <wp:effectExtent l="0" t="0" r="3175" b="0"/>
            <wp:docPr id="614209811" name="Рисунок 6" descr="Скриншот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криншот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А для опубликования отчета и всего проекта на сервере отчетов, необходимо в пункте меню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Построение</w:t>
      </w:r>
      <w:r w:rsidRPr="00EA5676">
        <w:rPr>
          <w:rFonts w:ascii="Times New Roman" w:hAnsi="Times New Roman" w:cs="Times New Roman"/>
          <w:sz w:val="28"/>
          <w:szCs w:val="28"/>
        </w:rPr>
        <w:t>» нажать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Развернуть Тестовый проект</w:t>
      </w:r>
      <w:r w:rsidRPr="00EA5676">
        <w:rPr>
          <w:rFonts w:ascii="Times New Roman" w:hAnsi="Times New Roman" w:cs="Times New Roman"/>
          <w:sz w:val="28"/>
          <w:szCs w:val="28"/>
        </w:rPr>
        <w:t>»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2625" cy="3105150"/>
            <wp:effectExtent l="0" t="0" r="9525" b="0"/>
            <wp:docPr id="791453728" name="Рисунок 5" descr="Скриншот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криншот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После чего, если Вы зайдете в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Диспетчер отчетов</w:t>
      </w:r>
      <w:r w:rsidRPr="00EA5676">
        <w:rPr>
          <w:rFonts w:ascii="Times New Roman" w:hAnsi="Times New Roman" w:cs="Times New Roman"/>
          <w:sz w:val="28"/>
          <w:szCs w:val="28"/>
        </w:rPr>
        <w:t>», по умолчанию это </w:t>
      </w:r>
      <w:r w:rsidRPr="00EA567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http://localhost/Reports</w:t>
      </w:r>
      <w:r w:rsidRPr="00EA5676">
        <w:rPr>
          <w:rFonts w:ascii="Times New Roman" w:hAnsi="Times New Roman" w:cs="Times New Roman"/>
          <w:sz w:val="28"/>
          <w:szCs w:val="28"/>
        </w:rPr>
        <w:t>, то Вы увидите, что у Вас там появился каталог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Тестовый проект</w:t>
      </w:r>
      <w:r w:rsidRPr="00EA5676">
        <w:rPr>
          <w:rFonts w:ascii="Times New Roman" w:hAnsi="Times New Roman" w:cs="Times New Roman"/>
          <w:sz w:val="28"/>
          <w:szCs w:val="28"/>
        </w:rPr>
        <w:t>», в котором лежит отчет «</w:t>
      </w:r>
      <w:r w:rsidRPr="00EA5676">
        <w:rPr>
          <w:rStyle w:val="aa"/>
          <w:rFonts w:ascii="Times New Roman" w:hAnsi="Times New Roman" w:cs="Times New Roman"/>
          <w:sz w:val="28"/>
          <w:szCs w:val="28"/>
        </w:rPr>
        <w:t>Тест</w:t>
      </w:r>
      <w:r w:rsidRPr="00EA5676">
        <w:rPr>
          <w:rFonts w:ascii="Times New Roman" w:hAnsi="Times New Roman" w:cs="Times New Roman"/>
          <w:sz w:val="28"/>
          <w:szCs w:val="28"/>
        </w:rPr>
        <w:t>», а также появился соответствующий источник данных. Для запуска отчета перейдите в каталог и нажмите на отчет.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168650"/>
            <wp:effectExtent l="0" t="0" r="3175" b="0"/>
            <wp:docPr id="157450609" name="Рисунок 4" descr="Скриншот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криншот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На этом предлагаю заканчивать, в следующих материалах мы рассмотрим процесс создания более сложных отчетов с использованием группировок, параметров, интерактивных сортировок и других крутых возможностей SQL Server Reporting Services. 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CD3605" w:rsidRPr="00EA5676" w:rsidRDefault="00CD3605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Практическое задание</w:t>
      </w:r>
    </w:p>
    <w:p w:rsidR="007D66B3" w:rsidRPr="00EA5676" w:rsidRDefault="007D66B3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73 «Композиторы и их произведения»</w:t>
      </w:r>
    </w:p>
    <w:p w:rsidR="0056542C" w:rsidRPr="00EA5676" w:rsidRDefault="0093482B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1. Был запущен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A5676">
        <w:rPr>
          <w:rFonts w:ascii="Times New Roman" w:hAnsi="Times New Roman" w:cs="Times New Roman"/>
          <w:sz w:val="28"/>
          <w:szCs w:val="28"/>
        </w:rPr>
        <w:t xml:space="preserve"> и создана база данных </w:t>
      </w:r>
      <w:r w:rsidR="00595B22" w:rsidRPr="00EA5676">
        <w:rPr>
          <w:rFonts w:ascii="Times New Roman" w:hAnsi="Times New Roman" w:cs="Times New Roman"/>
          <w:sz w:val="28"/>
          <w:szCs w:val="28"/>
          <w:lang w:val="en-US"/>
        </w:rPr>
        <w:t>KR2Poet</w:t>
      </w:r>
    </w:p>
    <w:p w:rsidR="0093482B" w:rsidRPr="00EA5676" w:rsidRDefault="00595B22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66EF8" wp14:editId="49973B47">
            <wp:extent cx="3590072" cy="3390900"/>
            <wp:effectExtent l="0" t="0" r="0" b="0"/>
            <wp:docPr id="88864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4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7929" cy="33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92" w:rsidRPr="00EA5676" w:rsidRDefault="001D7B92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Рисунок 1 – Создание базы данных</w:t>
      </w:r>
    </w:p>
    <w:p w:rsidR="001D7B92" w:rsidRPr="00EA5676" w:rsidRDefault="0093482B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Далее была создана </w:t>
      </w:r>
      <w:proofErr w:type="gramStart"/>
      <w:r w:rsidRPr="00EA5676">
        <w:rPr>
          <w:rFonts w:ascii="Times New Roman" w:hAnsi="Times New Roman" w:cs="Times New Roman"/>
          <w:sz w:val="28"/>
          <w:szCs w:val="28"/>
        </w:rPr>
        <w:t>таблица</w:t>
      </w:r>
      <w:r w:rsidR="007D66B3"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7D3"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  <w:proofErr w:type="gramEnd"/>
      <w:r w:rsidR="00AD47D3"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="003E0308" w:rsidRPr="00EA5676">
        <w:rPr>
          <w:rFonts w:ascii="Times New Roman" w:hAnsi="Times New Roman" w:cs="Times New Roman"/>
          <w:sz w:val="28"/>
          <w:szCs w:val="28"/>
        </w:rPr>
        <w:t>имеющая</w:t>
      </w:r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="003E0308" w:rsidRPr="00EA5676">
        <w:rPr>
          <w:rFonts w:ascii="Times New Roman" w:hAnsi="Times New Roman" w:cs="Times New Roman"/>
          <w:sz w:val="28"/>
          <w:szCs w:val="28"/>
        </w:rPr>
        <w:t>следующую структуру</w:t>
      </w:r>
    </w:p>
    <w:p w:rsidR="0093482B" w:rsidRPr="00EA5676" w:rsidRDefault="0093482B" w:rsidP="00AC6F1A">
      <w:pPr>
        <w:pStyle w:val="a8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Таблица 1. Данные таблицы</w:t>
      </w:r>
      <w:r w:rsidR="00640B94" w:rsidRPr="00EA5676">
        <w:rPr>
          <w:rStyle w:val="a6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proofErr w:type="spellStart"/>
      <w:r w:rsidR="00AD47D3"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  <w:r w:rsidRPr="00EA5676">
        <w:rPr>
          <w:rStyle w:val="a6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.</w:t>
      </w:r>
    </w:p>
    <w:tbl>
      <w:tblPr>
        <w:tblStyle w:val="a9"/>
        <w:tblW w:w="0" w:type="auto"/>
        <w:tblInd w:w="279" w:type="dxa"/>
        <w:tblLook w:val="04A0" w:firstRow="1" w:lastRow="0" w:firstColumn="1" w:lastColumn="0" w:noHBand="0" w:noVBand="1"/>
      </w:tblPr>
      <w:tblGrid>
        <w:gridCol w:w="2580"/>
        <w:gridCol w:w="3176"/>
        <w:gridCol w:w="1540"/>
        <w:gridCol w:w="1770"/>
      </w:tblGrid>
      <w:tr w:rsidR="00EA5676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 поля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</w:rPr>
              <w:t>Ключ поля</w:t>
            </w:r>
          </w:p>
        </w:tc>
      </w:tr>
      <w:tr w:rsidR="00EA5676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ComposerKey</w:t>
            </w:r>
            <w:proofErr w:type="spellEnd"/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Ключ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</w:p>
        </w:tc>
      </w:tr>
      <w:tr w:rsidR="00EA5676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Name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Имя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EA5676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Фамилия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EA5676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MiddleName</w:t>
            </w:r>
            <w:proofErr w:type="spellEnd"/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Отчество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EA5676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Genre</w:t>
            </w:r>
            <w:proofErr w:type="spellEnd"/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Жанр написанной музыки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EA5676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Numberofworks</w:t>
            </w:r>
            <w:proofErr w:type="spellEnd"/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Количество произведений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EA5676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BirthDate</w:t>
            </w:r>
            <w:proofErr w:type="spellEnd"/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Дата рождения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EA5676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DeathDate</w:t>
            </w:r>
            <w:proofErr w:type="spellEnd"/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Дата смерти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AD47D3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482B" w:rsidRPr="00EA5676" w:rsidRDefault="0093482B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300EC4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EC4" w:rsidRPr="00EA5676" w:rsidRDefault="00300EC4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</w:t>
            </w: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</w:t>
            </w: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r</w:t>
            </w: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thYear</w:t>
            </w:r>
            <w:proofErr w:type="spellEnd"/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EC4" w:rsidRPr="00EA5676" w:rsidRDefault="00300EC4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Год Рождения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EC4" w:rsidRPr="00EA5676" w:rsidRDefault="00300EC4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EC4" w:rsidRPr="00EA5676" w:rsidRDefault="00300EC4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300EC4" w:rsidRPr="00EA5676" w:rsidTr="002E37A9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EC4" w:rsidRPr="00EA5676" w:rsidRDefault="00300EC4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Death</w:t>
            </w: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Year</w:t>
            </w:r>
            <w:proofErr w:type="spellEnd"/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EC4" w:rsidRPr="00EA5676" w:rsidRDefault="00300EC4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Год </w:t>
            </w:r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C</w:t>
            </w: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мерти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EC4" w:rsidRPr="00EA5676" w:rsidRDefault="00300EC4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EA5676"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EC4" w:rsidRPr="00EA5676" w:rsidRDefault="00300EC4" w:rsidP="00AC6F1A">
            <w:pPr>
              <w:pStyle w:val="a8"/>
              <w:rPr>
                <w:rStyle w:val="a6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</w:tbl>
    <w:p w:rsidR="00927F44" w:rsidRPr="00EA5676" w:rsidRDefault="00927F44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:rsidR="0093482B" w:rsidRPr="00EA5676" w:rsidRDefault="007A249C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27CB8D" wp14:editId="6A6408E5">
            <wp:extent cx="3905795" cy="2419688"/>
            <wp:effectExtent l="0" t="0" r="0" b="0"/>
            <wp:docPr id="116713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38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92" w:rsidRPr="00EA5676" w:rsidRDefault="001D7B92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Рисунок 2 – Таблица </w:t>
      </w:r>
      <w:proofErr w:type="spellStart"/>
      <w:r w:rsidR="007A249C"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</w:p>
    <w:p w:rsidR="00927F44" w:rsidRPr="00EA5676" w:rsidRDefault="00927F44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C26A6A" w:rsidRPr="00EA5676" w:rsidRDefault="00C26A6A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Далее была создана таблица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 имеющая следующую структуру</w:t>
      </w:r>
    </w:p>
    <w:p w:rsidR="00C26A6A" w:rsidRPr="00EA5676" w:rsidRDefault="00C26A6A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98E16" wp14:editId="703763FE">
            <wp:extent cx="3915321" cy="1648055"/>
            <wp:effectExtent l="0" t="0" r="9525" b="9525"/>
            <wp:docPr id="19045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70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50" w:rsidRPr="00EA5676" w:rsidRDefault="00D30C50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Рисунок 3 – Таблица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</w:t>
      </w:r>
      <w:proofErr w:type="spellEnd"/>
    </w:p>
    <w:p w:rsidR="00D30C50" w:rsidRPr="00EA5676" w:rsidRDefault="00D30C50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C26A6A" w:rsidRPr="00EA5676" w:rsidRDefault="00C26A6A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927F44" w:rsidRPr="00EA5676" w:rsidRDefault="00927F44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Далее была создана связь между таблицами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</w:t>
      </w:r>
      <w:proofErr w:type="spellEnd"/>
    </w:p>
    <w:p w:rsidR="00927F44" w:rsidRPr="00EA5676" w:rsidRDefault="00927F44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E24DB9" wp14:editId="5E04BDC5">
            <wp:extent cx="4488233" cy="2857500"/>
            <wp:effectExtent l="0" t="0" r="7620" b="0"/>
            <wp:docPr id="1086180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09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2782" cy="28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87" w:rsidRPr="00EA5676" w:rsidRDefault="001A6887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Рисунок 3 – Создание связи между таблицами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</w:t>
      </w:r>
      <w:proofErr w:type="spellEnd"/>
    </w:p>
    <w:p w:rsidR="001A6887" w:rsidRPr="00EA5676" w:rsidRDefault="001A6887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1A6887" w:rsidRPr="00EA5676" w:rsidRDefault="001A6887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Далее была создана таблица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MusicGenresList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 имеющая следующую структуру</w:t>
      </w:r>
    </w:p>
    <w:p w:rsidR="001A6887" w:rsidRPr="00EA5676" w:rsidRDefault="001A6887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91497" wp14:editId="5417F40C">
            <wp:extent cx="4020111" cy="1228896"/>
            <wp:effectExtent l="0" t="0" r="0" b="9525"/>
            <wp:docPr id="560944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442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87" w:rsidRPr="00EA5676" w:rsidRDefault="001A6887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1A6887" w:rsidRPr="00EA5676" w:rsidRDefault="001A6887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1A6887" w:rsidRPr="00EA5676" w:rsidRDefault="00BB0B84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Далее таблица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 была заполнена данными</w:t>
      </w:r>
    </w:p>
    <w:p w:rsidR="00B57AFF" w:rsidRPr="00EA5676" w:rsidRDefault="00B7146B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50AAE" wp14:editId="1BAAB447">
            <wp:extent cx="5940425" cy="1978025"/>
            <wp:effectExtent l="0" t="0" r="3175" b="3175"/>
            <wp:docPr id="33221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19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D8" w:rsidRPr="00EA5676" w:rsidRDefault="003771D8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Далее таблица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 была заполнена данными</w:t>
      </w:r>
    </w:p>
    <w:p w:rsidR="003771D8" w:rsidRPr="00EA5676" w:rsidRDefault="002C3C7E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2FED3" wp14:editId="3EBAC80B">
            <wp:extent cx="4349989" cy="1514475"/>
            <wp:effectExtent l="0" t="0" r="0" b="0"/>
            <wp:docPr id="140469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959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2932" cy="15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EE" w:rsidRPr="00EA5676" w:rsidRDefault="00D67FEE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lastRenderedPageBreak/>
        <w:t xml:space="preserve">Далее таблица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MusicGenresList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</w:rPr>
        <w:t>была заполнена данными</w:t>
      </w:r>
    </w:p>
    <w:p w:rsidR="00D67FEE" w:rsidRPr="00EA5676" w:rsidRDefault="00D67FEE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D826D6" wp14:editId="7B36A6D5">
            <wp:extent cx="2753109" cy="3229426"/>
            <wp:effectExtent l="0" t="0" r="9525" b="9525"/>
            <wp:docPr id="487947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47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B" w:rsidRPr="00EA5676" w:rsidRDefault="004B042B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Далее были написаны запросы на языке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A56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042B" w:rsidRPr="00EA5676" w:rsidRDefault="004B042B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  </w:t>
      </w:r>
      <w:r w:rsidRPr="00EA5676">
        <w:rPr>
          <w:rFonts w:ascii="Times New Roman" w:hAnsi="Times New Roman" w:cs="Times New Roman"/>
          <w:sz w:val="28"/>
          <w:szCs w:val="28"/>
        </w:rPr>
        <w:t>- на вывод некоторых полей из двух таблиц;</w:t>
      </w:r>
    </w:p>
    <w:p w:rsidR="004B042B" w:rsidRPr="00EA5676" w:rsidRDefault="004B042B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.Name,ComposerList.Surname</w:t>
      </w:r>
      <w:proofErr w:type="spellEnd"/>
      <w:proofErr w:type="gram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.WorkName</w:t>
      </w:r>
      <w:proofErr w:type="spellEnd"/>
      <w:r w:rsidR="00661672"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61672" w:rsidRPr="00EA5676">
        <w:rPr>
          <w:rFonts w:ascii="Times New Roman" w:hAnsi="Times New Roman" w:cs="Times New Roman"/>
          <w:sz w:val="28"/>
          <w:szCs w:val="28"/>
          <w:lang w:val="en-US"/>
        </w:rPr>
        <w:t>ComposerWorksList.</w:t>
      </w:r>
      <w:r w:rsidR="00661672" w:rsidRPr="00EA5676">
        <w:rPr>
          <w:rFonts w:ascii="Times New Roman" w:hAnsi="Times New Roman" w:cs="Times New Roman"/>
          <w:sz w:val="28"/>
          <w:szCs w:val="28"/>
          <w:lang w:val="en-US"/>
        </w:rPr>
        <w:t>LinkComposerKey</w:t>
      </w:r>
      <w:proofErr w:type="spellEnd"/>
    </w:p>
    <w:p w:rsidR="00661672" w:rsidRPr="00EA5676" w:rsidRDefault="00661672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  <w:r w:rsidRPr="00EA56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</w:t>
      </w:r>
      <w:proofErr w:type="spellEnd"/>
    </w:p>
    <w:p w:rsidR="004B042B" w:rsidRPr="00EA5676" w:rsidRDefault="00661672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ComposerList.ComposerKey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ComposerWorksList.LinkComposerKey</w:t>
      </w:r>
      <w:proofErr w:type="spellEnd"/>
    </w:p>
    <w:p w:rsidR="004B042B" w:rsidRPr="00EA5676" w:rsidRDefault="004B042B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 xml:space="preserve">  </w:t>
      </w:r>
      <w:r w:rsidRPr="00EA5676">
        <w:rPr>
          <w:rFonts w:ascii="Times New Roman" w:hAnsi="Times New Roman" w:cs="Times New Roman"/>
          <w:sz w:val="28"/>
          <w:szCs w:val="28"/>
        </w:rPr>
        <w:t>- на вывод данных по условию, представляющему выражени</w:t>
      </w:r>
      <w:r w:rsidR="00AC6F1A" w:rsidRPr="00EA5676">
        <w:rPr>
          <w:rFonts w:ascii="Times New Roman" w:hAnsi="Times New Roman" w:cs="Times New Roman"/>
          <w:sz w:val="28"/>
          <w:szCs w:val="28"/>
        </w:rPr>
        <w:t>е</w:t>
      </w:r>
    </w:p>
    <w:p w:rsidR="004B042B" w:rsidRPr="00EA5676" w:rsidRDefault="004B042B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типа сравнения;</w:t>
      </w:r>
    </w:p>
    <w:p w:rsidR="004B042B" w:rsidRPr="00EA5676" w:rsidRDefault="004B042B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</w:rPr>
        <w:t>с логическим оператором «И»;</w:t>
      </w:r>
    </w:p>
    <w:p w:rsidR="00916223" w:rsidRPr="00EA5676" w:rsidRDefault="00916223" w:rsidP="00916223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ComposerList.Name,ComposerList.Surname</w:t>
      </w:r>
      <w:proofErr w:type="spellEnd"/>
      <w:proofErr w:type="gram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ComposerWorksList.WorkName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ComposerWorksList.LinkComposerKey</w:t>
      </w:r>
      <w:proofErr w:type="spellEnd"/>
    </w:p>
    <w:p w:rsidR="00916223" w:rsidRPr="00EA5676" w:rsidRDefault="00916223" w:rsidP="00916223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</w:t>
      </w:r>
      <w:proofErr w:type="spellEnd"/>
    </w:p>
    <w:p w:rsidR="00916223" w:rsidRPr="00EA5676" w:rsidRDefault="00916223" w:rsidP="00916223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ComposerList.ComposerKey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ComposerWorksList.LinkComposerKey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ComposerList.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Surname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E47E8"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LIKE </w:t>
      </w:r>
      <w:r w:rsidR="00DE47E8" w:rsidRPr="00EA5676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EA5676">
        <w:rPr>
          <w:rFonts w:ascii="Times New Roman" w:hAnsi="Times New Roman" w:cs="Times New Roman"/>
          <w:sz w:val="28"/>
          <w:szCs w:val="28"/>
        </w:rPr>
        <w:t>Моцарт</w:t>
      </w:r>
      <w:r w:rsidR="00DE47E8" w:rsidRPr="00EA5676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916223" w:rsidRPr="00EA5676" w:rsidRDefault="00916223" w:rsidP="00916223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:rsidR="00916223" w:rsidRPr="00EA5676" w:rsidRDefault="00916223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:rsidR="004B042B" w:rsidRPr="00EA5676" w:rsidRDefault="004B042B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</w:rPr>
        <w:t>с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</w:rPr>
        <w:t>логическим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</w:rPr>
        <w:t>оператором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EA5676">
        <w:rPr>
          <w:rFonts w:ascii="Times New Roman" w:hAnsi="Times New Roman" w:cs="Times New Roman"/>
          <w:sz w:val="28"/>
          <w:szCs w:val="28"/>
        </w:rPr>
        <w:t>ИЛИ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»;</w:t>
      </w:r>
    </w:p>
    <w:p w:rsidR="00A0639F" w:rsidRPr="00EA5676" w:rsidRDefault="00A0639F" w:rsidP="00A0639F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ComposerList.Name,ComposerList.Surname</w:t>
      </w:r>
      <w:proofErr w:type="spellEnd"/>
      <w:proofErr w:type="gram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ComposerWorksList.WorkName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ComposerWorksList.LinkComposerKey</w:t>
      </w:r>
      <w:proofErr w:type="spellEnd"/>
    </w:p>
    <w:p w:rsidR="00A0639F" w:rsidRPr="00EA5676" w:rsidRDefault="00A0639F" w:rsidP="00A0639F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</w:t>
      </w:r>
      <w:proofErr w:type="spellEnd"/>
    </w:p>
    <w:p w:rsidR="00A0639F" w:rsidRPr="00EA5676" w:rsidRDefault="00A0639F" w:rsidP="00A0639F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ComposerList.ComposerKey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ComposerWorksList.LinkComposerKey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EA567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ComposerList.Surname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LIKE '</w:t>
      </w:r>
      <w:r w:rsidRPr="00EA5676">
        <w:rPr>
          <w:rFonts w:ascii="Times New Roman" w:hAnsi="Times New Roman" w:cs="Times New Roman"/>
          <w:sz w:val="28"/>
          <w:szCs w:val="28"/>
        </w:rPr>
        <w:t>Моцарт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r w:rsidRPr="00EA5676">
        <w:rPr>
          <w:rStyle w:val="sqlkeywordcolor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OR</w:t>
      </w:r>
      <w:r w:rsidRPr="00EA567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ComposerList.Surname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LIKE '</w:t>
      </w:r>
      <w:r w:rsidRPr="00EA5676">
        <w:rPr>
          <w:rFonts w:ascii="Times New Roman" w:hAnsi="Times New Roman" w:cs="Times New Roman"/>
          <w:sz w:val="28"/>
          <w:szCs w:val="28"/>
        </w:rPr>
        <w:t>Огинский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EA567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0639F" w:rsidRPr="00EA5676" w:rsidRDefault="00A0639F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:rsidR="004B042B" w:rsidRPr="00EA5676" w:rsidRDefault="004B042B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A5676">
        <w:rPr>
          <w:rFonts w:ascii="Times New Roman" w:hAnsi="Times New Roman" w:cs="Times New Roman"/>
          <w:sz w:val="28"/>
          <w:szCs w:val="28"/>
        </w:rPr>
        <w:t>- с вычислениями над полями БД;</w:t>
      </w:r>
    </w:p>
    <w:p w:rsidR="00E825E2" w:rsidRPr="00EA5676" w:rsidRDefault="00E825E2" w:rsidP="00AC6F1A">
      <w:pPr>
        <w:pStyle w:val="a8"/>
        <w:rPr>
          <w:rStyle w:val="kw1"/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A5676">
        <w:rPr>
          <w:rStyle w:val="kw1"/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SELECT </w:t>
      </w:r>
      <w:proofErr w:type="spellStart"/>
      <w:proofErr w:type="gramStart"/>
      <w:r w:rsidRPr="00EA5676">
        <w:rPr>
          <w:rStyle w:val="kw1"/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ComposerKey,BirthYear</w:t>
      </w:r>
      <w:proofErr w:type="spellEnd"/>
      <w:proofErr w:type="gramEnd"/>
      <w:r w:rsidRPr="00EA5676">
        <w:rPr>
          <w:rStyle w:val="kw1"/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, DeathYear, (DeathYear- </w:t>
      </w:r>
      <w:proofErr w:type="spellStart"/>
      <w:r w:rsidRPr="00EA5676">
        <w:rPr>
          <w:rStyle w:val="kw1"/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BirthYear</w:t>
      </w:r>
      <w:proofErr w:type="spellEnd"/>
      <w:r w:rsidRPr="00EA5676">
        <w:rPr>
          <w:rStyle w:val="kw1"/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) AS Age  FROM </w:t>
      </w:r>
      <w:proofErr w:type="spellStart"/>
      <w:r w:rsidRPr="00EA5676">
        <w:rPr>
          <w:rStyle w:val="kw1"/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ComposerList</w:t>
      </w:r>
      <w:proofErr w:type="spellEnd"/>
    </w:p>
    <w:p w:rsidR="004B042B" w:rsidRPr="00EA5676" w:rsidRDefault="004B042B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EA5676">
        <w:rPr>
          <w:rFonts w:ascii="Times New Roman" w:hAnsi="Times New Roman" w:cs="Times New Roman"/>
          <w:sz w:val="28"/>
          <w:szCs w:val="28"/>
        </w:rPr>
        <w:t>параметрический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2580E" w:rsidRPr="00EA5676" w:rsidRDefault="00B2580E" w:rsidP="00B2580E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EA567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ComposerList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ComposerKey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>, Name, Surname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MiddleName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Numberofworks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DeathDate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676">
        <w:rPr>
          <w:rFonts w:ascii="Times New Roman" w:hAnsi="Times New Roman" w:cs="Times New Roman"/>
          <w:sz w:val="28"/>
          <w:szCs w:val="28"/>
          <w:lang w:val="en-US"/>
        </w:rPr>
        <w:t>BirthYear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A5676">
        <w:rPr>
          <w:rFonts w:ascii="Times New Roman" w:hAnsi="Times New Roman" w:cs="Times New Roman"/>
          <w:sz w:val="28"/>
          <w:szCs w:val="28"/>
          <w:lang w:val="en-US"/>
        </w:rPr>
        <w:t>DeathYear) VALUES (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insertedkey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insname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inssurname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insmiddlename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insgenre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insnumworks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insbirthdate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insdeathdate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insbirthyear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5676" w:rsidRPr="00EA5676">
        <w:rPr>
          <w:rFonts w:ascii="Times New Roman" w:hAnsi="Times New Roman" w:cs="Times New Roman"/>
          <w:sz w:val="28"/>
          <w:szCs w:val="28"/>
          <w:lang w:val="en-US"/>
        </w:rPr>
        <w:t>insdeathyear</w:t>
      </w:r>
      <w:proofErr w:type="spellEnd"/>
      <w:r w:rsidRPr="00EA567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2580E" w:rsidRPr="00EA5676" w:rsidRDefault="00B2580E" w:rsidP="00AC6F1A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:rsidR="004B042B" w:rsidRDefault="00983BC5" w:rsidP="00AC6F1A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была разработана 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83BC5">
        <w:rPr>
          <w:rFonts w:ascii="Times New Roman" w:hAnsi="Times New Roman" w:cs="Times New Roman"/>
          <w:sz w:val="28"/>
          <w:szCs w:val="28"/>
        </w:rPr>
        <w:t xml:space="preserve"># </w:t>
      </w:r>
    </w:p>
    <w:p w:rsidR="00983BC5" w:rsidRPr="00983BC5" w:rsidRDefault="00983BC5" w:rsidP="00AC6F1A">
      <w:pPr>
        <w:pStyle w:val="a8"/>
        <w:rPr>
          <w:rFonts w:ascii="Times New Roman" w:hAnsi="Times New Roman" w:cs="Times New Roman"/>
          <w:sz w:val="28"/>
          <w:szCs w:val="28"/>
        </w:rPr>
      </w:pPr>
    </w:p>
    <w:sectPr w:rsidR="00983BC5" w:rsidRPr="00983BC5" w:rsidSect="006B12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B0255"/>
    <w:multiLevelType w:val="hybridMultilevel"/>
    <w:tmpl w:val="68FC0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B0074D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A42B5"/>
    <w:multiLevelType w:val="multilevel"/>
    <w:tmpl w:val="A68CE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86650D"/>
    <w:multiLevelType w:val="hybridMultilevel"/>
    <w:tmpl w:val="FE384B16"/>
    <w:lvl w:ilvl="0" w:tplc="939AE370">
      <w:start w:val="1"/>
      <w:numFmt w:val="decimal"/>
      <w:lvlText w:val="%1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206406386">
    <w:abstractNumId w:val="2"/>
  </w:num>
  <w:num w:numId="2" w16cid:durableId="632684845">
    <w:abstractNumId w:val="1"/>
  </w:num>
  <w:num w:numId="3" w16cid:durableId="1332175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05"/>
    <w:rsid w:val="00061F7B"/>
    <w:rsid w:val="001A6887"/>
    <w:rsid w:val="001D7B92"/>
    <w:rsid w:val="002344EF"/>
    <w:rsid w:val="0023677C"/>
    <w:rsid w:val="00244027"/>
    <w:rsid w:val="002C3C7E"/>
    <w:rsid w:val="002E37A9"/>
    <w:rsid w:val="00300EC4"/>
    <w:rsid w:val="00357FCF"/>
    <w:rsid w:val="003771D8"/>
    <w:rsid w:val="003E0308"/>
    <w:rsid w:val="003F6A86"/>
    <w:rsid w:val="004B042B"/>
    <w:rsid w:val="004B4E7F"/>
    <w:rsid w:val="004E3A66"/>
    <w:rsid w:val="0056542C"/>
    <w:rsid w:val="00595B22"/>
    <w:rsid w:val="005B420C"/>
    <w:rsid w:val="00640B94"/>
    <w:rsid w:val="00661672"/>
    <w:rsid w:val="006B12C3"/>
    <w:rsid w:val="00700455"/>
    <w:rsid w:val="007307E8"/>
    <w:rsid w:val="00763161"/>
    <w:rsid w:val="007A249C"/>
    <w:rsid w:val="007D66B3"/>
    <w:rsid w:val="008B0EDC"/>
    <w:rsid w:val="00916223"/>
    <w:rsid w:val="00927F44"/>
    <w:rsid w:val="0093482B"/>
    <w:rsid w:val="00983BC5"/>
    <w:rsid w:val="00A0639F"/>
    <w:rsid w:val="00A1235B"/>
    <w:rsid w:val="00AC6F1A"/>
    <w:rsid w:val="00AD47D3"/>
    <w:rsid w:val="00AD6C27"/>
    <w:rsid w:val="00B2580E"/>
    <w:rsid w:val="00B57AFF"/>
    <w:rsid w:val="00B7146B"/>
    <w:rsid w:val="00BB0B84"/>
    <w:rsid w:val="00C26A6A"/>
    <w:rsid w:val="00CD3605"/>
    <w:rsid w:val="00D30C50"/>
    <w:rsid w:val="00D67FEE"/>
    <w:rsid w:val="00D95B29"/>
    <w:rsid w:val="00DE47E8"/>
    <w:rsid w:val="00E825E2"/>
    <w:rsid w:val="00EA5676"/>
    <w:rsid w:val="00F0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91ADF"/>
  <w15:chartTrackingRefBased/>
  <w15:docId w15:val="{2429FECE-5BFB-4D84-BFE3-EA3782AB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605"/>
    <w:pPr>
      <w:spacing w:after="200" w:line="276" w:lineRule="auto"/>
    </w:pPr>
    <w:rPr>
      <w:rFonts w:ascii="Calibri" w:eastAsia="Times New Roman" w:hAnsi="Calibri" w:cs="Times New Roman"/>
      <w:kern w:val="0"/>
      <w14:ligatures w14:val="none"/>
    </w:rPr>
  </w:style>
  <w:style w:type="paragraph" w:styleId="3">
    <w:name w:val="heading 3"/>
    <w:basedOn w:val="a"/>
    <w:link w:val="30"/>
    <w:uiPriority w:val="9"/>
    <w:qFormat/>
    <w:rsid w:val="007D66B3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605"/>
    <w:pPr>
      <w:ind w:left="720"/>
      <w:contextualSpacing/>
    </w:pPr>
  </w:style>
  <w:style w:type="character" w:customStyle="1" w:styleId="vid">
    <w:name w:val="vid"/>
    <w:basedOn w:val="a0"/>
    <w:rsid w:val="006B12C3"/>
  </w:style>
  <w:style w:type="character" w:styleId="a4">
    <w:name w:val="Hyperlink"/>
    <w:basedOn w:val="a0"/>
    <w:uiPriority w:val="99"/>
    <w:semiHidden/>
    <w:unhideWhenUsed/>
    <w:rsid w:val="006B12C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B12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12C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5">
    <w:name w:val="Normal (Web)"/>
    <w:basedOn w:val="a"/>
    <w:uiPriority w:val="99"/>
    <w:semiHidden/>
    <w:unhideWhenUsed/>
    <w:rsid w:val="006B12C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B12C3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B12C3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B12C3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a7">
    <w:name w:val="Без интервала Знак"/>
    <w:basedOn w:val="a0"/>
    <w:link w:val="a8"/>
    <w:locked/>
    <w:rsid w:val="0093482B"/>
  </w:style>
  <w:style w:type="paragraph" w:styleId="a8">
    <w:name w:val="No Spacing"/>
    <w:link w:val="a7"/>
    <w:qFormat/>
    <w:rsid w:val="0093482B"/>
    <w:pPr>
      <w:spacing w:after="0" w:line="240" w:lineRule="auto"/>
    </w:pPr>
  </w:style>
  <w:style w:type="table" w:styleId="a9">
    <w:name w:val="Table Grid"/>
    <w:basedOn w:val="a1"/>
    <w:uiPriority w:val="39"/>
    <w:rsid w:val="0093482B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7D66B3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b">
    <w:name w:val="b"/>
    <w:basedOn w:val="a0"/>
    <w:rsid w:val="007D66B3"/>
  </w:style>
  <w:style w:type="character" w:styleId="HTML1">
    <w:name w:val="HTML Code"/>
    <w:basedOn w:val="a0"/>
    <w:uiPriority w:val="99"/>
    <w:semiHidden/>
    <w:unhideWhenUsed/>
    <w:rsid w:val="007D66B3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7D66B3"/>
    <w:rPr>
      <w:i/>
      <w:iCs/>
    </w:rPr>
  </w:style>
  <w:style w:type="character" w:customStyle="1" w:styleId="sqlstringcolor">
    <w:name w:val="sqlstringcolor"/>
    <w:basedOn w:val="a0"/>
    <w:rsid w:val="00A0639F"/>
  </w:style>
  <w:style w:type="character" w:customStyle="1" w:styleId="sqlkeywordcolor">
    <w:name w:val="sqlkeywordcolor"/>
    <w:basedOn w:val="a0"/>
    <w:rsid w:val="00A0639F"/>
  </w:style>
  <w:style w:type="character" w:customStyle="1" w:styleId="kw1">
    <w:name w:val="kw1"/>
    <w:basedOn w:val="a0"/>
    <w:rsid w:val="00E82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3266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</w:divsChild>
    </w:div>
    <w:div w:id="11433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244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7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233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442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551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5138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3241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84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882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976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4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493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65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6277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3154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250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300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055">
              <w:marLeft w:val="0"/>
              <w:marRight w:val="0"/>
              <w:marTop w:val="240"/>
              <w:marBottom w:val="24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855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0681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8810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678">
              <w:marLeft w:val="0"/>
              <w:marRight w:val="0"/>
              <w:marTop w:val="240"/>
              <w:marBottom w:val="24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3319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0832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8979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3648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1901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4533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260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3245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7613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237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0793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20599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3884">
              <w:marLeft w:val="0"/>
              <w:marRight w:val="0"/>
              <w:marTop w:val="240"/>
              <w:marBottom w:val="24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6820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661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397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0967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51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7915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0185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6196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57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884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2741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8371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3721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054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0275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5354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332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4413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1725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850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17150">
              <w:marLeft w:val="0"/>
              <w:marRight w:val="0"/>
              <w:marTop w:val="240"/>
              <w:marBottom w:val="24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01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961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9974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6223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639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963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64916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1951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2739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7694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0063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9612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3464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</w:divsChild>
    </w:div>
    <w:div w:id="17633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17</Pages>
  <Words>1525</Words>
  <Characters>8697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Savich</dc:creator>
  <cp:keywords/>
  <dc:description/>
  <cp:lastModifiedBy>Andrey Savich</cp:lastModifiedBy>
  <cp:revision>42</cp:revision>
  <dcterms:created xsi:type="dcterms:W3CDTF">2023-09-24T18:50:00Z</dcterms:created>
  <dcterms:modified xsi:type="dcterms:W3CDTF">2023-09-28T13:46:00Z</dcterms:modified>
</cp:coreProperties>
</file>