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8E0A" w14:textId="680D92CD" w:rsidR="00F715AA" w:rsidRPr="00AB70E5" w:rsidRDefault="00F715AA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19 Основные требования предъявляемые к помещениям с ПЭВМ</w:t>
      </w:r>
    </w:p>
    <w:p w14:paraId="2105E5DE" w14:textId="1B722DEF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Эти требования установлены </w:t>
      </w:r>
      <w:bookmarkStart w:id="0" w:name="_Hlk83239953"/>
      <w:r w:rsidRPr="00AB70E5">
        <w:rPr>
          <w:rFonts w:ascii="Times New Roman" w:hAnsi="Times New Roman" w:cs="Times New Roman"/>
          <w:sz w:val="28"/>
          <w:szCs w:val="28"/>
        </w:rPr>
        <w:t xml:space="preserve">Санитарными нормами и правилами «Требования при работе с видеодисплейными терминалами и электронно-вычислительными машинами», утвержденными постановлением </w:t>
      </w:r>
      <w:bookmarkStart w:id="1" w:name="_Hlk83239944"/>
      <w:r w:rsidRPr="00AB70E5">
        <w:rPr>
          <w:rFonts w:ascii="Times New Roman" w:hAnsi="Times New Roman" w:cs="Times New Roman"/>
          <w:sz w:val="28"/>
          <w:szCs w:val="28"/>
        </w:rPr>
        <w:t xml:space="preserve">Министерства здравоохранения Республики Беларусь от 28 июня 2013 г. № 59. </w:t>
      </w:r>
      <w:bookmarkEnd w:id="1"/>
    </w:p>
    <w:p w14:paraId="7A503C4D" w14:textId="64615005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83240150"/>
      <w:bookmarkEnd w:id="0"/>
      <w:r w:rsidRPr="00AB70E5">
        <w:rPr>
          <w:rFonts w:ascii="Times New Roman" w:hAnsi="Times New Roman" w:cs="Times New Roman"/>
          <w:sz w:val="28"/>
          <w:szCs w:val="28"/>
        </w:rPr>
        <w:t xml:space="preserve">Помещения с </w:t>
      </w:r>
      <w:r w:rsidR="00E76E63">
        <w:rPr>
          <w:rFonts w:ascii="Times New Roman" w:hAnsi="Times New Roman" w:cs="Times New Roman"/>
          <w:sz w:val="28"/>
          <w:szCs w:val="28"/>
        </w:rPr>
        <w:t>П</w:t>
      </w:r>
      <w:r w:rsidRPr="00AB70E5">
        <w:rPr>
          <w:rFonts w:ascii="Times New Roman" w:hAnsi="Times New Roman" w:cs="Times New Roman"/>
          <w:sz w:val="28"/>
          <w:szCs w:val="28"/>
        </w:rPr>
        <w:t>ЭВМ должны иметь естественное и искусственное освещение. Запрещается выполнение основной работы с использованием ВДТ, ЭВМ и ПЭВМ на постоянных рабочих местах без естественного освещения, если это не обусловлено технологическим процессом.</w:t>
      </w:r>
    </w:p>
    <w:p w14:paraId="226B5B29" w14:textId="463FC578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Площадь рабочего места для пользователей ВДТ, ЭВМ и ПЭВМ на базе электронно-лучевой трубки должна составлять не менее 6 кв. м.</w:t>
      </w:r>
    </w:p>
    <w:p w14:paraId="0B94FCF4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Минимальная площадь одного рабочего места для взрослых пользователей и обучающихся учреждений профессионально-технического, среднего специального и высшего образования с использованием ВДТ, ЭВМ и ПЭВМ на базе электронно-лучевой трубки может составлять не менее 4,5 кв. м при следующих условиях:</w:t>
      </w:r>
    </w:p>
    <w:p w14:paraId="6DB8D3EF" w14:textId="473699F2" w:rsidR="00BA29E5" w:rsidRPr="00AB70E5" w:rsidRDefault="00CC4948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A29E5" w:rsidRPr="00AB70E5">
        <w:rPr>
          <w:rFonts w:ascii="Times New Roman" w:hAnsi="Times New Roman" w:cs="Times New Roman"/>
          <w:sz w:val="28"/>
          <w:szCs w:val="28"/>
        </w:rPr>
        <w:t>отсутствие на рабочем месте периферийных устройств (принтер, сканер и другое);</w:t>
      </w:r>
    </w:p>
    <w:p w14:paraId="66A779F9" w14:textId="23DF31CF" w:rsidR="00BA29E5" w:rsidRPr="00AB70E5" w:rsidRDefault="00CC4948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A29E5" w:rsidRPr="00AB70E5">
        <w:rPr>
          <w:rFonts w:ascii="Times New Roman" w:hAnsi="Times New Roman" w:cs="Times New Roman"/>
          <w:sz w:val="28"/>
          <w:szCs w:val="28"/>
        </w:rPr>
        <w:t>продолжительность работы должна составлять не более 4 ч в день.</w:t>
      </w:r>
    </w:p>
    <w:p w14:paraId="41FF32ED" w14:textId="109073C2" w:rsidR="00BA29E5" w:rsidRPr="00AB70E5" w:rsidRDefault="00AD23B2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для рабочих мест на</w:t>
      </w:r>
      <w:r w:rsidR="00BA29E5" w:rsidRPr="00AB70E5">
        <w:rPr>
          <w:rFonts w:ascii="Times New Roman" w:hAnsi="Times New Roman" w:cs="Times New Roman"/>
          <w:sz w:val="28"/>
          <w:szCs w:val="28"/>
        </w:rPr>
        <w:t xml:space="preserve"> базе плоских дискретных экранов (жидкокристаллические, плазменные и другие) </w:t>
      </w:r>
      <w:r>
        <w:rPr>
          <w:rFonts w:ascii="Times New Roman" w:hAnsi="Times New Roman" w:cs="Times New Roman"/>
          <w:sz w:val="28"/>
          <w:szCs w:val="28"/>
        </w:rPr>
        <w:t xml:space="preserve"> площадь </w:t>
      </w:r>
      <w:r w:rsidR="00BA29E5" w:rsidRPr="00AB70E5">
        <w:rPr>
          <w:rFonts w:ascii="Times New Roman" w:hAnsi="Times New Roman" w:cs="Times New Roman"/>
          <w:sz w:val="28"/>
          <w:szCs w:val="28"/>
        </w:rPr>
        <w:t>должна составлять не менее 4,5 кв. м.</w:t>
      </w:r>
    </w:p>
    <w:p w14:paraId="76519665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При возведении и реконструкции зданий с помещениями для ВДТ, ЭВМ и ПЭВМ эти помещения следует проектировать высотой от пола до потолка не менее 3,0 м.</w:t>
      </w:r>
    </w:p>
    <w:p w14:paraId="33039AE7" w14:textId="38025524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При размещении рабочих мест с ВДТ, ЭВМ и ПЭВМ расстояние между рабочими столами с мониторами (в направлении тыла поверхности одного монитора и экрана другого монитора) должно быть не менее 2,0 м, а расстояние между боковыми поверхностями мониторов - не менее 1,2 м.</w:t>
      </w:r>
    </w:p>
    <w:p w14:paraId="2C5A4D49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Рабочие места с ВДТ, ЭВМ и ПЭВМ в помещениях с источниками вредных производственных факторов должны размещаться в изолированных кабинах с организованным воздухообменом.</w:t>
      </w:r>
    </w:p>
    <w:p w14:paraId="1F53BA4B" w14:textId="454C44A3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Рабочие места </w:t>
      </w:r>
      <w:r w:rsidR="008554D9">
        <w:rPr>
          <w:rFonts w:ascii="Times New Roman" w:hAnsi="Times New Roman" w:cs="Times New Roman"/>
          <w:sz w:val="28"/>
          <w:szCs w:val="28"/>
        </w:rPr>
        <w:t xml:space="preserve">где </w:t>
      </w:r>
      <w:r w:rsidRPr="00AB70E5">
        <w:rPr>
          <w:rFonts w:ascii="Times New Roman" w:hAnsi="Times New Roman" w:cs="Times New Roman"/>
          <w:sz w:val="28"/>
          <w:szCs w:val="28"/>
        </w:rPr>
        <w:t>выполн</w:t>
      </w:r>
      <w:r w:rsidR="008554D9">
        <w:rPr>
          <w:rFonts w:ascii="Times New Roman" w:hAnsi="Times New Roman" w:cs="Times New Roman"/>
          <w:sz w:val="28"/>
          <w:szCs w:val="28"/>
        </w:rPr>
        <w:t>яется</w:t>
      </w:r>
      <w:r w:rsidRPr="00AB70E5">
        <w:rPr>
          <w:rFonts w:ascii="Times New Roman" w:hAnsi="Times New Roman" w:cs="Times New Roman"/>
          <w:sz w:val="28"/>
          <w:szCs w:val="28"/>
        </w:rPr>
        <w:t xml:space="preserve"> творческ</w:t>
      </w:r>
      <w:r w:rsidR="008554D9">
        <w:rPr>
          <w:rFonts w:ascii="Times New Roman" w:hAnsi="Times New Roman" w:cs="Times New Roman"/>
          <w:sz w:val="28"/>
          <w:szCs w:val="28"/>
        </w:rPr>
        <w:t>ая</w:t>
      </w:r>
      <w:r w:rsidRPr="00AB70E5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554D9">
        <w:rPr>
          <w:rFonts w:ascii="Times New Roman" w:hAnsi="Times New Roman" w:cs="Times New Roman"/>
          <w:sz w:val="28"/>
          <w:szCs w:val="28"/>
        </w:rPr>
        <w:t>а</w:t>
      </w:r>
      <w:r w:rsidRPr="00AB70E5">
        <w:rPr>
          <w:rFonts w:ascii="Times New Roman" w:hAnsi="Times New Roman" w:cs="Times New Roman"/>
          <w:sz w:val="28"/>
          <w:szCs w:val="28"/>
        </w:rPr>
        <w:t>, требующ</w:t>
      </w:r>
      <w:r w:rsidR="008554D9">
        <w:rPr>
          <w:rFonts w:ascii="Times New Roman" w:hAnsi="Times New Roman" w:cs="Times New Roman"/>
          <w:sz w:val="28"/>
          <w:szCs w:val="28"/>
        </w:rPr>
        <w:t xml:space="preserve">ая </w:t>
      </w:r>
      <w:r w:rsidRPr="00AB70E5">
        <w:rPr>
          <w:rFonts w:ascii="Times New Roman" w:hAnsi="Times New Roman" w:cs="Times New Roman"/>
          <w:sz w:val="28"/>
          <w:szCs w:val="28"/>
        </w:rPr>
        <w:t>значительного умственного напряжения или высокой концентрации внимания, рекомендуется изолировать друг от друга перегородками высотой 1,5—2,0 м.</w:t>
      </w:r>
    </w:p>
    <w:p w14:paraId="6A1EA1BD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83241132"/>
      <w:bookmarkEnd w:id="2"/>
      <w:r w:rsidRPr="00AB70E5">
        <w:rPr>
          <w:rFonts w:ascii="Times New Roman" w:hAnsi="Times New Roman" w:cs="Times New Roman"/>
          <w:sz w:val="28"/>
          <w:szCs w:val="28"/>
        </w:rPr>
        <w:t>Помещения, где размещаются рабочие места с ВДТ, ЭВМ и ПЭВМ, должны быть оборудованы защитным заземлением (занулением) в соответствии с техническими требованиями по эксплуатации.</w:t>
      </w:r>
    </w:p>
    <w:p w14:paraId="342FCF57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lastRenderedPageBreak/>
        <w:t>Запрещается размещать рабочие места с ВДТ, ЭВМ и ПЭВМ на расстоянии менее 10 м от силовых кабелей, вводов и высоковольтных трансформаторов.</w:t>
      </w:r>
    </w:p>
    <w:p w14:paraId="293203DD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Помещения, в которых для работы используются преимущественно ВДТ, ЭВМ и ПЭВМ (диспетчерские, операторские, расчетные, классы и другие), не должны граничить с помещениями, в которых уровни шума и вибрации превышают нормируемые значения для данной категории проводимых в них работ и их типа (механические цеха, мастерские, гимнастические залы и другие) согласно Санитарным нормам и правилам, устанавливающим ПДУ шума на рабочих местах, в помещениях жилых и общественных зданий.</w:t>
      </w:r>
    </w:p>
    <w:p w14:paraId="7ECB0528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Звукоизоляция ограждающих конструкций помещений с ВДТ, ЭВМ и ПЭВМ должна обеспечивать нормируемые параметры шума в них.</w:t>
      </w:r>
    </w:p>
    <w:p w14:paraId="4D91C17F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Помещения с ВДТ, ЭВМ и ПЭВМ должны оборудоваться системами отопления, кондиционирования воздуха или эффективной приточно-вытяжной вентиляцией.</w:t>
      </w:r>
    </w:p>
    <w:p w14:paraId="6BB9099D" w14:textId="099F86A6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Нормируемые параметры микроклимата, ионного состава воздуха, содержание вредных веществ в нем должны отвечать требованиям Гигиенического норматива «Предельно допустимые уровни нормируемых параметров при работе с </w:t>
      </w:r>
      <w:r w:rsidR="005E1550">
        <w:rPr>
          <w:rFonts w:ascii="Times New Roman" w:hAnsi="Times New Roman" w:cs="Times New Roman"/>
          <w:sz w:val="28"/>
          <w:szCs w:val="28"/>
        </w:rPr>
        <w:t xml:space="preserve">ВДТ </w:t>
      </w:r>
      <w:r w:rsidRPr="00AB70E5">
        <w:rPr>
          <w:rFonts w:ascii="Times New Roman" w:hAnsi="Times New Roman" w:cs="Times New Roman"/>
          <w:sz w:val="28"/>
          <w:szCs w:val="28"/>
        </w:rPr>
        <w:t>и</w:t>
      </w:r>
      <w:r w:rsidR="005E1550">
        <w:rPr>
          <w:rFonts w:ascii="Times New Roman" w:hAnsi="Times New Roman" w:cs="Times New Roman"/>
          <w:sz w:val="28"/>
          <w:szCs w:val="28"/>
        </w:rPr>
        <w:t xml:space="preserve"> ЭВМ</w:t>
      </w:r>
      <w:r w:rsidRPr="00AB70E5">
        <w:rPr>
          <w:rFonts w:ascii="Times New Roman" w:hAnsi="Times New Roman" w:cs="Times New Roman"/>
          <w:sz w:val="28"/>
          <w:szCs w:val="28"/>
        </w:rPr>
        <w:t>», утвержденного постановлением Министерства здравоохранения Республики Беларусь от 28 июня 2013 г. № 59.</w:t>
      </w:r>
    </w:p>
    <w:p w14:paraId="34B2BC21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Освещенность на поверхности стола в зоне размещения рабочего документа должна быть 300-500 люкс. Освещение не должно создавать бликов на поверхности экрана. Освещенность поверхности экрана не должна быть более 300 люкс.</w:t>
      </w:r>
    </w:p>
    <w:p w14:paraId="47E80DA3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Полимерные материалы, используемые для внутренней отделки интерьера помещений с ВДТ, ЭВМ и ПЭВМ, должны соответствовать требованиям санитарных норм и правил, устанавливающих критерии гигиенической безопасности полимерных и полимеросодержащих материалов, изделий и конструкций, применяемых в промышленном и гражданском строительстве.</w:t>
      </w:r>
    </w:p>
    <w:p w14:paraId="2C600347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Запрещается применение полимерных материалов (древесностружечные плиты, слоистый бумажный пластик, синтетические ковровые покрытия и др.) для отделки внутреннего интерьера помещений с ВДТ, ЭВМ и ПЭВМ в учреждениях образования.</w:t>
      </w:r>
    </w:p>
    <w:p w14:paraId="7A6A8532" w14:textId="7777777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Оконные проемы в помещениях с персональными ЭВМ должны быть оборудованы регулируемыми светозащитными устройствами типа: жалюзи, занавеси, внешние козырьки и др.</w:t>
      </w:r>
    </w:p>
    <w:p w14:paraId="63B2050D" w14:textId="6C558A97" w:rsidR="00BA29E5" w:rsidRPr="00AB70E5" w:rsidRDefault="00BA29E5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Экран видеомонитора должен находиться от глаз пользователя на оптимальном расстоянии 600-700 мм, но не ближе 500 мм с учетом размеров алфавитно-цифровых знаков и символов.</w:t>
      </w:r>
      <w:r w:rsidR="000D4EEF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В помещениях с персональными ЭВМ ежедневно должна проводиться влажная уборка.</w:t>
      </w:r>
      <w:bookmarkEnd w:id="3"/>
    </w:p>
    <w:p w14:paraId="6BC5C24C" w14:textId="77777777" w:rsidR="00D90CC0" w:rsidRPr="00AB70E5" w:rsidRDefault="00D90CC0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4FFB57" w14:textId="52FA0B6E" w:rsidR="00F715AA" w:rsidRPr="00AB70E5" w:rsidRDefault="00F715AA" w:rsidP="00240F9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0E5">
        <w:rPr>
          <w:rFonts w:ascii="Times New Roman" w:hAnsi="Times New Roman" w:cs="Times New Roman"/>
          <w:b/>
          <w:bCs/>
          <w:sz w:val="28"/>
          <w:szCs w:val="28"/>
        </w:rPr>
        <w:t>44 Причины поражения электрическим током и основные мероприятия по защите от электротравматизма</w:t>
      </w:r>
    </w:p>
    <w:p w14:paraId="5CBF9E5F" w14:textId="77777777" w:rsidR="006C24BA" w:rsidRDefault="006C24BA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Основные причины поражения электрическим током:</w:t>
      </w:r>
    </w:p>
    <w:p w14:paraId="3E2B77DB" w14:textId="77777777" w:rsidR="006C24BA" w:rsidRPr="00EB3EE0" w:rsidRDefault="006C24BA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Условно их можно разделить на организационные, технологические,</w:t>
      </w:r>
    </w:p>
    <w:p w14:paraId="24A1E221" w14:textId="77777777" w:rsidR="006C24BA" w:rsidRPr="00EB3EE0" w:rsidRDefault="006C24BA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санитарно-гигиенические и психофизиологические причины.</w:t>
      </w:r>
    </w:p>
    <w:p w14:paraId="7B6A9008" w14:textId="02C334B0" w:rsidR="006C24BA" w:rsidRPr="00282C22" w:rsidRDefault="006C24BA" w:rsidP="002343B4">
      <w:pPr>
        <w:pStyle w:val="a3"/>
        <w:numPr>
          <w:ilvl w:val="0"/>
          <w:numId w:val="1"/>
        </w:numPr>
        <w:ind w:left="0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282C22">
        <w:rPr>
          <w:rStyle w:val="markedcontent"/>
          <w:rFonts w:ascii="Times New Roman" w:hAnsi="Times New Roman" w:cs="Times New Roman"/>
          <w:sz w:val="28"/>
          <w:szCs w:val="28"/>
        </w:rPr>
        <w:t>Организационные причины включают в себя низкий уровень образования,</w:t>
      </w:r>
      <w:r w:rsidR="00282C22" w:rsidRPr="00282C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282C22">
        <w:rPr>
          <w:rStyle w:val="markedcontent"/>
          <w:rFonts w:ascii="Times New Roman" w:hAnsi="Times New Roman" w:cs="Times New Roman"/>
          <w:sz w:val="28"/>
          <w:szCs w:val="28"/>
        </w:rPr>
        <w:t>профессиональной подготовки работника, отсутствие достаточного опыта и</w:t>
      </w:r>
      <w:r w:rsidR="00282C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282C22">
        <w:rPr>
          <w:rStyle w:val="markedcontent"/>
          <w:rFonts w:ascii="Times New Roman" w:hAnsi="Times New Roman" w:cs="Times New Roman"/>
          <w:sz w:val="28"/>
          <w:szCs w:val="28"/>
        </w:rPr>
        <w:t>навыков в работе, пренебрежение требованиями безопасности, недисциплинированность, безответственность (нарушение инструкций, технических указаний, правил эксплуатации и т.п.)</w:t>
      </w:r>
    </w:p>
    <w:p w14:paraId="1566C741" w14:textId="5823C2B7" w:rsidR="006C24BA" w:rsidRPr="00282C22" w:rsidRDefault="006C24BA" w:rsidP="003B26F7">
      <w:pPr>
        <w:pStyle w:val="a3"/>
        <w:numPr>
          <w:ilvl w:val="0"/>
          <w:numId w:val="1"/>
        </w:numPr>
        <w:ind w:left="0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282C22">
        <w:rPr>
          <w:rStyle w:val="markedcontent"/>
          <w:rFonts w:ascii="Times New Roman" w:hAnsi="Times New Roman" w:cs="Times New Roman"/>
          <w:sz w:val="28"/>
          <w:szCs w:val="28"/>
        </w:rPr>
        <w:t>Технологические причины – это низкий технический уровень оборудования и технологий, несоответствие их характеристик мировым</w:t>
      </w:r>
      <w:r w:rsidR="00282C22" w:rsidRPr="00282C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282C22">
        <w:rPr>
          <w:rStyle w:val="markedcontent"/>
          <w:rFonts w:ascii="Times New Roman" w:hAnsi="Times New Roman" w:cs="Times New Roman"/>
          <w:sz w:val="28"/>
          <w:szCs w:val="28"/>
        </w:rPr>
        <w:t>стандартам, неисправность оборудования и нарушение технологических</w:t>
      </w:r>
      <w:r w:rsidR="00282C22" w:rsidRPr="00282C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282C22">
        <w:rPr>
          <w:rStyle w:val="markedcontent"/>
          <w:rFonts w:ascii="Times New Roman" w:hAnsi="Times New Roman" w:cs="Times New Roman"/>
          <w:sz w:val="28"/>
          <w:szCs w:val="28"/>
        </w:rPr>
        <w:t>процессов, низкий уровень эффективности защитных мер, неисправность</w:t>
      </w:r>
      <w:r w:rsidR="00282C2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282C22">
        <w:rPr>
          <w:rStyle w:val="markedcontent"/>
          <w:rFonts w:ascii="Times New Roman" w:hAnsi="Times New Roman" w:cs="Times New Roman"/>
          <w:sz w:val="28"/>
          <w:szCs w:val="28"/>
        </w:rPr>
        <w:t>средств защиты и приспособлений.</w:t>
      </w:r>
    </w:p>
    <w:p w14:paraId="22F6B7AC" w14:textId="77777777" w:rsidR="006C24BA" w:rsidRPr="00EB3EE0" w:rsidRDefault="006C24BA" w:rsidP="00240F90">
      <w:pPr>
        <w:pStyle w:val="a3"/>
        <w:numPr>
          <w:ilvl w:val="0"/>
          <w:numId w:val="1"/>
        </w:numPr>
        <w:ind w:left="0" w:hanging="284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Санитарно-гигиенические причины включают в себя несоответствие требованиям санитарных норм (правил, стандартов), характеристик производственной среды (освещение, микроклимат, шумы, вибрация, различные излучения и т.п.). Эти причины способствуют более быстрому снижению работоспособности, ведут к утомлению и как следствие – нарушению координации движения, снижению внимания и повышению вероятности травмирования.</w:t>
      </w:r>
    </w:p>
    <w:p w14:paraId="6DF0F7A8" w14:textId="6EF1BFCB" w:rsidR="006C24BA" w:rsidRDefault="006C24BA" w:rsidP="00240F90">
      <w:pPr>
        <w:pStyle w:val="a3"/>
        <w:numPr>
          <w:ilvl w:val="0"/>
          <w:numId w:val="1"/>
        </w:numPr>
        <w:ind w:left="0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EB3EE0">
        <w:rPr>
          <w:rStyle w:val="markedcontent"/>
          <w:rFonts w:ascii="Times New Roman" w:hAnsi="Times New Roman" w:cs="Times New Roman"/>
          <w:sz w:val="28"/>
          <w:szCs w:val="28"/>
        </w:rPr>
        <w:t>Психофизиологические причины – это физические и нервно-психические перегрузки, состояние утомления и другие психические состояния, возникающие в результате внешних воздействий или присущих данной личности, способствующие утомлению</w:t>
      </w:r>
      <w:r w:rsidR="00282C22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5059CE62" w14:textId="77777777" w:rsidR="006C24BA" w:rsidRDefault="006C24BA" w:rsidP="00240F90">
      <w:pPr>
        <w:pStyle w:val="a3"/>
        <w:ind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Основными причинами поражения электрическим током являются: </w:t>
      </w:r>
    </w:p>
    <w:p w14:paraId="204F643D" w14:textId="77777777" w:rsidR="006C24BA" w:rsidRDefault="006C24BA" w:rsidP="00240F90">
      <w:pPr>
        <w:pStyle w:val="a3"/>
        <w:numPr>
          <w:ilvl w:val="0"/>
          <w:numId w:val="2"/>
        </w:numPr>
        <w:ind w:left="28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Случайное прикосновение к токоведущим частям, находящимся под напряжением в результате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14:paraId="20C53B73" w14:textId="77777777" w:rsidR="006C24BA" w:rsidRDefault="006C24BA" w:rsidP="00240F90">
      <w:pPr>
        <w:pStyle w:val="a3"/>
        <w:ind w:left="117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ошибочных действий при проведении работ; </w:t>
      </w:r>
    </w:p>
    <w:p w14:paraId="49866299" w14:textId="77777777" w:rsidR="006C24BA" w:rsidRDefault="006C24BA" w:rsidP="00273BB6">
      <w:pPr>
        <w:pStyle w:val="a3"/>
        <w:ind w:left="142" w:firstLine="142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неисправности защитных средств, которыми пострадавший касался токоведущих частей и др., </w:t>
      </w:r>
    </w:p>
    <w:p w14:paraId="43816DC9" w14:textId="77777777" w:rsidR="006C24BA" w:rsidRPr="00AB70E5" w:rsidRDefault="006C24BA" w:rsidP="00240F90">
      <w:pPr>
        <w:pStyle w:val="a3"/>
        <w:ind w:left="117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а также приближение на опасное расстояние к высоковольтным </w:t>
      </w:r>
      <w:r w:rsidRPr="00AB70E5">
        <w:rPr>
          <w:rFonts w:ascii="Times New Roman" w:hAnsi="Times New Roman" w:cs="Times New Roman"/>
          <w:sz w:val="28"/>
          <w:szCs w:val="28"/>
        </w:rPr>
        <w:br/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частям, из-за чего может произойти пробой. </w:t>
      </w:r>
    </w:p>
    <w:p w14:paraId="575D8891" w14:textId="77777777" w:rsidR="006C24BA" w:rsidRDefault="006C24BA" w:rsidP="00240F90">
      <w:pPr>
        <w:pStyle w:val="a3"/>
        <w:numPr>
          <w:ilvl w:val="0"/>
          <w:numId w:val="2"/>
        </w:numPr>
        <w:ind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Появление напряжения на металлических конструктивных частях электрооборудования в результате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14:paraId="3A4D06A1" w14:textId="77777777" w:rsidR="006C24BA" w:rsidRDefault="006C24BA" w:rsidP="00240F90">
      <w:pPr>
        <w:pStyle w:val="a3"/>
        <w:ind w:left="117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повреждения изоляции токоведущих частей; </w:t>
      </w:r>
    </w:p>
    <w:p w14:paraId="3804342B" w14:textId="77777777" w:rsidR="006C24BA" w:rsidRDefault="006C24BA" w:rsidP="00240F90">
      <w:pPr>
        <w:pStyle w:val="a3"/>
        <w:ind w:left="117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-замыкание фазы на землю</w:t>
      </w:r>
    </w:p>
    <w:p w14:paraId="14521BC2" w14:textId="4B57BC5E" w:rsidR="006C24BA" w:rsidRPr="00AB70E5" w:rsidRDefault="006C24BA" w:rsidP="00240F90">
      <w:pPr>
        <w:pStyle w:val="a3"/>
        <w:ind w:left="1174" w:hanging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падение провода (находящегося под напряжением) на конструктивные части электрооборудования и др. </w:t>
      </w:r>
    </w:p>
    <w:p w14:paraId="2CFF958E" w14:textId="77777777" w:rsidR="006C24BA" w:rsidRDefault="006C24BA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3. Появление напряжения на отключенных токоведущих частях в результате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64192547" w14:textId="77777777" w:rsidR="006C24BA" w:rsidRDefault="006C24BA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ошибочного включения установки, </w:t>
      </w:r>
    </w:p>
    <w:p w14:paraId="33B7F394" w14:textId="77777777" w:rsidR="006C24BA" w:rsidRDefault="006C24BA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замыкания между отключенными и находящимися под напряжением токоведущими частями, </w:t>
      </w:r>
    </w:p>
    <w:p w14:paraId="330845FD" w14:textId="77777777" w:rsidR="006C24BA" w:rsidRPr="00C06B01" w:rsidRDefault="006C24BA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-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разряда молнии в электроустановку и др. </w:t>
      </w:r>
    </w:p>
    <w:p w14:paraId="5F71D0DA" w14:textId="77777777" w:rsidR="006C24BA" w:rsidRDefault="006C24BA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4. Возникновение напряжения шага на участке земли, где находится человек, в результате замыкания фазы на землю, выноса потенциала протяженным токопроводящим предметом (трубопроводом, железнодорожными рельсами), неисправностей в устройстве защитного заземления и др.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Напряжением шага называется напряжение между точками земли, обусловленное растеканием тока замыкания на землю при одновременном касании их ногами человека.</w:t>
      </w:r>
    </w:p>
    <w:p w14:paraId="77D3929E" w14:textId="1C597863" w:rsidR="00AB70E5" w:rsidRPr="00AB70E5" w:rsidRDefault="00AB70E5" w:rsidP="00240F90">
      <w:pPr>
        <w:pStyle w:val="a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Мероприятия по предупреждению электротравматизма бывают </w:t>
      </w:r>
      <w:r w:rsidRPr="00AB70E5">
        <w:rPr>
          <w:rFonts w:ascii="Times New Roman" w:hAnsi="Times New Roman" w:cs="Times New Roman"/>
          <w:sz w:val="28"/>
          <w:szCs w:val="28"/>
        </w:rPr>
        <w:br/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 xml:space="preserve">организационными и техническими. Организационные мероприятия </w:t>
      </w:r>
      <w:r w:rsidR="00DC65DF" w:rsidRPr="00DC65DF">
        <w:rPr>
          <w:rStyle w:val="markedcontent"/>
          <w:rFonts w:ascii="Times New Roman" w:hAnsi="Times New Roman" w:cs="Times New Roman"/>
          <w:sz w:val="28"/>
          <w:szCs w:val="28"/>
        </w:rPr>
        <w:t>включают в себя: требования к персоналу</w:t>
      </w:r>
      <w:r w:rsidR="00DC65D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DC65DF" w:rsidRPr="00DC65DF">
        <w:rPr>
          <w:rStyle w:val="markedcontent"/>
          <w:rFonts w:ascii="Times New Roman" w:hAnsi="Times New Roman" w:cs="Times New Roman"/>
          <w:sz w:val="28"/>
          <w:szCs w:val="28"/>
        </w:rPr>
        <w:t>(возраст, медицинское освидетельствование, обучение, проверка знаний и др.);</w:t>
      </w:r>
      <w:r w:rsidR="00DC65D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DC65DF" w:rsidRPr="00DC65DF">
        <w:rPr>
          <w:rStyle w:val="markedcontent"/>
          <w:rFonts w:ascii="Times New Roman" w:hAnsi="Times New Roman" w:cs="Times New Roman"/>
          <w:sz w:val="28"/>
          <w:szCs w:val="28"/>
        </w:rPr>
        <w:t>назначение лиц, ответственных за организацию и производство работ;</w:t>
      </w:r>
      <w:r w:rsidR="00DC65D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DC65DF" w:rsidRPr="00DC65DF">
        <w:rPr>
          <w:rStyle w:val="markedcontent"/>
          <w:rFonts w:ascii="Times New Roman" w:hAnsi="Times New Roman" w:cs="Times New Roman"/>
          <w:sz w:val="28"/>
          <w:szCs w:val="28"/>
        </w:rPr>
        <w:t>оформление наряда (распоряжения) на производство работ; осуществление</w:t>
      </w:r>
      <w:r w:rsidR="00DC65DF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DC65DF" w:rsidRPr="00DC65DF">
        <w:rPr>
          <w:rStyle w:val="markedcontent"/>
          <w:rFonts w:ascii="Times New Roman" w:hAnsi="Times New Roman" w:cs="Times New Roman"/>
          <w:sz w:val="28"/>
          <w:szCs w:val="28"/>
        </w:rPr>
        <w:t>допуска к проведению работ; организацию надзора за проведением работ и др</w:t>
      </w:r>
      <w:r w:rsidRPr="00AB70E5">
        <w:rPr>
          <w:rStyle w:val="markedcontent"/>
          <w:rFonts w:ascii="Times New Roman" w:hAnsi="Times New Roman" w:cs="Times New Roman"/>
          <w:sz w:val="28"/>
          <w:szCs w:val="28"/>
        </w:rPr>
        <w:t>. К инженерно-техническим мероприятиям относят использование малого напряжения, изоляция, кожухов и других ограждений, автоматических блокировок и отключений, защитного заземления, зануления и т.д.</w:t>
      </w:r>
    </w:p>
    <w:p w14:paraId="6387E25D" w14:textId="77777777" w:rsidR="00AB70E5" w:rsidRPr="00AB70E5" w:rsidRDefault="00AB70E5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Меры по предотвращению электротравматизма. </w:t>
      </w:r>
    </w:p>
    <w:p w14:paraId="46A6EBB2" w14:textId="77777777" w:rsidR="00426E56" w:rsidRDefault="00AB70E5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1.Заземление (зануление) корпусов электрооборудования. </w:t>
      </w:r>
    </w:p>
    <w:p w14:paraId="7CC549EF" w14:textId="35E7DA53" w:rsidR="00426E56" w:rsidRDefault="00426E56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Защитное заземление представляет собой преднамеренное электрическое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соединение металлических частей оборудования (например, корпусов), которые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оказаться под напряжением в результате нарушения изоляции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токоведущих частей оборудования (и по другим причинам), с землей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26E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посредством заземляющего устройства.</w:t>
      </w:r>
    </w:p>
    <w:p w14:paraId="381F5B67" w14:textId="1AAF6AFC" w:rsidR="00EB0BF6" w:rsidRDefault="00EB0BF6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Зануление представляет собой преднамеренное электрическое соединение к неоднократно заземленному защитному проводнику сети </w:t>
      </w:r>
      <w:r w:rsidR="007C62DF" w:rsidRPr="00EB0BF6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токопроводящих</w:t>
      </w:r>
      <w:r w:rsidRPr="00EB0B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частей оборудования (например, металлического корпуса), которые могут оказаться под напряжением в результате замыкания электропитания на эти части или корпус</w:t>
      </w:r>
      <w:r w:rsidR="00282C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6E93B3" w14:textId="0B442111" w:rsidR="00DE764E" w:rsidRPr="00282C22" w:rsidRDefault="00DE764E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282C2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При наличии зануления опасность электропоражения при прикосновении к зануленным частям (корпусу) оборудования и при замыкании на них питающего напряжения сети устраняется отключением оборудования от сети в результате срабатывания отключающего устройства (например, перегорания</w:t>
      </w:r>
      <w:r w:rsidR="00282C22" w:rsidRPr="00282C2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282C22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плавкой вставки предохранителя), вызванного большим током короткого замыкания.</w:t>
      </w:r>
    </w:p>
    <w:p w14:paraId="2C7EA159" w14:textId="06DF4651" w:rsidR="00FD6489" w:rsidRPr="000D4EEF" w:rsidRDefault="00FD6489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Защитное отключение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 собой устройство, автоматически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отключающее установку или участок электрической сети при возникновении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D6489">
        <w:rPr>
          <w:rFonts w:ascii="Times New Roman" w:eastAsia="Times New Roman" w:hAnsi="Times New Roman" w:cs="Times New Roman"/>
          <w:sz w:val="28"/>
          <w:szCs w:val="28"/>
          <w:lang w:eastAsia="ru-RU"/>
        </w:rPr>
        <w:t>них опасности поражения человека электрическим током.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D4EE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Такая опасность может возникнуть при замыкании </w:t>
      </w:r>
      <w:r w:rsidRPr="000D4EE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lastRenderedPageBreak/>
        <w:t>электропитания установки на ее корпус, снижении сопротивления изоляции проводов электрической сети относительно земли ниже допустимого значения, появления в сети более высокого напряжения, при прикосновении человека к токоведущим частям при выполнении работ под напряжением и т.п. При этом имеет место изменение некоторых электрических параметров сети или электроустановки. Например, могут измениться напряжение корпуса установки</w:t>
      </w:r>
      <w:r w:rsidR="00282C22" w:rsidRPr="000D4EE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0D4EE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относительно земли, ток замыкания с корпуса на землю, напряжение фаз</w:t>
      </w:r>
      <w:r w:rsidR="00282C22" w:rsidRPr="000D4EE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0D4EE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относительно земли и т.п.</w:t>
      </w:r>
    </w:p>
    <w:p w14:paraId="6DD70D70" w14:textId="48204548" w:rsidR="00AB70E5" w:rsidRPr="00AB70E5" w:rsidRDefault="00883F5E" w:rsidP="00240F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AB70E5"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.Применение двойной изоляции. Ручные электрические машины с двойной изоляцией не требуется заземлять. На корпусе такой машины должен быть специальный знак (квадрат в квадрате). </w:t>
      </w:r>
      <w:r w:rsidR="00AB70E5"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AB70E5"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.Подключение и отключение электрооборудования разрешается производить только электротехническому персоналу с группой безопасности не ниже 3. </w:t>
      </w:r>
    </w:p>
    <w:p w14:paraId="365269CB" w14:textId="6716CBB7" w:rsidR="00AB70E5" w:rsidRPr="00AB70E5" w:rsidRDefault="00883F5E" w:rsidP="00240F90">
      <w:pPr>
        <w:spacing w:after="0" w:line="240" w:lineRule="auto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AB70E5"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.Применение средств защиты (диэлектрических перчаток, ковров, бот и галош, подставок, изолирующего инструмента и т. д.).</w:t>
      </w:r>
    </w:p>
    <w:p w14:paraId="7FDB55A6" w14:textId="77777777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6953C26" w14:textId="336AA9B5" w:rsidR="00F715AA" w:rsidRPr="00AB70E5" w:rsidRDefault="00F715AA" w:rsidP="00240F9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0E5">
        <w:rPr>
          <w:rFonts w:ascii="Times New Roman" w:hAnsi="Times New Roman" w:cs="Times New Roman"/>
          <w:b/>
          <w:bCs/>
          <w:sz w:val="28"/>
          <w:szCs w:val="28"/>
        </w:rPr>
        <w:t>61 Понятие гигиены труда и производственной санитарии</w:t>
      </w:r>
    </w:p>
    <w:p w14:paraId="1E78223B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Гигиена труда –</w:t>
      </w: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медицинская наука, изучающая воздействие трудовой деятельности и окружающей производственной среды на организм работающих с целью разработки санитарно-гигиенических нормативов и практических мероприятий, направленных на создание наиболее благоприятных условий труда и обеспечение высокого уровня состояния здоровья и трудоспособности коллектива.</w:t>
      </w:r>
    </w:p>
    <w:p w14:paraId="01C5F446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Производственная санитария –</w:t>
      </w: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организационных, санитарно-гигиенических мероприятий, технических средств и методов, предотвращающих или уменьшающих воздействие на работающих вредных производственных факторов до значений, не превышающих допустимые.</w:t>
      </w:r>
    </w:p>
    <w:p w14:paraId="2238D5CF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Гигиена труда и производственная санитария являются основой для изучения организации труда и практической деятельности в области санитарной охраны труда. Они изучают:</w:t>
      </w:r>
    </w:p>
    <w:p w14:paraId="796F1866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формы и методы организации трудовых процессов, изучение в процессе работы физиологических функций и работоспособности у работающих, режим труда и отдыха;</w:t>
      </w:r>
    </w:p>
    <w:p w14:paraId="36080CB9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особенности производственных процессов, оборудования и материалов, с которыми соприкасаются работающие, с точки зрения влияния на их здоровье;</w:t>
      </w:r>
    </w:p>
    <w:p w14:paraId="6DDCDEDC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санитарные условия труда, состояние здоровья и заболеваемость рабочих коллективов и отдельных профессиональных групп, подвергающихся воздействию различных неблагоприятных факторов производственной среды;</w:t>
      </w:r>
    </w:p>
    <w:p w14:paraId="4D5E8CF7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• состояние и гигиеническая эффективность санитарно-технических устройств и установок (вентиляционные, осветительные, санитарно-бытовые устройства);</w:t>
      </w:r>
    </w:p>
    <w:p w14:paraId="3F52C110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состояние и эффективность средств индивидуальной защиты. На основе проведенных исследований разрабатываются:</w:t>
      </w:r>
    </w:p>
    <w:p w14:paraId="64C55AC7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гигиенические требования к проектированию, рационализации технических процессов и оборудования, повышению эффективности</w:t>
      </w:r>
    </w:p>
    <w:p w14:paraId="02386794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санитарно-технических установок, стандартизации сырья и готовой продукции и т.п.</w:t>
      </w:r>
    </w:p>
    <w:p w14:paraId="48EA3FBA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обоснования для гигиенического нормирования и законодательного регламентирования условий труда на производстве, устройства и содержания промышленных предприятий;</w:t>
      </w:r>
    </w:p>
    <w:p w14:paraId="5D9BADCB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мероприятия по физиологической рационализации трудового процесса и организации рабочих мест (режим труда и отдыха, рабочая мебель, рабочая поза, рационализация рабочих движений и т.д.);</w:t>
      </w:r>
    </w:p>
    <w:p w14:paraId="386732D1" w14:textId="77777777" w:rsidR="002E125B" w:rsidRPr="00AB70E5" w:rsidRDefault="002E125B" w:rsidP="00240F90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70E5">
        <w:rPr>
          <w:rFonts w:ascii="Times New Roman" w:eastAsia="Times New Roman" w:hAnsi="Times New Roman" w:cs="Times New Roman"/>
          <w:sz w:val="28"/>
          <w:szCs w:val="28"/>
          <w:lang w:eastAsia="ru-RU"/>
        </w:rPr>
        <w:t>• мероприятия по личной гигиене.</w:t>
      </w:r>
    </w:p>
    <w:p w14:paraId="1DFD49C4" w14:textId="77777777" w:rsidR="002E125B" w:rsidRPr="00AB70E5" w:rsidRDefault="002E125B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25A544E" w14:textId="77777777" w:rsidR="00F715AA" w:rsidRPr="00AB70E5" w:rsidRDefault="00F715AA" w:rsidP="00240F90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70E5">
        <w:rPr>
          <w:rFonts w:ascii="Times New Roman" w:hAnsi="Times New Roman" w:cs="Times New Roman"/>
          <w:b/>
          <w:bCs/>
          <w:sz w:val="28"/>
          <w:szCs w:val="28"/>
        </w:rPr>
        <w:t>87 Предотвращение распространения пожара за пределы очага</w:t>
      </w:r>
    </w:p>
    <w:p w14:paraId="154DFE69" w14:textId="51E2F7F1" w:rsidR="00E2776D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Предотвращение пожара достигается комплексом профилактических мер,</w:t>
      </w:r>
      <w:r w:rsidR="00F30D96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исключающих образование горючей среды, источников зажигания,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поддержание температуры горючей среды ниже максимально допустимой до горючести и давления в горючей среде ниже максимально допустимого до горючести и др.</w:t>
      </w:r>
    </w:p>
    <w:p w14:paraId="2B0A5ED8" w14:textId="63CE2721" w:rsidR="00E2776D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Предотвращение образования горючей среды обеспечивается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регламентацией допустимых концентраций горючих газов, паров и взвесей в воздухе, а также кислорода или других окислителей.</w:t>
      </w:r>
    </w:p>
    <w:p w14:paraId="76D12FD6" w14:textId="2B3F543C" w:rsidR="00E2776D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Предотвращение образования в горючей среде источников зажигания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д</w:t>
      </w:r>
      <w:r w:rsidRPr="00AB70E5">
        <w:rPr>
          <w:rFonts w:ascii="Times New Roman" w:hAnsi="Times New Roman" w:cs="Times New Roman"/>
          <w:sz w:val="28"/>
          <w:szCs w:val="28"/>
        </w:rPr>
        <w:t>остигается соответствующим исполнением,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применением и режимом эксплуатации машин и механизмов, материалов и изделий, могущих явиться источником зажигания горючей среды, применением соответствующего электрооборудования и технологического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процесса, устройством молниезащиты зданий и сооружений, регламентацией допустимой температуры нагрева поверхностей оборудования, допустимой энергией искрового разряда,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ликвидацией условий для теплового, химического и микробиологического самовозгорания обращающихся веществ, материалов и изделий.</w:t>
      </w:r>
    </w:p>
    <w:p w14:paraId="4C824105" w14:textId="77777777" w:rsidR="007165BC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К профилактическим мерам также относятся: </w:t>
      </w:r>
    </w:p>
    <w:p w14:paraId="31F43B57" w14:textId="3752484B" w:rsidR="007165BC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применение негорючих и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="007C62DF" w:rsidRPr="00AB70E5">
        <w:rPr>
          <w:rFonts w:ascii="Times New Roman" w:hAnsi="Times New Roman" w:cs="Times New Roman"/>
          <w:sz w:val="28"/>
          <w:szCs w:val="28"/>
        </w:rPr>
        <w:t>трудно горючих</w:t>
      </w:r>
      <w:r w:rsidRPr="00AB70E5">
        <w:rPr>
          <w:rFonts w:ascii="Times New Roman" w:hAnsi="Times New Roman" w:cs="Times New Roman"/>
          <w:sz w:val="28"/>
          <w:szCs w:val="28"/>
        </w:rPr>
        <w:t xml:space="preserve"> веществ и материалов;</w:t>
      </w:r>
    </w:p>
    <w:p w14:paraId="545B6132" w14:textId="77777777" w:rsidR="007165BC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 ограничение количества горючих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веществ;</w:t>
      </w:r>
    </w:p>
    <w:p w14:paraId="079267DE" w14:textId="77777777" w:rsidR="007165BC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 предотвращение распространения пожара за пределы очага;</w:t>
      </w:r>
    </w:p>
    <w:p w14:paraId="72136AF1" w14:textId="77777777" w:rsidR="007165BC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применение конструкций объектов с регламентированными пределами</w:t>
      </w:r>
      <w:r w:rsidR="007165BC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огнестойкости и горючести;</w:t>
      </w:r>
    </w:p>
    <w:p w14:paraId="23AEFACD" w14:textId="2C1D109F" w:rsidR="00E2776D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 создание условий для эвакуации людей;</w:t>
      </w:r>
    </w:p>
    <w:p w14:paraId="0AD84C90" w14:textId="77777777" w:rsidR="00E2776D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lastRenderedPageBreak/>
        <w:t>применение средств защиты людей и системы противодымной защиты;</w:t>
      </w:r>
    </w:p>
    <w:p w14:paraId="4045DE17" w14:textId="77777777" w:rsidR="007165BC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 xml:space="preserve">применение средств пожарной сигнализации и средств извещения о пожаре; </w:t>
      </w:r>
    </w:p>
    <w:p w14:paraId="46E788E5" w14:textId="5365DD10" w:rsidR="000725B5" w:rsidRPr="00AB70E5" w:rsidRDefault="00E2776D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организация пожарной охраны объекта и др.</w:t>
      </w:r>
    </w:p>
    <w:p w14:paraId="5140EE7E" w14:textId="77777777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Ограничение количества горючих веществ достигается регламентацией</w:t>
      </w:r>
    </w:p>
    <w:p w14:paraId="1F18E605" w14:textId="220EB53A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их количества (массы, объема), наличием аварийного слива, периодической</w:t>
      </w:r>
      <w:r w:rsidR="00A3527B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очисткой помещений, коммуникаций и аппаратуры от горючих отходов,регламентацией рабочих мест, на которых используются пожароопасные</w:t>
      </w:r>
      <w:r w:rsidR="00BE1E37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вещества и др.</w:t>
      </w:r>
    </w:p>
    <w:p w14:paraId="6D44F58F" w14:textId="35A4A494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Изоляция горючей среды обеспечивается максимальной механизацией 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автоматизацией технологических процессов, применением для пожароопасных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веществ герметизированного оборудования и тары.</w:t>
      </w:r>
    </w:p>
    <w:p w14:paraId="098D5947" w14:textId="77777777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Предотвращение распространения пожара обеспечивается устройством</w:t>
      </w:r>
    </w:p>
    <w:p w14:paraId="2126CE0C" w14:textId="57644EFD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противопожарных преград (стен, зон, поясов, защитных полос, занавесов 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т.п.), применением средств, предотвращающих или ограничивающих розлив 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растекание жидкостей при пожаре и др.</w:t>
      </w:r>
    </w:p>
    <w:p w14:paraId="786B06CC" w14:textId="45170A36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Профилактические меры по предотвращению пожаров условно можно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разделить на организационные, эксплуатационные, технические и режимные.</w:t>
      </w:r>
    </w:p>
    <w:p w14:paraId="778AD75C" w14:textId="472C27D4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Организационные мероприятия по обеспечению пожарной безопасности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включают в себя:</w:t>
      </w:r>
    </w:p>
    <w:p w14:paraId="5C388DA9" w14:textId="4B84A88A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организацию обеспечения персонала и граждан правилами пожарной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безопасности;</w:t>
      </w:r>
    </w:p>
    <w:p w14:paraId="4CDE2B2D" w14:textId="12A6FA08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разработку норм и правил по пожарной безопасности, инструкций о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порядке работы с пожароопасными веществами и материалами, поведении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людей при возникновении пожара и др.</w:t>
      </w:r>
    </w:p>
    <w:p w14:paraId="4DB1EC77" w14:textId="3571609E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Эксплуатационные мероприятия предусматривают соответствующую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эксплуатацию оборудования, содержание зданий и территорий.</w:t>
      </w:r>
    </w:p>
    <w:p w14:paraId="289F4656" w14:textId="10172738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Технические меры заключаются в соблюдении противопожарных норм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при сооружении зданий, устройстве отопления и вентиляции, выборе и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монтаже оборудования, устройстве грозозащиты и защиты от статического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э</w:t>
      </w:r>
      <w:r w:rsidRPr="00AB70E5">
        <w:rPr>
          <w:rFonts w:ascii="Times New Roman" w:hAnsi="Times New Roman" w:cs="Times New Roman"/>
          <w:sz w:val="28"/>
          <w:szCs w:val="28"/>
        </w:rPr>
        <w:t>лектричества.</w:t>
      </w:r>
    </w:p>
    <w:p w14:paraId="05DE9E4F" w14:textId="1FD53268" w:rsidR="007165BC" w:rsidRPr="00AB70E5" w:rsidRDefault="007165BC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B70E5">
        <w:rPr>
          <w:rFonts w:ascii="Times New Roman" w:hAnsi="Times New Roman" w:cs="Times New Roman"/>
          <w:sz w:val="28"/>
          <w:szCs w:val="28"/>
        </w:rPr>
        <w:t>Режимные мероприятия направлены на ограничение или запрещение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разведения огня, производства электро- и газосварочных работ, а также курение</w:t>
      </w:r>
      <w:r w:rsidR="00853919" w:rsidRPr="00AB70E5">
        <w:rPr>
          <w:rFonts w:ascii="Times New Roman" w:hAnsi="Times New Roman" w:cs="Times New Roman"/>
          <w:sz w:val="28"/>
          <w:szCs w:val="28"/>
        </w:rPr>
        <w:t xml:space="preserve"> </w:t>
      </w:r>
      <w:r w:rsidRPr="00AB70E5">
        <w:rPr>
          <w:rFonts w:ascii="Times New Roman" w:hAnsi="Times New Roman" w:cs="Times New Roman"/>
          <w:sz w:val="28"/>
          <w:szCs w:val="28"/>
        </w:rPr>
        <w:t>в неустановленных местах и др.</w:t>
      </w:r>
    </w:p>
    <w:p w14:paraId="50FB7162" w14:textId="77777777" w:rsidR="00853919" w:rsidRPr="00AB70E5" w:rsidRDefault="00853919" w:rsidP="00240F9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853919" w:rsidRPr="00AB70E5" w:rsidSect="00240F90">
      <w:pgSz w:w="11906" w:h="16838"/>
      <w:pgMar w:top="1418" w:right="170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883"/>
    <w:multiLevelType w:val="hybridMultilevel"/>
    <w:tmpl w:val="D188064A"/>
    <w:lvl w:ilvl="0" w:tplc="979CE2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C75343"/>
    <w:multiLevelType w:val="hybridMultilevel"/>
    <w:tmpl w:val="26ECA61E"/>
    <w:lvl w:ilvl="0" w:tplc="D6C61AC4">
      <w:start w:val="1"/>
      <w:numFmt w:val="decimal"/>
      <w:lvlText w:val="%1."/>
      <w:lvlJc w:val="left"/>
      <w:pPr>
        <w:ind w:left="1174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39"/>
    <w:rsid w:val="000725B5"/>
    <w:rsid w:val="000D2623"/>
    <w:rsid w:val="000D4EEF"/>
    <w:rsid w:val="001C5978"/>
    <w:rsid w:val="00240F90"/>
    <w:rsid w:val="00273BB6"/>
    <w:rsid w:val="00282C22"/>
    <w:rsid w:val="002B2095"/>
    <w:rsid w:val="002E125B"/>
    <w:rsid w:val="00426E56"/>
    <w:rsid w:val="005A0CFC"/>
    <w:rsid w:val="005C7085"/>
    <w:rsid w:val="005E1550"/>
    <w:rsid w:val="00662B29"/>
    <w:rsid w:val="006C24BA"/>
    <w:rsid w:val="007165BC"/>
    <w:rsid w:val="007A3C9D"/>
    <w:rsid w:val="007B1139"/>
    <w:rsid w:val="007C62DF"/>
    <w:rsid w:val="00853919"/>
    <w:rsid w:val="008554D9"/>
    <w:rsid w:val="00883F5E"/>
    <w:rsid w:val="008937F7"/>
    <w:rsid w:val="00A3527B"/>
    <w:rsid w:val="00A735D9"/>
    <w:rsid w:val="00AB70E5"/>
    <w:rsid w:val="00AD23B2"/>
    <w:rsid w:val="00BA29E5"/>
    <w:rsid w:val="00BE1E37"/>
    <w:rsid w:val="00C900FB"/>
    <w:rsid w:val="00CC4948"/>
    <w:rsid w:val="00D90CC0"/>
    <w:rsid w:val="00DB7BAD"/>
    <w:rsid w:val="00DC1B96"/>
    <w:rsid w:val="00DC65DF"/>
    <w:rsid w:val="00DE764E"/>
    <w:rsid w:val="00E2776D"/>
    <w:rsid w:val="00E76E63"/>
    <w:rsid w:val="00EB0BF6"/>
    <w:rsid w:val="00EF653F"/>
    <w:rsid w:val="00F30D96"/>
    <w:rsid w:val="00F715AA"/>
    <w:rsid w:val="00FD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9905"/>
  <w15:chartTrackingRefBased/>
  <w15:docId w15:val="{58D67F3B-AE94-49B7-80E6-CBC1540B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B7BAD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BA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2E125B"/>
  </w:style>
  <w:style w:type="character" w:customStyle="1" w:styleId="markedcontent">
    <w:name w:val="markedcontent"/>
    <w:basedOn w:val="a0"/>
    <w:rsid w:val="002E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1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7</Pages>
  <Words>2372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AndreySavich</cp:lastModifiedBy>
  <cp:revision>34</cp:revision>
  <dcterms:created xsi:type="dcterms:W3CDTF">2021-08-17T14:11:00Z</dcterms:created>
  <dcterms:modified xsi:type="dcterms:W3CDTF">2021-09-30T15:21:00Z</dcterms:modified>
</cp:coreProperties>
</file>