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2CB9" w14:textId="49D09598" w:rsidR="00F04CF5" w:rsidRPr="00C31F68" w:rsidRDefault="00F04CF5" w:rsidP="00C31F68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b/>
          <w:bCs/>
          <w:sz w:val="28"/>
          <w:szCs w:val="28"/>
          <w:lang w:val="ru-RU"/>
        </w:rPr>
        <w:t>13</w:t>
      </w:r>
      <w:r w:rsidR="00C31F68" w:rsidRPr="00C31F68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C31F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Опишите виды программ по ГОСТ</w:t>
      </w:r>
      <w:r w:rsidRPr="00C31F68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C31F68">
        <w:rPr>
          <w:rFonts w:ascii="Times New Roman" w:hAnsi="Times New Roman" w:cs="Times New Roman"/>
          <w:b/>
          <w:bCs/>
          <w:sz w:val="28"/>
          <w:szCs w:val="28"/>
          <w:lang w:val="ru-RU"/>
        </w:rPr>
        <w:t>19781</w:t>
      </w:r>
      <w:r w:rsidRPr="00C31F68">
        <w:rPr>
          <w:rFonts w:ascii="Times New Roman" w:hAnsi="Times New Roman" w:cs="Times New Roman"/>
          <w:b/>
          <w:bCs/>
          <w:sz w:val="28"/>
          <w:szCs w:val="28"/>
          <w:lang w:val="ru-RU"/>
        </w:rPr>
        <w:noBreakHyphen/>
        <w:t>90.</w:t>
      </w:r>
    </w:p>
    <w:p w14:paraId="55C3D240" w14:textId="77777777" w:rsidR="00C31F68" w:rsidRPr="001A0B1B" w:rsidRDefault="00C31F68" w:rsidP="001A0B1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1A0B1B">
        <w:rPr>
          <w:rFonts w:ascii="Times New Roman" w:hAnsi="Times New Roman" w:cs="Times New Roman"/>
          <w:sz w:val="28"/>
          <w:szCs w:val="28"/>
        </w:rPr>
        <w:t>ГОСТ 19781-90 МЕЖГОСУДАРСТВЕННЫЙ СТАНДАРТ</w:t>
      </w:r>
    </w:p>
    <w:p w14:paraId="5465B698" w14:textId="77777777" w:rsidR="00C31F68" w:rsidRPr="001A0B1B" w:rsidRDefault="00C31F68" w:rsidP="001A0B1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1A0B1B">
        <w:rPr>
          <w:rFonts w:ascii="Times New Roman" w:hAnsi="Times New Roman" w:cs="Times New Roman"/>
          <w:sz w:val="28"/>
          <w:szCs w:val="28"/>
        </w:rPr>
        <w:t>ОБЕСПЕЧЕНИЕ СИСТЕМ ОБРАБОТКИ ИНФОРМАЦИИ ПРОГРАММНОЕ</w:t>
      </w:r>
    </w:p>
    <w:p w14:paraId="5D1ABAC9" w14:textId="77777777" w:rsidR="00C31F68" w:rsidRPr="001A0B1B" w:rsidRDefault="00C31F68" w:rsidP="001A0B1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1A0B1B">
        <w:rPr>
          <w:rFonts w:ascii="Times New Roman" w:hAnsi="Times New Roman" w:cs="Times New Roman"/>
          <w:sz w:val="28"/>
          <w:szCs w:val="28"/>
        </w:rPr>
        <w:t>Термины и определения</w:t>
      </w:r>
    </w:p>
    <w:p w14:paraId="657C9B7E" w14:textId="77777777" w:rsidR="00C31F68" w:rsidRPr="001A0B1B" w:rsidRDefault="00C31F68" w:rsidP="001A0B1B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1A0B1B">
        <w:rPr>
          <w:rFonts w:ascii="Times New Roman" w:hAnsi="Times New Roman" w:cs="Times New Roman"/>
          <w:sz w:val="28"/>
          <w:szCs w:val="28"/>
        </w:rPr>
        <w:t>ПЕРЕИЗДАНИЕ. Январь 2010 г.</w:t>
      </w:r>
    </w:p>
    <w:p w14:paraId="78660EE1" w14:textId="77777777" w:rsidR="00C31F68" w:rsidRPr="001A0B1B" w:rsidRDefault="00C31F68" w:rsidP="00200F97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0B1B">
        <w:rPr>
          <w:rFonts w:ascii="Times New Roman" w:hAnsi="Times New Roman" w:cs="Times New Roman"/>
          <w:sz w:val="28"/>
          <w:szCs w:val="28"/>
        </w:rPr>
        <w:t>Настоящий стандарт устанавливает термины и определения понятий в области программного обеспечения систем обработки информации.</w:t>
      </w:r>
    </w:p>
    <w:p w14:paraId="7E55D355" w14:textId="77777777" w:rsidR="00C31F68" w:rsidRPr="001A0B1B" w:rsidRDefault="00C31F68" w:rsidP="00200F97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0B1B">
        <w:rPr>
          <w:rFonts w:ascii="Times New Roman" w:hAnsi="Times New Roman" w:cs="Times New Roman"/>
          <w:sz w:val="28"/>
          <w:szCs w:val="28"/>
        </w:rPr>
        <w:t>Термины, установленные настоящим стандартом, обязательны для применения во всех видах документации и литературы, входящих в сферу работ по стандартизации или использующих результаты этих работ.</w:t>
      </w:r>
    </w:p>
    <w:p w14:paraId="3FDDD42C" w14:textId="2C9B3960" w:rsidR="00C31F68" w:rsidRPr="001A0B1B" w:rsidRDefault="00C31F68" w:rsidP="00200F97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A0B1B">
        <w:rPr>
          <w:rFonts w:ascii="Times New Roman" w:hAnsi="Times New Roman" w:cs="Times New Roman"/>
          <w:sz w:val="28"/>
          <w:szCs w:val="28"/>
        </w:rPr>
        <w:t>Настоящий стандарт должен применяться совместно с ГОСТ 15971, ГОСТ 20886, ГОСТ 24402.</w:t>
      </w:r>
    </w:p>
    <w:p w14:paraId="67ACB41C" w14:textId="22056714" w:rsidR="00C31F68" w:rsidRPr="00200F97" w:rsidRDefault="00C31F68" w:rsidP="00200F97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F97">
        <w:rPr>
          <w:rFonts w:ascii="Times New Roman" w:hAnsi="Times New Roman" w:cs="Times New Roman"/>
          <w:sz w:val="28"/>
          <w:szCs w:val="28"/>
          <w:lang w:val="ru-RU"/>
        </w:rPr>
        <w:t xml:space="preserve">Согласно </w:t>
      </w:r>
      <w:r w:rsidRPr="00200F97">
        <w:rPr>
          <w:rFonts w:ascii="Times New Roman" w:hAnsi="Times New Roman" w:cs="Times New Roman"/>
          <w:sz w:val="28"/>
          <w:szCs w:val="28"/>
          <w:lang w:val="ru-RU"/>
        </w:rPr>
        <w:t>ГОСТ:</w:t>
      </w:r>
      <w:r w:rsidRPr="00200F97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(</w:t>
      </w:r>
      <w:r w:rsidRPr="001A0B1B">
        <w:rPr>
          <w:rFonts w:ascii="Times New Roman" w:hAnsi="Times New Roman" w:cs="Times New Roman"/>
          <w:sz w:val="28"/>
          <w:szCs w:val="28"/>
        </w:rPr>
        <w:t>Program</w:t>
      </w:r>
      <w:r w:rsidRPr="00200F97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="00200F97" w:rsidRPr="00200F97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200F97">
        <w:rPr>
          <w:rFonts w:ascii="Times New Roman" w:hAnsi="Times New Roman" w:cs="Times New Roman"/>
          <w:sz w:val="28"/>
          <w:szCs w:val="28"/>
          <w:lang w:val="ru-RU"/>
        </w:rPr>
        <w:t>анные, предназначенные для управления конкретными компонентами системы обработки информации в целях реализации определенного алгоритма</w:t>
      </w:r>
      <w:r w:rsidRPr="001A0B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0FF8B8" w14:textId="356C97B9" w:rsidR="00334E2C" w:rsidRPr="001A0B1B" w:rsidRDefault="00334E2C" w:rsidP="00200F97">
      <w:pPr>
        <w:pStyle w:val="NoSpacing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A0B1B">
        <w:rPr>
          <w:rFonts w:ascii="Times New Roman" w:eastAsia="Arial" w:hAnsi="Times New Roman" w:cs="Times New Roman"/>
          <w:bCs/>
          <w:sz w:val="28"/>
          <w:szCs w:val="28"/>
          <w:lang w:val="ru-RU"/>
        </w:rPr>
        <w:t>Программное обеспечение</w:t>
      </w:r>
      <w:r w:rsidRPr="001A0B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1F68" w:rsidRPr="001A0B1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- </w:t>
      </w:r>
      <w:r w:rsidR="00C31F68" w:rsidRPr="001A0B1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1A0B1B">
        <w:rPr>
          <w:rFonts w:ascii="Times New Roman" w:hAnsi="Times New Roman" w:cs="Times New Roman"/>
          <w:sz w:val="28"/>
          <w:szCs w:val="28"/>
          <w:lang w:val="ru-RU"/>
        </w:rPr>
        <w:t xml:space="preserve">овокупность программ системы </w:t>
      </w:r>
      <w:r w:rsidR="00200F9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1A0B1B">
        <w:rPr>
          <w:rFonts w:ascii="Times New Roman" w:hAnsi="Times New Roman" w:cs="Times New Roman"/>
          <w:sz w:val="28"/>
          <w:szCs w:val="28"/>
          <w:lang w:val="ru-RU"/>
        </w:rPr>
        <w:t>бработки информации и программных документов, необходимых для эксплуатации этих программ</w:t>
      </w:r>
      <w:r w:rsidR="00C31F68" w:rsidRPr="001A0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A0B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F5B1749" w14:textId="01C73425" w:rsidR="00C31F68" w:rsidRPr="001A0B1B" w:rsidRDefault="00C31F68" w:rsidP="00200F97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0B1B">
        <w:rPr>
          <w:rFonts w:ascii="Times New Roman" w:hAnsi="Times New Roman" w:cs="Times New Roman"/>
          <w:sz w:val="28"/>
          <w:szCs w:val="28"/>
        </w:rPr>
        <w:t xml:space="preserve">Настоящий ГОСТ </w:t>
      </w:r>
      <w:proofErr w:type="spellStart"/>
      <w:r w:rsidRPr="001A0B1B">
        <w:rPr>
          <w:rFonts w:ascii="Times New Roman" w:hAnsi="Times New Roman" w:cs="Times New Roman"/>
          <w:sz w:val="28"/>
          <w:szCs w:val="28"/>
        </w:rPr>
        <w:t>выделяет</w:t>
      </w:r>
      <w:proofErr w:type="spellEnd"/>
      <w:r w:rsidRPr="001A0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B1B">
        <w:rPr>
          <w:rFonts w:ascii="Times New Roman" w:hAnsi="Times New Roman" w:cs="Times New Roman"/>
          <w:sz w:val="28"/>
          <w:szCs w:val="28"/>
        </w:rPr>
        <w:t>следующие</w:t>
      </w:r>
      <w:proofErr w:type="spellEnd"/>
      <w:r w:rsidRPr="001A0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B1B">
        <w:rPr>
          <w:rFonts w:ascii="Times New Roman" w:hAnsi="Times New Roman" w:cs="Times New Roman"/>
          <w:sz w:val="28"/>
          <w:szCs w:val="28"/>
        </w:rPr>
        <w:t>виды</w:t>
      </w:r>
      <w:proofErr w:type="spellEnd"/>
      <w:r w:rsidRPr="001A0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0B1B">
        <w:rPr>
          <w:rFonts w:ascii="Times New Roman" w:hAnsi="Times New Roman" w:cs="Times New Roman"/>
          <w:sz w:val="28"/>
          <w:szCs w:val="28"/>
        </w:rPr>
        <w:t>программ</w:t>
      </w:r>
      <w:proofErr w:type="spellEnd"/>
      <w:r w:rsidRPr="001A0B1B">
        <w:rPr>
          <w:rFonts w:ascii="Times New Roman" w:hAnsi="Times New Roman" w:cs="Times New Roman"/>
          <w:sz w:val="28"/>
          <w:szCs w:val="28"/>
        </w:rPr>
        <w:t>:</w:t>
      </w:r>
    </w:p>
    <w:p w14:paraId="6FADC369" w14:textId="77777777" w:rsidR="00334E2C" w:rsidRPr="001A0B1B" w:rsidRDefault="00334E2C" w:rsidP="001A0B1B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A0B1B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1A0B1B">
        <w:rPr>
          <w:rFonts w:ascii="Times New Roman" w:eastAsia="Arial" w:hAnsi="Times New Roman" w:cs="Times New Roman"/>
          <w:b/>
          <w:sz w:val="28"/>
          <w:szCs w:val="28"/>
          <w:lang w:val="ru-RU"/>
        </w:rPr>
        <w:t>Программирование</w:t>
      </w:r>
      <w:r w:rsidRPr="001A0B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1964F3" w14:textId="52281D86" w:rsidR="00334E2C" w:rsidRPr="001A0B1B" w:rsidRDefault="00334E2C" w:rsidP="001A0B1B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A0B1B">
        <w:rPr>
          <w:rFonts w:ascii="Times New Roman" w:hAnsi="Times New Roman" w:cs="Times New Roman"/>
          <w:sz w:val="28"/>
          <w:szCs w:val="28"/>
          <w:lang w:val="ru-RU"/>
        </w:rPr>
        <w:t>Научная и практическая деятельность по созданию программ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A0B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4D6657E" w14:textId="452F1C53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Системная программа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00077DB" w14:textId="77777777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</w:rPr>
        <w:t>System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</w:rPr>
        <w:t>program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7D02C14E" w14:textId="2DEA6BE4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Программа, предназначенная для поддержания работоспособности системы обработки информации или повышения эффективности ее использования в процессе выполнения прикладных программ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280128" w14:textId="3778E7F1" w:rsidR="00334E2C" w:rsidRPr="001A0B1B" w:rsidRDefault="00334E2C" w:rsidP="001A0B1B">
      <w:pPr>
        <w:pStyle w:val="NoSpacing"/>
        <w:ind w:firstLine="720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Управляющая программа</w:t>
      </w:r>
    </w:p>
    <w:p w14:paraId="58C1372B" w14:textId="77777777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</w:rPr>
        <w:t>Control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</w:rPr>
        <w:t>program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076E4C15" w14:textId="2EE0B8E0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Системная программа, реализующая набор функций управления, в который включают управление ресурсами и взаимодействие с внешней средой системы обработки информации, восстановление работы системы после проявления неисправностей в технических средствах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1A0352" w14:textId="6B1EBB74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r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Супервизор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4FE4B1D" w14:textId="77777777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</w:rPr>
        <w:t>Supervisor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9467B6" w14:textId="7E212949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Часть управляющей программы, координирующая распределение ресурсов системы обработки информации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13A155B" w14:textId="5939D366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r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Прикладная программа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1C520852" w14:textId="77777777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</w:rPr>
        <w:t>Application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</w:rPr>
        <w:t>program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1215F77A" w14:textId="6959A537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Программа, предназначенная для решения задачи или класса задач в определенной области применения системы обработки информации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DB46B2" w14:textId="308439EE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8. </w:t>
      </w:r>
      <w:r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Программа обслуживания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1433F734" w14:textId="77777777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</w:rPr>
        <w:t>Utility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</w:rPr>
        <w:t>program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289F45E2" w14:textId="2C7E94F0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Программа, предназначенная для оказания услуг общего характера пользователям и обслуживающему персоналу системы обработки информаци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>и.</w:t>
      </w:r>
    </w:p>
    <w:p w14:paraId="5B44116B" w14:textId="6DB8F285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F97">
        <w:rPr>
          <w:rFonts w:ascii="Times New Roman" w:hAnsi="Times New Roman" w:cs="Times New Roman"/>
          <w:b/>
          <w:bCs/>
          <w:sz w:val="28"/>
          <w:szCs w:val="28"/>
          <w:lang w:val="ru-RU"/>
        </w:rPr>
        <w:t>9.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Абсолютная программа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5D5D1C4C" w14:textId="77777777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</w:rPr>
        <w:t>Non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31F68">
        <w:rPr>
          <w:rFonts w:ascii="Times New Roman" w:hAnsi="Times New Roman" w:cs="Times New Roman"/>
          <w:sz w:val="28"/>
          <w:szCs w:val="28"/>
        </w:rPr>
        <w:t>relocatable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</w:rPr>
        <w:t>program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58138086" w14:textId="0F2488AB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Программа на машинном языке, выполнение которой зависит от ее местоположения в оперативной памяти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A70A57D" w14:textId="079BB48F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0F97">
        <w:rPr>
          <w:rFonts w:ascii="Times New Roman" w:hAnsi="Times New Roman" w:cs="Times New Roman"/>
          <w:b/>
          <w:bCs/>
          <w:sz w:val="28"/>
          <w:szCs w:val="28"/>
          <w:lang w:val="ru-RU"/>
        </w:rPr>
        <w:t>10.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Переместимая программа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89A15F" w14:textId="77777777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</w:rPr>
        <w:t>Relocatable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</w:rPr>
        <w:t>program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00A81C" w14:textId="7A04D655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Программа на машинном языке, выполнение которой не зависит от ее местоположения в оперативной памяти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03E71DA" w14:textId="77777777" w:rsidR="001A0B1B" w:rsidRDefault="00334E2C" w:rsidP="00C31F68">
      <w:pPr>
        <w:pStyle w:val="NoSpacing"/>
        <w:ind w:firstLine="720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200F97">
        <w:rPr>
          <w:rFonts w:ascii="Times New Roman" w:hAnsi="Times New Roman" w:cs="Times New Roman"/>
          <w:b/>
          <w:bCs/>
          <w:sz w:val="28"/>
          <w:szCs w:val="28"/>
          <w:lang w:val="ru-RU"/>
        </w:rPr>
        <w:t>11.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Реентерабельная программа</w:t>
      </w:r>
    </w:p>
    <w:p w14:paraId="0B0F4008" w14:textId="77777777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1F68">
        <w:rPr>
          <w:rFonts w:ascii="Times New Roman" w:hAnsi="Times New Roman" w:cs="Times New Roman"/>
          <w:sz w:val="28"/>
          <w:szCs w:val="28"/>
        </w:rPr>
        <w:t>Reenterable</w:t>
      </w:r>
      <w:proofErr w:type="spellEnd"/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</w:rPr>
        <w:t>program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63181688" w14:textId="203D68C8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Программа, один и тот же экземпляр которой в оперативной памяти способен выполняться многократно, причем так, что каждое выполнение может начинаться в любой момент по отношению к другому выполнению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F6388F" w14:textId="77777777" w:rsidR="001A0B1B" w:rsidRDefault="00334E2C" w:rsidP="00C31F68">
      <w:pPr>
        <w:pStyle w:val="NoSpacing"/>
        <w:ind w:firstLine="720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200F97">
        <w:rPr>
          <w:rFonts w:ascii="Times New Roman" w:hAnsi="Times New Roman" w:cs="Times New Roman"/>
          <w:b/>
          <w:bCs/>
          <w:sz w:val="28"/>
          <w:szCs w:val="28"/>
          <w:lang w:val="ru-RU"/>
        </w:rPr>
        <w:t>12.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Мобильная программа</w:t>
      </w:r>
    </w:p>
    <w:p w14:paraId="2E255AA1" w14:textId="16E47F6C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Программа, которая написана для ЭВМ одной архитектуры,</w:t>
      </w:r>
    </w:p>
    <w:p w14:paraId="72E88EA1" w14:textId="44BB9ED9" w:rsidR="001A0B1B" w:rsidRDefault="00200F97" w:rsidP="001A0B1B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13. </w:t>
      </w:r>
      <w:r w:rsidR="00334E2C"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Драйвер</w:t>
      </w:r>
      <w:r w:rsidR="00334E2C"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A63E86" w14:textId="69B96D06" w:rsidR="001A0B1B" w:rsidRDefault="001A0B1B" w:rsidP="001A0B1B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</w:rPr>
        <w:t>Driver</w:t>
      </w:r>
    </w:p>
    <w:p w14:paraId="4D6160C7" w14:textId="5EB4B75D" w:rsidR="00334E2C" w:rsidRPr="00C31F68" w:rsidRDefault="00334E2C" w:rsidP="001A0B1B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Программа, предназначенная для управления работой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>периферийных устройств, обычно в мини- и микро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>ЭВМ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30DD3C" w14:textId="5F845D80" w:rsidR="001A0B1B" w:rsidRDefault="00200F97" w:rsidP="00C31F68">
      <w:pPr>
        <w:pStyle w:val="NoSpacing"/>
        <w:ind w:firstLine="720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14. </w:t>
      </w:r>
      <w:r w:rsidR="00334E2C"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Подпрограмма</w:t>
      </w:r>
    </w:p>
    <w:p w14:paraId="576FEE04" w14:textId="7C0AF055" w:rsidR="001A0B1B" w:rsidRDefault="001A0B1B" w:rsidP="00C31F68">
      <w:pPr>
        <w:pStyle w:val="NoSpacing"/>
        <w:ind w:firstLine="720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</w:rPr>
        <w:t>Subprogram</w:t>
      </w:r>
    </w:p>
    <w:p w14:paraId="4F55E1D8" w14:textId="504D35AC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Программа, являющаяся частью другой программы и удовлетворяющая требованиям языка программирования к структуре программы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F125D7E" w14:textId="30E168A4" w:rsidR="001A0B1B" w:rsidRDefault="00200F97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15. </w:t>
      </w:r>
      <w:r w:rsidR="00334E2C"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Программный модуль</w:t>
      </w:r>
      <w:r w:rsidR="00334E2C"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84F94A4" w14:textId="50064F17" w:rsidR="001A0B1B" w:rsidRDefault="001A0B1B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</w:rPr>
        <w:t>Program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</w:rPr>
        <w:t>module</w:t>
      </w:r>
    </w:p>
    <w:p w14:paraId="10BC3194" w14:textId="6A0D9791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Программа или функционально завершенный фрагмент программы, предназначенный для хранения, трансляции,</w:t>
      </w:r>
      <w:r w:rsidR="00C31F68"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объединения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с другими программными модулями и загрузки </w:t>
      </w:r>
      <w:r w:rsidR="00C31F68" w:rsidRPr="00C31F68">
        <w:rPr>
          <w:rFonts w:ascii="Times New Roman" w:hAnsi="Times New Roman" w:cs="Times New Roman"/>
          <w:sz w:val="28"/>
          <w:szCs w:val="28"/>
          <w:lang w:val="ru-RU"/>
        </w:rPr>
        <w:t>в оперативную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память</w:t>
      </w:r>
      <w:r w:rsidR="00200F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4BC804" w14:textId="6772DEB0" w:rsidR="001A0B1B" w:rsidRDefault="00200F97" w:rsidP="00C31F68">
      <w:pPr>
        <w:pStyle w:val="NoSpacing"/>
        <w:ind w:firstLine="720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16. </w:t>
      </w:r>
      <w:r w:rsidR="00334E2C"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Исходный модуль</w:t>
      </w:r>
    </w:p>
    <w:p w14:paraId="4E8898A8" w14:textId="77777777" w:rsidR="001A0B1B" w:rsidRDefault="001A0B1B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</w:rPr>
        <w:t>Source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</w:rPr>
        <w:t>module</w:t>
      </w:r>
      <w:r w:rsidR="00334E2C"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3B95DF" w14:textId="267C8672" w:rsidR="00334E2C" w:rsidRPr="00C31F68" w:rsidRDefault="00334E2C" w:rsidP="001A0B1B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Программный модуль на исходном языке, обрабатываемый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>транслятором и представляемый для него как целое,</w:t>
      </w:r>
      <w:r w:rsidR="001A0B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1F68" w:rsidRPr="00C31F68">
        <w:rPr>
          <w:rFonts w:ascii="Times New Roman" w:hAnsi="Times New Roman" w:cs="Times New Roman"/>
          <w:sz w:val="28"/>
          <w:szCs w:val="28"/>
          <w:lang w:val="ru-RU"/>
        </w:rPr>
        <w:t>достаточное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для проведения трансляции</w:t>
      </w:r>
      <w:r w:rsidR="00200F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F1774E" w14:textId="77777777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14:paraId="628D0B59" w14:textId="0EC89443" w:rsidR="001A0B1B" w:rsidRDefault="00200F97" w:rsidP="00C31F68">
      <w:pPr>
        <w:pStyle w:val="NoSpacing"/>
        <w:ind w:firstLine="720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17. </w:t>
      </w:r>
      <w:r w:rsidR="00334E2C"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Объектный модуль</w:t>
      </w:r>
    </w:p>
    <w:p w14:paraId="57F9413A" w14:textId="77777777" w:rsidR="001A0B1B" w:rsidRPr="00C31F68" w:rsidRDefault="001A0B1B" w:rsidP="001A0B1B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</w:rPr>
        <w:t>Object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</w:rPr>
        <w:t>module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139C67FA" w14:textId="3D10F794" w:rsidR="00334E2C" w:rsidRPr="00C31F68" w:rsidRDefault="00334E2C" w:rsidP="00200F97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модуль, получаемый в результате </w:t>
      </w:r>
      <w:r w:rsidR="00C31F68" w:rsidRPr="00C31F68">
        <w:rPr>
          <w:rFonts w:ascii="Times New Roman" w:hAnsi="Times New Roman" w:cs="Times New Roman"/>
          <w:sz w:val="28"/>
          <w:szCs w:val="28"/>
          <w:lang w:val="ru-RU"/>
        </w:rPr>
        <w:t>компиляции исходного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модуля. </w:t>
      </w:r>
    </w:p>
    <w:p w14:paraId="262E8D3B" w14:textId="0052F494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Примечание. Объектный модуль обычно полностью готов к редактированию связей</w:t>
      </w:r>
      <w:r w:rsidR="00200F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DDED31" w14:textId="2081A456" w:rsidR="001A0B1B" w:rsidRDefault="00200F97" w:rsidP="00C31F68">
      <w:pPr>
        <w:pStyle w:val="NoSpacing"/>
        <w:ind w:firstLine="720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18. </w:t>
      </w:r>
      <w:r w:rsidR="00334E2C"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Загрузочный модуль</w:t>
      </w:r>
    </w:p>
    <w:p w14:paraId="29E148C5" w14:textId="77777777" w:rsidR="001A0B1B" w:rsidRPr="00C31F68" w:rsidRDefault="001A0B1B" w:rsidP="001A0B1B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</w:rPr>
        <w:t>Load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</w:rPr>
        <w:t>module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3A7147D1" w14:textId="6B739BDC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Программный модуль, представленный в форме, пригодной</w:t>
      </w:r>
      <w:r w:rsidR="00200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>для загрузки в основную память для выполнения</w:t>
      </w:r>
      <w:r w:rsidR="00200F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15325D" w14:textId="1ADCFBE1" w:rsidR="001A0B1B" w:rsidRDefault="00200F97" w:rsidP="00C31F68">
      <w:pPr>
        <w:pStyle w:val="NoSpacing"/>
        <w:ind w:firstLine="720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19. </w:t>
      </w:r>
      <w:r w:rsidR="00334E2C"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Макроопределение</w:t>
      </w:r>
    </w:p>
    <w:p w14:paraId="6339F62B" w14:textId="77777777" w:rsidR="001A0B1B" w:rsidRPr="00C31F68" w:rsidRDefault="001A0B1B" w:rsidP="001A0B1B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1F68">
        <w:rPr>
          <w:rFonts w:ascii="Times New Roman" w:hAnsi="Times New Roman" w:cs="Times New Roman"/>
          <w:sz w:val="28"/>
          <w:szCs w:val="28"/>
          <w:lang w:val="ru-RU"/>
        </w:rPr>
        <w:t>Macro</w:t>
      </w:r>
      <w:proofErr w:type="spellEnd"/>
      <w:r w:rsidRPr="001A0B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1F68">
        <w:rPr>
          <w:rFonts w:ascii="Times New Roman" w:hAnsi="Times New Roman" w:cs="Times New Roman"/>
          <w:sz w:val="28"/>
          <w:szCs w:val="28"/>
        </w:rPr>
        <w:t>definition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14:paraId="2C034411" w14:textId="4D2F3FA2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Программа, под управлением которой макрогенератор порождает макрорасширения </w:t>
      </w:r>
      <w:r w:rsidR="00C31F68" w:rsidRPr="00C31F68">
        <w:rPr>
          <w:rFonts w:ascii="Times New Roman" w:hAnsi="Times New Roman" w:cs="Times New Roman"/>
          <w:sz w:val="28"/>
          <w:szCs w:val="28"/>
          <w:lang w:val="ru-RU"/>
        </w:rPr>
        <w:t>макрокоманд</w:t>
      </w:r>
      <w:r w:rsidR="00200F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814B5FC" w14:textId="42234550" w:rsidR="00200F97" w:rsidRDefault="00200F97" w:rsidP="00C31F68">
      <w:pPr>
        <w:pStyle w:val="NoSpacing"/>
        <w:ind w:firstLine="720"/>
        <w:jc w:val="both"/>
        <w:rPr>
          <w:rFonts w:ascii="Times New Roman" w:eastAsia="Arial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b/>
          <w:sz w:val="28"/>
          <w:szCs w:val="28"/>
          <w:lang w:val="ru-RU"/>
        </w:rPr>
        <w:t xml:space="preserve">20. </w:t>
      </w:r>
      <w:r w:rsidR="00334E2C" w:rsidRPr="00C31F68">
        <w:rPr>
          <w:rFonts w:ascii="Times New Roman" w:eastAsia="Arial" w:hAnsi="Times New Roman" w:cs="Times New Roman"/>
          <w:b/>
          <w:sz w:val="28"/>
          <w:szCs w:val="28"/>
          <w:lang w:val="ru-RU"/>
        </w:rPr>
        <w:t>Рекурсивная подпрограмма</w:t>
      </w:r>
    </w:p>
    <w:p w14:paraId="14570171" w14:textId="28A8F54E" w:rsidR="00334E2C" w:rsidRPr="00C31F68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Подпрограмма, которая может обращаться к себе самой</w:t>
      </w:r>
      <w:r w:rsidR="00200F9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617FA6B" w14:textId="164D943B" w:rsidR="00334E2C" w:rsidRDefault="00334E2C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9D22D2" w14:textId="4BA5C595" w:rsidR="004A2E01" w:rsidRPr="00C31F68" w:rsidRDefault="004A2E01" w:rsidP="00D351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2F1A36" w14:textId="27C18F42" w:rsidR="00F04CF5" w:rsidRPr="00200F97" w:rsidRDefault="00F04CF5" w:rsidP="00C31F68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0F9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49 Опишите порядок проведения сертификации программных средств и его процедуры.</w:t>
      </w:r>
    </w:p>
    <w:p w14:paraId="3D52C075" w14:textId="77777777" w:rsidR="00153042" w:rsidRPr="00C31F68" w:rsidRDefault="00153042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В современном мире разработка программного обеспечения является одной из важнейших индустрий. Это обусловлено тем, что все промышленные отрасли, а также бизнес-процессы автоматизированы. Спрос на такие средства стремительно возрастает, параллельно увеличивается и уровень требований, предъявляемых к ним. И это понятно, ведь даже самая незначительная ошибка в программе может привести к нежелательным результатам.</w:t>
      </w:r>
    </w:p>
    <w:p w14:paraId="2AAE2BC9" w14:textId="77777777" w:rsidR="00153042" w:rsidRPr="00C31F68" w:rsidRDefault="00153042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В то же время увеличение количества всевозможных программных средств приводит к тому, что выбрать оптимальную программу с наилучшими свойствами очень трудно. В связи с этим, явным преимуществом, которое выделяет ПС среди других, является сертификация программ. Данная процедура направлена на подтверждение их качества и надежности.</w:t>
      </w:r>
    </w:p>
    <w:p w14:paraId="76D28B58" w14:textId="1FFA0390" w:rsidR="00153042" w:rsidRPr="00095E32" w:rsidRDefault="00153042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Процесс сертификации программных средств</w:t>
      </w:r>
      <w:r w:rsidR="00095E32" w:rsidRPr="00095E32">
        <w:rPr>
          <w:rFonts w:ascii="Times New Roman" w:hAnsi="Times New Roman" w:cs="Times New Roman"/>
          <w:sz w:val="28"/>
          <w:szCs w:val="28"/>
        </w:rPr>
        <w:t>:</w:t>
      </w:r>
    </w:p>
    <w:p w14:paraId="3BFE857E" w14:textId="207A3563" w:rsidR="00D351C2" w:rsidRDefault="00095E32" w:rsidP="00D351C2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153042" w:rsidRPr="00C31F68">
        <w:rPr>
          <w:rFonts w:ascii="Times New Roman" w:hAnsi="Times New Roman" w:cs="Times New Roman"/>
          <w:sz w:val="28"/>
          <w:szCs w:val="28"/>
          <w:lang w:val="ru-RU"/>
        </w:rPr>
        <w:t>ертификация</w:t>
      </w:r>
      <w:r>
        <w:rPr>
          <w:rFonts w:ascii="Times New Roman" w:hAnsi="Times New Roman" w:cs="Times New Roman"/>
          <w:sz w:val="28"/>
          <w:szCs w:val="28"/>
        </w:rPr>
        <w:t>;</w:t>
      </w:r>
      <w:r w:rsidR="00153042"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AF30381" w14:textId="726B9E24" w:rsidR="00D351C2" w:rsidRDefault="00153042" w:rsidP="00D351C2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программный продукт</w:t>
      </w:r>
      <w:r w:rsidR="00095E32">
        <w:rPr>
          <w:rFonts w:ascii="Times New Roman" w:hAnsi="Times New Roman" w:cs="Times New Roman"/>
          <w:sz w:val="28"/>
          <w:szCs w:val="28"/>
        </w:rPr>
        <w:t>;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389A32" w14:textId="259EBA20" w:rsidR="00153042" w:rsidRPr="00C31F68" w:rsidRDefault="00153042" w:rsidP="00D351C2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документирование</w:t>
      </w:r>
      <w:r w:rsidR="00095E32">
        <w:rPr>
          <w:rFonts w:ascii="Times New Roman" w:hAnsi="Times New Roman" w:cs="Times New Roman"/>
          <w:sz w:val="28"/>
          <w:szCs w:val="28"/>
        </w:rPr>
        <w:t>;</w:t>
      </w:r>
    </w:p>
    <w:p w14:paraId="448020F1" w14:textId="36F0FF8C" w:rsidR="00153042" w:rsidRPr="00C31F68" w:rsidRDefault="00153042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программных средств (ПС) (программных продуктов) в современном мире превратилась в одну из важнейших индустрий. И это не удивительно. В связи с автоматизацией промышленных отраслей и бизнес-процессов спрос на специализированные программные средства постоянно растет, а вместе с тем растут и </w:t>
      </w:r>
      <w:r w:rsidR="00C31F68" w:rsidRPr="00C31F68">
        <w:rPr>
          <w:rFonts w:ascii="Times New Roman" w:hAnsi="Times New Roman" w:cs="Times New Roman"/>
          <w:sz w:val="28"/>
          <w:szCs w:val="28"/>
          <w:lang w:val="ru-RU"/>
        </w:rPr>
        <w:t>требования,</w:t>
      </w:r>
      <w:r w:rsidRPr="00C31F68">
        <w:rPr>
          <w:rFonts w:ascii="Times New Roman" w:hAnsi="Times New Roman" w:cs="Times New Roman"/>
          <w:sz w:val="28"/>
          <w:szCs w:val="28"/>
          <w:lang w:val="ru-RU"/>
        </w:rPr>
        <w:t xml:space="preserve"> предъявляемые к ним. Низкое качество программ может привести к очевидным нежелательным результатам. Увеличение номенклатуры программных средств, и их разнообразие порой затрудняют выбор программного продукта с наилучшим качеством среди однотипных программ. Поэтому явным преимуществом, выделяющим программный продукт среди других с той же областью применения, является наличие сертификата соответствия, подтверждающего качество программных средств.</w:t>
      </w:r>
    </w:p>
    <w:p w14:paraId="027CA0E9" w14:textId="1188A8D6" w:rsidR="00153042" w:rsidRDefault="00153042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Сертификация проводится для подтверждения соответствия программного продукта государственным стандартам в области информационных технологий (набор стандартов, на соответствие которым будет проверяться ПС, согласуется с заказчиком), требованиям технических условий, технического задания. Список нормативных документов, на соответствие которым проверялись ПС, приводится в сертификате.</w:t>
      </w:r>
    </w:p>
    <w:p w14:paraId="1F5255DF" w14:textId="578E47C4" w:rsidR="00095E32" w:rsidRPr="00095E32" w:rsidRDefault="00095E32" w:rsidP="00095E32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Существует</w:t>
      </w:r>
      <w:r w:rsidRPr="00095E32">
        <w:rPr>
          <w:rFonts w:ascii="Times New Roman" w:hAnsi="Times New Roman" w:cs="Times New Roman"/>
          <w:sz w:val="28"/>
          <w:szCs w:val="28"/>
        </w:rPr>
        <w:t> </w:t>
      </w:r>
      <w:r w:rsidRPr="00095E32">
        <w:rPr>
          <w:rFonts w:ascii="Times New Roman" w:hAnsi="Times New Roman" w:cs="Times New Roman"/>
          <w:sz w:val="28"/>
          <w:szCs w:val="28"/>
          <w:lang w:val="ru-RU"/>
        </w:rPr>
        <w:t>два вида сертификации программных средств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095E32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обязательная сертификация и добровольная сертификация. Результатом положительного прохождения сертификации является выдача</w:t>
      </w:r>
      <w:r w:rsidRPr="00095E32">
        <w:rPr>
          <w:rFonts w:ascii="Times New Roman" w:hAnsi="Times New Roman" w:cs="Times New Roman"/>
          <w:sz w:val="28"/>
          <w:szCs w:val="28"/>
        </w:rPr>
        <w:t> </w:t>
      </w:r>
      <w:r w:rsidRPr="00095E32"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сертификата соответствия</w:t>
      </w:r>
      <w:r w:rsidRPr="00095E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B519A3" w14:textId="77777777" w:rsidR="00095E32" w:rsidRPr="00095E32" w:rsidRDefault="00095E32" w:rsidP="00095E32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Обязательной сертификации</w:t>
      </w:r>
      <w:r w:rsidRPr="00095E32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095E32">
        <w:rPr>
          <w:rFonts w:ascii="Times New Roman" w:hAnsi="Times New Roman" w:cs="Times New Roman"/>
          <w:sz w:val="28"/>
          <w:szCs w:val="28"/>
          <w:lang w:val="ru-RU"/>
        </w:rPr>
        <w:t>подвергаются программные средства, выполняющие особо ответственные функции, в которых недостаточное качество и ошибки представляют потенциальную опасность для жизни, здоровья и наследственности человека, имущества и окружающей среды.</w:t>
      </w:r>
    </w:p>
    <w:p w14:paraId="42C1C93F" w14:textId="2944D589" w:rsidR="00095E32" w:rsidRPr="00C31F68" w:rsidRDefault="00095E32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Добровольная сертификация</w:t>
      </w:r>
      <w:r w:rsidRPr="00095E32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095E32">
        <w:rPr>
          <w:rFonts w:ascii="Times New Roman" w:hAnsi="Times New Roman" w:cs="Times New Roman"/>
          <w:sz w:val="28"/>
          <w:szCs w:val="28"/>
          <w:lang w:val="ru-RU"/>
        </w:rPr>
        <w:t>применяется для удостоверения качества программного средства с целью повышения их конкурентоспособности и создания благоприятных условий для обеспечения свободного перемещения продукции на внутреннем и внешнем рынках</w:t>
      </w:r>
      <w:r w:rsidR="007E24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35B894" w14:textId="77777777" w:rsidR="00153042" w:rsidRPr="00C31F68" w:rsidRDefault="00153042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Процесс сертификации программного обеспечения включает в себя следующие этапы:</w:t>
      </w:r>
    </w:p>
    <w:p w14:paraId="61F6C681" w14:textId="349B14AF" w:rsidR="00153042" w:rsidRPr="00C31F68" w:rsidRDefault="007E24F9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53042" w:rsidRPr="00C31F68">
        <w:rPr>
          <w:rFonts w:ascii="Times New Roman" w:hAnsi="Times New Roman" w:cs="Times New Roman"/>
          <w:sz w:val="28"/>
          <w:szCs w:val="28"/>
          <w:lang w:val="ru-RU"/>
        </w:rPr>
        <w:t>.подача заказчиком заявки на сертификацию;</w:t>
      </w:r>
    </w:p>
    <w:p w14:paraId="532A314D" w14:textId="3C754DAC" w:rsidR="00153042" w:rsidRPr="00C31F68" w:rsidRDefault="007E24F9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53042" w:rsidRPr="00C31F68">
        <w:rPr>
          <w:rFonts w:ascii="Times New Roman" w:hAnsi="Times New Roman" w:cs="Times New Roman"/>
          <w:sz w:val="28"/>
          <w:szCs w:val="28"/>
          <w:lang w:val="ru-RU"/>
        </w:rPr>
        <w:t>. принятие решения по заявке на сертификацию, в том числе назначение экспертов на проведение основных работ по сертификации из числа экспертов органа по сертификации;</w:t>
      </w:r>
    </w:p>
    <w:p w14:paraId="14B2457F" w14:textId="7B319FFD" w:rsidR="00153042" w:rsidRPr="00C31F68" w:rsidRDefault="007E24F9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153042" w:rsidRPr="00C31F68">
        <w:rPr>
          <w:rFonts w:ascii="Times New Roman" w:hAnsi="Times New Roman" w:cs="Times New Roman"/>
          <w:sz w:val="28"/>
          <w:szCs w:val="28"/>
          <w:lang w:val="ru-RU"/>
        </w:rPr>
        <w:t>. оформление договора на проведение работ по сертификации;</w:t>
      </w:r>
    </w:p>
    <w:p w14:paraId="1620C98B" w14:textId="39D3AB51" w:rsidR="00153042" w:rsidRPr="00C31F68" w:rsidRDefault="007E24F9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153042" w:rsidRPr="00C31F68">
        <w:rPr>
          <w:rFonts w:ascii="Times New Roman" w:hAnsi="Times New Roman" w:cs="Times New Roman"/>
          <w:sz w:val="28"/>
          <w:szCs w:val="28"/>
          <w:lang w:val="ru-RU"/>
        </w:rPr>
        <w:t>. разработка методики проведения сертификационных испытаний ПС и согласование этой методики с заказчиком;</w:t>
      </w:r>
    </w:p>
    <w:p w14:paraId="02E09A03" w14:textId="08600664" w:rsidR="00153042" w:rsidRPr="00C31F68" w:rsidRDefault="007E24F9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153042" w:rsidRPr="00C31F68">
        <w:rPr>
          <w:rFonts w:ascii="Times New Roman" w:hAnsi="Times New Roman" w:cs="Times New Roman"/>
          <w:sz w:val="28"/>
          <w:szCs w:val="28"/>
          <w:lang w:val="ru-RU"/>
        </w:rPr>
        <w:t>. проведение сертификационных испытаний ПС;</w:t>
      </w:r>
    </w:p>
    <w:p w14:paraId="7D81279F" w14:textId="66E1D423" w:rsidR="00153042" w:rsidRPr="00C31F68" w:rsidRDefault="007E24F9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153042" w:rsidRPr="00C31F68">
        <w:rPr>
          <w:rFonts w:ascii="Times New Roman" w:hAnsi="Times New Roman" w:cs="Times New Roman"/>
          <w:sz w:val="28"/>
          <w:szCs w:val="28"/>
          <w:lang w:val="ru-RU"/>
        </w:rPr>
        <w:t>. принятие решения о выдаче Сертификата соответствия либо об отказе в выдаче Сертификата соответствия;</w:t>
      </w:r>
    </w:p>
    <w:p w14:paraId="5EDA0A5B" w14:textId="00942A32" w:rsidR="00153042" w:rsidRPr="00C31F68" w:rsidRDefault="007E24F9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153042" w:rsidRPr="00C31F68">
        <w:rPr>
          <w:rFonts w:ascii="Times New Roman" w:hAnsi="Times New Roman" w:cs="Times New Roman"/>
          <w:sz w:val="28"/>
          <w:szCs w:val="28"/>
          <w:lang w:val="ru-RU"/>
        </w:rPr>
        <w:t>. оформление Сертификата соответствия.</w:t>
      </w:r>
    </w:p>
    <w:p w14:paraId="6DCC1EBF" w14:textId="77777777" w:rsidR="00153042" w:rsidRPr="00C31F68" w:rsidRDefault="00153042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1F68">
        <w:rPr>
          <w:rFonts w:ascii="Times New Roman" w:hAnsi="Times New Roman" w:cs="Times New Roman"/>
          <w:sz w:val="28"/>
          <w:szCs w:val="28"/>
          <w:lang w:val="ru-RU"/>
        </w:rPr>
        <w:t>Сертификационные испытания ПС осуществляется в два этапа:</w:t>
      </w:r>
    </w:p>
    <w:p w14:paraId="4AC46F7C" w14:textId="7E3E5B4F" w:rsidR="00153042" w:rsidRPr="00C31F68" w:rsidRDefault="00095E32" w:rsidP="00C31F68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153042" w:rsidRPr="00C31F68">
        <w:rPr>
          <w:rFonts w:ascii="Times New Roman" w:hAnsi="Times New Roman" w:cs="Times New Roman"/>
          <w:sz w:val="28"/>
          <w:szCs w:val="28"/>
          <w:lang w:val="ru-RU"/>
        </w:rPr>
        <w:t>. Технологические испытания. Проводятся с использованием современных методов и средств по формализованным правилам, удостоверяющим соответствие реальных количественных и качественных показателей тем, которые зафиксированы в НТД или программной документации;</w:t>
      </w:r>
    </w:p>
    <w:p w14:paraId="6CF5C9AD" w14:textId="3941EA66" w:rsidR="00153042" w:rsidRPr="00C31F68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53042" w:rsidRPr="00C31F68">
        <w:rPr>
          <w:rFonts w:ascii="Times New Roman" w:hAnsi="Times New Roman" w:cs="Times New Roman"/>
          <w:sz w:val="28"/>
          <w:szCs w:val="28"/>
          <w:lang w:val="ru-RU"/>
        </w:rPr>
        <w:t>. Оценка, проводимая экспертами.</w:t>
      </w:r>
    </w:p>
    <w:p w14:paraId="2C46E5B0" w14:textId="77777777" w:rsidR="00153042" w:rsidRPr="007E24F9" w:rsidRDefault="0015304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4F9">
        <w:rPr>
          <w:rFonts w:ascii="Times New Roman" w:hAnsi="Times New Roman" w:cs="Times New Roman"/>
          <w:sz w:val="28"/>
          <w:szCs w:val="28"/>
          <w:lang w:val="ru-RU"/>
        </w:rPr>
        <w:t>В ходе испытаний выполняется:</w:t>
      </w:r>
    </w:p>
    <w:p w14:paraId="0D5A9DFF" w14:textId="728F38F0" w:rsidR="007E24F9" w:rsidRPr="007E24F9" w:rsidRDefault="007E24F9" w:rsidP="006A460C">
      <w:pPr>
        <w:pStyle w:val="NoSpacing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1)</w:t>
      </w:r>
      <w:r w:rsidR="006A460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анализ и выбор разработчиком или заказчиком компетентного в данной области органа по сертификации;</w:t>
      </w:r>
    </w:p>
    <w:p w14:paraId="686BE76C" w14:textId="45795660" w:rsidR="007E24F9" w:rsidRPr="007E24F9" w:rsidRDefault="007E24F9" w:rsidP="006A460C">
      <w:pPr>
        <w:pStyle w:val="NoSpacing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2)</w:t>
      </w:r>
      <w:r w:rsidR="00AB11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подачу заявителем заявки на сертификацию в орган сертификации;</w:t>
      </w:r>
    </w:p>
    <w:p w14:paraId="0E9A0563" w14:textId="725F1A1A" w:rsidR="007E24F9" w:rsidRPr="007E24F9" w:rsidRDefault="007E24F9" w:rsidP="006A460C">
      <w:pPr>
        <w:pStyle w:val="NoSpacing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3)</w:t>
      </w:r>
      <w:r w:rsidR="00AB11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принятие органом сертификации решения по заявке, выбор испытательной лаборатории и схемы сертификации;</w:t>
      </w:r>
    </w:p>
    <w:p w14:paraId="45CD50B3" w14:textId="3E08CAF6" w:rsidR="007E24F9" w:rsidRPr="007E24F9" w:rsidRDefault="007E24F9" w:rsidP="006A460C">
      <w:pPr>
        <w:pStyle w:val="NoSpacing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4)</w:t>
      </w:r>
      <w:r w:rsidR="00AB11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обзор и идентификацию версий ПС, подлежащих испытаниям;</w:t>
      </w:r>
    </w:p>
    <w:p w14:paraId="709DC388" w14:textId="125766A0" w:rsidR="007E24F9" w:rsidRPr="007E24F9" w:rsidRDefault="007E24F9" w:rsidP="006A460C">
      <w:pPr>
        <w:pStyle w:val="NoSpacing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5)</w:t>
      </w:r>
      <w:r w:rsidR="00AB11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сертификационные испытания ПС испытательной лабораторией;</w:t>
      </w:r>
    </w:p>
    <w:p w14:paraId="6F6336CF" w14:textId="3B1AE887" w:rsidR="007E24F9" w:rsidRPr="007E24F9" w:rsidRDefault="007E24F9" w:rsidP="006A460C">
      <w:pPr>
        <w:pStyle w:val="NoSpacing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6)</w:t>
      </w:r>
      <w:r w:rsidR="00AB11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анализ полученных результатов и принятие решения лабораторией или органом сертификации о возможности выдачи заявителю сертификата соответствия;</w:t>
      </w:r>
    </w:p>
    <w:p w14:paraId="4C3A8D86" w14:textId="79CFFC9C" w:rsidR="007E24F9" w:rsidRPr="007E24F9" w:rsidRDefault="007E24F9" w:rsidP="006A460C">
      <w:pPr>
        <w:pStyle w:val="NoSpacing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7)</w:t>
      </w:r>
      <w:r w:rsidR="00AB11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выдачу органом сертификации заявителю сертификата на сертифицированную версию программного средства;</w:t>
      </w:r>
    </w:p>
    <w:p w14:paraId="7D541DED" w14:textId="732BFE84" w:rsidR="007E24F9" w:rsidRPr="007E24F9" w:rsidRDefault="007E24F9" w:rsidP="006A460C">
      <w:pPr>
        <w:pStyle w:val="NoSpacing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8)</w:t>
      </w:r>
      <w:r w:rsidR="00AB11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осуществление инспекционного контроля органом сертификации за сертифицированным программным средством;</w:t>
      </w:r>
    </w:p>
    <w:p w14:paraId="1F0CFB8B" w14:textId="089FBD40" w:rsidR="007E24F9" w:rsidRPr="007E24F9" w:rsidRDefault="007E24F9" w:rsidP="006A460C">
      <w:pPr>
        <w:pStyle w:val="NoSpacing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9)</w:t>
      </w:r>
      <w:r w:rsidR="00AB11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проведение заявителем корректирующих мероприятий при нарушении соответствия программного средства установленным требованиям;</w:t>
      </w:r>
    </w:p>
    <w:p w14:paraId="501AD372" w14:textId="02BF86B7" w:rsidR="007E24F9" w:rsidRPr="007E24F9" w:rsidRDefault="007E24F9" w:rsidP="006A460C">
      <w:pPr>
        <w:pStyle w:val="NoSpacing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10)</w:t>
      </w:r>
      <w:r w:rsidR="00AB118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7E24F9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регистрацию и публикацию информации о результатах сертификации программного средства.</w:t>
      </w:r>
    </w:p>
    <w:p w14:paraId="3D7C5CF3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Международными стандартами определены состав и содержание документов, поддерживающих организацию сертификации программных средств.</w:t>
      </w:r>
    </w:p>
    <w:p w14:paraId="6706A387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iCs/>
          <w:sz w:val="28"/>
          <w:szCs w:val="28"/>
          <w:lang w:val="ru-RU"/>
        </w:rPr>
        <w:t>В состав документов заявителя</w:t>
      </w:r>
      <w:r w:rsidRPr="00095E32">
        <w:rPr>
          <w:rFonts w:ascii="Times New Roman" w:hAnsi="Times New Roman" w:cs="Times New Roman"/>
          <w:iCs/>
          <w:sz w:val="28"/>
          <w:szCs w:val="28"/>
        </w:rPr>
        <w:t> </w:t>
      </w:r>
      <w:r w:rsidRPr="00095E32">
        <w:rPr>
          <w:rFonts w:ascii="Times New Roman" w:hAnsi="Times New Roman" w:cs="Times New Roman"/>
          <w:iCs/>
          <w:sz w:val="28"/>
          <w:szCs w:val="28"/>
          <w:lang w:val="ru-RU"/>
        </w:rPr>
        <w:t>входят:</w:t>
      </w:r>
    </w:p>
    <w:p w14:paraId="04BC564D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·заявка на проведение сертификации;</w:t>
      </w:r>
    </w:p>
    <w:p w14:paraId="48477CCC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·проект договора на сертификационные испытания;</w:t>
      </w:r>
    </w:p>
    <w:p w14:paraId="798B7A1E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·программное средство;</w:t>
      </w:r>
    </w:p>
    <w:p w14:paraId="76D8D332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·комплект технической документации, включая техническое задание или спецификацию требований и эксплуатационную документацию на программное средство и его компоненты.</w:t>
      </w:r>
    </w:p>
    <w:p w14:paraId="772B2091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iCs/>
          <w:sz w:val="28"/>
          <w:szCs w:val="28"/>
          <w:lang w:val="ru-RU"/>
        </w:rPr>
        <w:t>В состав документов органа сертификации</w:t>
      </w:r>
      <w:r w:rsidRPr="00095E32">
        <w:rPr>
          <w:rFonts w:ascii="Times New Roman" w:hAnsi="Times New Roman" w:cs="Times New Roman"/>
          <w:iCs/>
          <w:sz w:val="28"/>
          <w:szCs w:val="28"/>
        </w:rPr>
        <w:t> </w:t>
      </w:r>
      <w:r w:rsidRPr="00095E32">
        <w:rPr>
          <w:rFonts w:ascii="Times New Roman" w:hAnsi="Times New Roman" w:cs="Times New Roman"/>
          <w:iCs/>
          <w:sz w:val="28"/>
          <w:szCs w:val="28"/>
          <w:lang w:val="ru-RU"/>
        </w:rPr>
        <w:t>входят:</w:t>
      </w:r>
    </w:p>
    <w:p w14:paraId="4C8D612C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·регистрационная карта сертифицируемого объекта;</w:t>
      </w:r>
    </w:p>
    <w:p w14:paraId="66D5B09F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·заключение по результатам рассмотрения заявки на сертификацию;</w:t>
      </w:r>
    </w:p>
    <w:p w14:paraId="2EE5A339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·задание на проведение сертификации и требования к ней;</w:t>
      </w:r>
    </w:p>
    <w:p w14:paraId="3AB384EB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·план сертификационных испытаний;</w:t>
      </w:r>
    </w:p>
    <w:p w14:paraId="13FF0297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·заключение по результатам сертификационных испытаний;</w:t>
      </w:r>
    </w:p>
    <w:p w14:paraId="39131ED1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·оформленный сертификат соответствия.</w:t>
      </w:r>
    </w:p>
    <w:p w14:paraId="2D92081A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iCs/>
          <w:sz w:val="28"/>
          <w:szCs w:val="28"/>
          <w:lang w:val="ru-RU"/>
        </w:rPr>
        <w:t>В состав документов испытательной лаборатории</w:t>
      </w:r>
      <w:r w:rsidRPr="00095E32">
        <w:rPr>
          <w:rFonts w:ascii="Times New Roman" w:hAnsi="Times New Roman" w:cs="Times New Roman"/>
          <w:iCs/>
          <w:sz w:val="28"/>
          <w:szCs w:val="28"/>
        </w:rPr>
        <w:t> </w:t>
      </w:r>
      <w:r w:rsidRPr="00095E32">
        <w:rPr>
          <w:rFonts w:ascii="Times New Roman" w:hAnsi="Times New Roman" w:cs="Times New Roman"/>
          <w:iCs/>
          <w:sz w:val="28"/>
          <w:szCs w:val="28"/>
          <w:lang w:val="ru-RU"/>
        </w:rPr>
        <w:t>входят:</w:t>
      </w:r>
    </w:p>
    <w:p w14:paraId="564D8E8F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·характеристики объекта испытаний;</w:t>
      </w:r>
    </w:p>
    <w:p w14:paraId="7862D7DE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·комплект технической документации;</w:t>
      </w:r>
    </w:p>
    <w:p w14:paraId="03004A47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·действующие международные, государственные и ведомственные стандарты на разработку и испытания программных средств и на техническую документацию;</w:t>
      </w:r>
    </w:p>
    <w:p w14:paraId="3D2E2530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·программа сертификационных испытаний по всем требованиям технического задания и положениям документации;</w:t>
      </w:r>
    </w:p>
    <w:p w14:paraId="2E558067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·методика сертификационных испытаний по каждому разделу требований технического задания и документации;</w:t>
      </w:r>
    </w:p>
    <w:p w14:paraId="212BB15B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·инструментальные средства и методы испытаний;</w:t>
      </w:r>
    </w:p>
    <w:p w14:paraId="243FC3E8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·регистрационная карта сертификационных испытаний;</w:t>
      </w:r>
    </w:p>
    <w:p w14:paraId="3D4B5893" w14:textId="77777777" w:rsidR="00095E32" w:rsidRPr="00095E32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t>·протоколы сертификационных испытаний;</w:t>
      </w:r>
    </w:p>
    <w:p w14:paraId="481208FC" w14:textId="342A25CE" w:rsidR="00095E32" w:rsidRPr="00C31F68" w:rsidRDefault="00095E32" w:rsidP="006A460C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32">
        <w:rPr>
          <w:rFonts w:ascii="Times New Roman" w:hAnsi="Times New Roman" w:cs="Times New Roman"/>
          <w:sz w:val="28"/>
          <w:szCs w:val="28"/>
          <w:lang w:val="ru-RU"/>
        </w:rPr>
        <w:lastRenderedPageBreak/>
        <w:t>·отчет о проведенных испытаниях и предложение о выдаче сертификата. Базовыми стандартами, используемыми испытательной лабораторией в процессе оценки качества программного средства и его соответствия требованиям к качеству, являются стандарты</w:t>
      </w:r>
      <w:r w:rsidRPr="00095E32">
        <w:rPr>
          <w:rFonts w:ascii="Times New Roman" w:hAnsi="Times New Roman" w:cs="Times New Roman"/>
          <w:sz w:val="28"/>
          <w:szCs w:val="28"/>
        </w:rPr>
        <w:t> </w:t>
      </w:r>
      <w:r w:rsidRPr="00095E32">
        <w:rPr>
          <w:rFonts w:ascii="Times New Roman" w:hAnsi="Times New Roman" w:cs="Times New Roman"/>
          <w:iCs/>
          <w:sz w:val="28"/>
          <w:szCs w:val="28"/>
        </w:rPr>
        <w:t>ISO</w:t>
      </w:r>
      <w:r w:rsidRPr="00095E32">
        <w:rPr>
          <w:rFonts w:ascii="Times New Roman" w:hAnsi="Times New Roman" w:cs="Times New Roman"/>
          <w:iCs/>
          <w:sz w:val="28"/>
          <w:szCs w:val="28"/>
          <w:lang w:val="ru-RU"/>
        </w:rPr>
        <w:t>/</w:t>
      </w:r>
      <w:r w:rsidRPr="00095E32">
        <w:rPr>
          <w:rFonts w:ascii="Times New Roman" w:hAnsi="Times New Roman" w:cs="Times New Roman"/>
          <w:iCs/>
          <w:sz w:val="28"/>
          <w:szCs w:val="28"/>
        </w:rPr>
        <w:t>IEC </w:t>
      </w:r>
      <w:r w:rsidRPr="00095E32">
        <w:rPr>
          <w:rFonts w:ascii="Times New Roman" w:hAnsi="Times New Roman" w:cs="Times New Roman"/>
          <w:iCs/>
          <w:sz w:val="28"/>
          <w:szCs w:val="28"/>
          <w:lang w:val="ru-RU"/>
        </w:rPr>
        <w:t>14598–1:1999</w:t>
      </w:r>
      <w:r w:rsidRPr="00095E32">
        <w:rPr>
          <w:rFonts w:ascii="Times New Roman" w:hAnsi="Times New Roman" w:cs="Times New Roman"/>
          <w:iCs/>
          <w:sz w:val="28"/>
          <w:szCs w:val="28"/>
        </w:rPr>
        <w:t> </w:t>
      </w:r>
      <w:r w:rsidRPr="00095E3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95E32">
        <w:rPr>
          <w:rFonts w:ascii="Times New Roman" w:hAnsi="Times New Roman" w:cs="Times New Roman"/>
          <w:sz w:val="28"/>
          <w:szCs w:val="28"/>
        </w:rPr>
        <w:t> </w:t>
      </w:r>
      <w:r w:rsidRPr="00095E32">
        <w:rPr>
          <w:rFonts w:ascii="Times New Roman" w:hAnsi="Times New Roman" w:cs="Times New Roman"/>
          <w:iCs/>
          <w:sz w:val="28"/>
          <w:szCs w:val="28"/>
        </w:rPr>
        <w:t>ISO</w:t>
      </w:r>
      <w:r w:rsidRPr="00095E32">
        <w:rPr>
          <w:rFonts w:ascii="Times New Roman" w:hAnsi="Times New Roman" w:cs="Times New Roman"/>
          <w:iCs/>
          <w:sz w:val="28"/>
          <w:szCs w:val="28"/>
          <w:lang w:val="ru-RU"/>
        </w:rPr>
        <w:t>/</w:t>
      </w:r>
      <w:r w:rsidRPr="00095E32">
        <w:rPr>
          <w:rFonts w:ascii="Times New Roman" w:hAnsi="Times New Roman" w:cs="Times New Roman"/>
          <w:iCs/>
          <w:sz w:val="28"/>
          <w:szCs w:val="28"/>
        </w:rPr>
        <w:t>IEC</w:t>
      </w:r>
      <w:r w:rsidRPr="00095E32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14598– 5:1998</w:t>
      </w:r>
      <w:r w:rsidRPr="00095E3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8D3632" w14:textId="4FF91D63" w:rsidR="00F04CF5" w:rsidRPr="00C31F68" w:rsidRDefault="004A2E01" w:rsidP="006A460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596A0C2" w14:textId="22E938BB" w:rsidR="00CA5D0B" w:rsidRPr="00200F97" w:rsidRDefault="00CA5D0B" w:rsidP="00C31F68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00F9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51</w:t>
      </w:r>
      <w:r w:rsidR="006A460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200F9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Опишите отдел стандартизации (отдел управления качеством продукции) на предприятии, где Вы работаете. Назовите его структуру и задачи. Укажите перечень ТНПА (номер и название), используемых при выпуске продукции на предприятии, где Вы работаете.</w:t>
      </w:r>
    </w:p>
    <w:p w14:paraId="4EA73201" w14:textId="2F99F76C" w:rsidR="004A2E01" w:rsidRPr="004A2E01" w:rsidRDefault="004A2E01" w:rsidP="004A2E01">
      <w:pPr>
        <w:pStyle w:val="BodyText"/>
        <w:spacing w:after="0"/>
        <w:ind w:firstLine="851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В состав холдинга "Белорусская металлургическая компания" входит целый ряд предприятий Республики Беларусь, таких как</w:t>
      </w:r>
      <w:r w:rsidR="006A460C" w:rsidRPr="006A460C">
        <w:rPr>
          <w:sz w:val="28"/>
          <w:szCs w:val="28"/>
        </w:rPr>
        <w:t>:</w:t>
      </w:r>
    </w:p>
    <w:p w14:paraId="7F363E34" w14:textId="77777777" w:rsidR="004A2E01" w:rsidRPr="004A2E01" w:rsidRDefault="004A2E01" w:rsidP="004A2E01">
      <w:pPr>
        <w:pStyle w:val="BodyText"/>
        <w:numPr>
          <w:ilvl w:val="0"/>
          <w:numId w:val="7"/>
        </w:numPr>
        <w:tabs>
          <w:tab w:val="left" w:pos="1134"/>
        </w:tabs>
        <w:spacing w:after="0"/>
        <w:ind w:hanging="720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ОАО «БЕЛВТОРЧЕРМЕТ»;</w:t>
      </w:r>
    </w:p>
    <w:p w14:paraId="5EFD5C08" w14:textId="77777777" w:rsidR="004A2E01" w:rsidRPr="004A2E01" w:rsidRDefault="004A2E01" w:rsidP="004A2E01">
      <w:pPr>
        <w:pStyle w:val="BodyText"/>
        <w:numPr>
          <w:ilvl w:val="0"/>
          <w:numId w:val="7"/>
        </w:numPr>
        <w:tabs>
          <w:tab w:val="left" w:pos="1134"/>
        </w:tabs>
        <w:spacing w:after="0"/>
        <w:ind w:hanging="720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ОАО «МОГИЛЕВСКИЙ МЕТАЛЛУРГИЧЕСКИЙ ЗАВОД»;</w:t>
      </w:r>
    </w:p>
    <w:p w14:paraId="38C08496" w14:textId="77777777" w:rsidR="004A2E01" w:rsidRPr="004A2E01" w:rsidRDefault="004A2E01" w:rsidP="004A2E01">
      <w:pPr>
        <w:pStyle w:val="BodyText"/>
        <w:numPr>
          <w:ilvl w:val="0"/>
          <w:numId w:val="7"/>
        </w:numPr>
        <w:tabs>
          <w:tab w:val="left" w:pos="1134"/>
        </w:tabs>
        <w:spacing w:after="0"/>
        <w:ind w:hanging="720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ОАО «МИНСКИЙ ПОДШИПНИКОВЫЙ ЗАВОД»;</w:t>
      </w:r>
    </w:p>
    <w:p w14:paraId="5F0EB890" w14:textId="31A6899C" w:rsidR="004A2E01" w:rsidRPr="00C90EE0" w:rsidRDefault="004A2E01" w:rsidP="00782238">
      <w:pPr>
        <w:pStyle w:val="BodyText"/>
        <w:numPr>
          <w:ilvl w:val="0"/>
          <w:numId w:val="7"/>
        </w:numPr>
        <w:tabs>
          <w:tab w:val="left" w:pos="1134"/>
        </w:tabs>
        <w:spacing w:after="0"/>
        <w:ind w:hanging="720"/>
        <w:jc w:val="both"/>
        <w:rPr>
          <w:sz w:val="28"/>
          <w:szCs w:val="28"/>
        </w:rPr>
      </w:pPr>
      <w:r w:rsidRPr="00C90EE0">
        <w:rPr>
          <w:sz w:val="28"/>
          <w:szCs w:val="28"/>
        </w:rPr>
        <w:t>ОАО «БЕЛЦВЕТМЕТ»</w:t>
      </w:r>
      <w:r w:rsidR="00C90EE0">
        <w:rPr>
          <w:sz w:val="28"/>
          <w:szCs w:val="28"/>
        </w:rPr>
        <w:t xml:space="preserve"> </w:t>
      </w:r>
      <w:r w:rsidRPr="00C90EE0">
        <w:rPr>
          <w:sz w:val="28"/>
          <w:szCs w:val="28"/>
        </w:rPr>
        <w:t>и т.д.</w:t>
      </w:r>
    </w:p>
    <w:p w14:paraId="00274D0D" w14:textId="43402C16" w:rsidR="004A2E01" w:rsidRPr="004A2E01" w:rsidRDefault="004A2E01" w:rsidP="004A2E01">
      <w:pPr>
        <w:pStyle w:val="BodyText"/>
        <w:spacing w:after="0"/>
        <w:ind w:firstLine="851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ОАО «</w:t>
      </w:r>
      <w:proofErr w:type="spellStart"/>
      <w:r w:rsidRPr="004A2E01">
        <w:rPr>
          <w:sz w:val="28"/>
          <w:szCs w:val="28"/>
        </w:rPr>
        <w:t>Белцветмет</w:t>
      </w:r>
      <w:proofErr w:type="spellEnd"/>
      <w:r w:rsidRPr="004A2E01">
        <w:rPr>
          <w:sz w:val="28"/>
          <w:szCs w:val="28"/>
        </w:rPr>
        <w:t>»</w:t>
      </w:r>
      <w:r w:rsidR="00C90EE0">
        <w:rPr>
          <w:sz w:val="28"/>
          <w:szCs w:val="28"/>
        </w:rPr>
        <w:t xml:space="preserve"> - </w:t>
      </w:r>
      <w:r w:rsidRPr="004A2E01">
        <w:rPr>
          <w:sz w:val="28"/>
          <w:szCs w:val="28"/>
        </w:rPr>
        <w:t>это</w:t>
      </w:r>
      <w:r w:rsidR="00C90EE0">
        <w:rPr>
          <w:sz w:val="28"/>
          <w:szCs w:val="28"/>
        </w:rPr>
        <w:t xml:space="preserve"> </w:t>
      </w:r>
      <w:r w:rsidRPr="004A2E01">
        <w:rPr>
          <w:sz w:val="28"/>
          <w:szCs w:val="28"/>
        </w:rPr>
        <w:t>комплексное</w:t>
      </w:r>
      <w:r w:rsidR="00C90EE0">
        <w:rPr>
          <w:sz w:val="28"/>
          <w:szCs w:val="28"/>
        </w:rPr>
        <w:t xml:space="preserve">, </w:t>
      </w:r>
      <w:r w:rsidRPr="004A2E01">
        <w:rPr>
          <w:sz w:val="28"/>
          <w:szCs w:val="28"/>
        </w:rPr>
        <w:t>заготовительно-производственное предприятие, созданное 29.11.1965 г., сегодня состоит из шести производственно-заготовительных цехов, оснащено собственным литейным производством.</w:t>
      </w:r>
      <w:r w:rsidR="00C90EE0">
        <w:rPr>
          <w:sz w:val="28"/>
          <w:szCs w:val="28"/>
        </w:rPr>
        <w:t xml:space="preserve"> </w:t>
      </w:r>
      <w:r w:rsidRPr="004A2E01">
        <w:rPr>
          <w:sz w:val="28"/>
          <w:szCs w:val="28"/>
        </w:rPr>
        <w:t>Структура предприятия представлена на рисунке 2.</w:t>
      </w:r>
    </w:p>
    <w:p w14:paraId="7EC39B4C" w14:textId="214F0F42" w:rsidR="004A2E01" w:rsidRPr="004A2E01" w:rsidRDefault="004A2E01" w:rsidP="00C90EE0">
      <w:pPr>
        <w:pStyle w:val="BodyText"/>
        <w:spacing w:after="0"/>
        <w:ind w:firstLine="851"/>
        <w:jc w:val="center"/>
        <w:rPr>
          <w:sz w:val="28"/>
          <w:szCs w:val="28"/>
        </w:rPr>
      </w:pPr>
      <w:r w:rsidRPr="004A2E01">
        <w:rPr>
          <w:noProof/>
          <w:sz w:val="28"/>
          <w:szCs w:val="28"/>
        </w:rPr>
        <w:drawing>
          <wp:inline distT="0" distB="0" distL="0" distR="0" wp14:anchorId="6C3FA980" wp14:editId="19CB24CA">
            <wp:extent cx="379095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BFED" w14:textId="77777777" w:rsidR="004A2E01" w:rsidRPr="004A2E01" w:rsidRDefault="004A2E01" w:rsidP="00C90EE0">
      <w:pPr>
        <w:pStyle w:val="BodyText"/>
        <w:spacing w:after="0"/>
        <w:ind w:firstLine="851"/>
        <w:jc w:val="center"/>
        <w:rPr>
          <w:sz w:val="28"/>
          <w:szCs w:val="28"/>
        </w:rPr>
      </w:pPr>
    </w:p>
    <w:p w14:paraId="29B4BEFD" w14:textId="77777777" w:rsidR="004A2E01" w:rsidRPr="004A2E01" w:rsidRDefault="004A2E01" w:rsidP="00C90EE0">
      <w:pPr>
        <w:pStyle w:val="BodyText"/>
        <w:spacing w:after="0"/>
        <w:ind w:firstLine="851"/>
        <w:jc w:val="center"/>
        <w:rPr>
          <w:sz w:val="28"/>
          <w:szCs w:val="28"/>
        </w:rPr>
      </w:pPr>
      <w:r w:rsidRPr="004A2E01">
        <w:rPr>
          <w:sz w:val="28"/>
          <w:szCs w:val="28"/>
        </w:rPr>
        <w:t>Рисунок 2 – Структура предприятия ОАО «</w:t>
      </w:r>
      <w:proofErr w:type="spellStart"/>
      <w:r w:rsidRPr="004A2E01">
        <w:rPr>
          <w:sz w:val="28"/>
          <w:szCs w:val="28"/>
        </w:rPr>
        <w:t>Белцветмет</w:t>
      </w:r>
      <w:proofErr w:type="spellEnd"/>
      <w:r w:rsidRPr="004A2E01">
        <w:rPr>
          <w:sz w:val="28"/>
          <w:szCs w:val="28"/>
        </w:rPr>
        <w:t>»</w:t>
      </w:r>
    </w:p>
    <w:p w14:paraId="160FCC3A" w14:textId="77777777" w:rsidR="004A2E01" w:rsidRPr="004A2E01" w:rsidRDefault="004A2E01" w:rsidP="004A2E01">
      <w:pPr>
        <w:pStyle w:val="BodyText"/>
        <w:spacing w:after="0"/>
        <w:ind w:firstLine="851"/>
        <w:jc w:val="both"/>
        <w:rPr>
          <w:sz w:val="28"/>
          <w:szCs w:val="28"/>
        </w:rPr>
      </w:pPr>
    </w:p>
    <w:p w14:paraId="771A7827" w14:textId="77777777" w:rsidR="004A2E01" w:rsidRPr="004A2E01" w:rsidRDefault="004A2E01" w:rsidP="004A2E01">
      <w:pPr>
        <w:pStyle w:val="BodyText"/>
        <w:spacing w:after="0"/>
        <w:ind w:firstLine="851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Производственные цеха предприятия осуществляют приемку, первичную обработку и отгрузку лома и отходов цветных металлов. Основными поставщиками лома и отходов являются предприятия и организации всех отраслей промышленности Республики Беларусь.</w:t>
      </w:r>
    </w:p>
    <w:p w14:paraId="4D805B04" w14:textId="77777777" w:rsidR="004A2E01" w:rsidRPr="004A2E01" w:rsidRDefault="004A2E01" w:rsidP="004A2E01">
      <w:pPr>
        <w:pStyle w:val="BodyText"/>
        <w:spacing w:after="0"/>
        <w:ind w:firstLine="851"/>
        <w:jc w:val="both"/>
        <w:rPr>
          <w:sz w:val="28"/>
          <w:szCs w:val="28"/>
        </w:rPr>
      </w:pPr>
      <w:r w:rsidRPr="004A2E01">
        <w:rPr>
          <w:sz w:val="28"/>
          <w:szCs w:val="28"/>
        </w:rPr>
        <w:lastRenderedPageBreak/>
        <w:t>Основные направления деятельности ОАО «</w:t>
      </w:r>
      <w:proofErr w:type="spellStart"/>
      <w:r w:rsidRPr="004A2E01">
        <w:rPr>
          <w:sz w:val="28"/>
          <w:szCs w:val="28"/>
        </w:rPr>
        <w:t>Белцветмет</w:t>
      </w:r>
      <w:proofErr w:type="spellEnd"/>
      <w:r w:rsidRPr="004A2E01">
        <w:rPr>
          <w:sz w:val="28"/>
          <w:szCs w:val="28"/>
        </w:rPr>
        <w:t>»:</w:t>
      </w:r>
    </w:p>
    <w:p w14:paraId="50308331" w14:textId="77777777" w:rsidR="004A2E01" w:rsidRPr="004A2E01" w:rsidRDefault="004A2E01" w:rsidP="006A460C">
      <w:pPr>
        <w:pStyle w:val="BodyText"/>
        <w:numPr>
          <w:ilvl w:val="0"/>
          <w:numId w:val="8"/>
        </w:numPr>
        <w:tabs>
          <w:tab w:val="left" w:pos="1080"/>
        </w:tabs>
        <w:spacing w:after="0"/>
        <w:ind w:left="0" w:firstLine="810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изготавливает изделия из алюминиевого и свинцового сплава;</w:t>
      </w:r>
    </w:p>
    <w:p w14:paraId="7025C75D" w14:textId="77777777" w:rsidR="004A2E01" w:rsidRPr="004A2E01" w:rsidRDefault="004A2E01" w:rsidP="006A460C">
      <w:pPr>
        <w:pStyle w:val="BodyText"/>
        <w:numPr>
          <w:ilvl w:val="0"/>
          <w:numId w:val="8"/>
        </w:numPr>
        <w:tabs>
          <w:tab w:val="left" w:pos="1080"/>
        </w:tabs>
        <w:spacing w:after="0"/>
        <w:ind w:left="0" w:firstLine="810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осуществляет переработку отдельных видов лома и отходов цветных металлов и сплавов;</w:t>
      </w:r>
    </w:p>
    <w:p w14:paraId="745E2F72" w14:textId="77777777" w:rsidR="004A2E01" w:rsidRPr="004A2E01" w:rsidRDefault="004A2E01" w:rsidP="006A460C">
      <w:pPr>
        <w:pStyle w:val="BodyText"/>
        <w:numPr>
          <w:ilvl w:val="0"/>
          <w:numId w:val="8"/>
        </w:numPr>
        <w:tabs>
          <w:tab w:val="left" w:pos="1080"/>
        </w:tabs>
        <w:spacing w:after="0"/>
        <w:ind w:left="0" w:firstLine="810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производит заготовку (закупка) лома и отходов цветных металлов и сплавов от всех предприятий и организаций Республики Беларусь;</w:t>
      </w:r>
    </w:p>
    <w:p w14:paraId="62C7D34D" w14:textId="1E6A7434" w:rsidR="004A2E01" w:rsidRPr="00C90EE0" w:rsidRDefault="004A2E01" w:rsidP="0020444B">
      <w:pPr>
        <w:pStyle w:val="BodyText"/>
        <w:numPr>
          <w:ilvl w:val="0"/>
          <w:numId w:val="8"/>
        </w:numPr>
        <w:tabs>
          <w:tab w:val="left" w:pos="1080"/>
        </w:tabs>
        <w:spacing w:after="0"/>
        <w:ind w:left="0" w:firstLine="851"/>
        <w:jc w:val="both"/>
        <w:rPr>
          <w:sz w:val="28"/>
          <w:szCs w:val="28"/>
        </w:rPr>
      </w:pPr>
      <w:r w:rsidRPr="00C90EE0">
        <w:rPr>
          <w:sz w:val="28"/>
          <w:szCs w:val="28"/>
        </w:rPr>
        <w:t>предприятие осуществляет сортировку, разделку, резку, очистку и пакетирование лома и отходов цветных металлов с целью их дальнейшей переработки.</w:t>
      </w:r>
    </w:p>
    <w:p w14:paraId="15EF6D85" w14:textId="169A90D0" w:rsidR="004A2E01" w:rsidRPr="004A2E01" w:rsidRDefault="004A2E01" w:rsidP="004A2E01">
      <w:pPr>
        <w:pStyle w:val="BodyText"/>
        <w:spacing w:after="0"/>
        <w:ind w:firstLine="851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В соответствии с Законом Республики Беларусь «О нормативных правовых актах» к ТНПА относятся технические регламенты (ТР); технические кодексы установившейся практики (ТКП); государственные стандарты (СТБ, ГОСТ); стандарты организаций (СТП); технические условия (ТУ).</w:t>
      </w:r>
    </w:p>
    <w:p w14:paraId="1EF0DD72" w14:textId="40B5B982" w:rsidR="004A2E01" w:rsidRPr="004A2E01" w:rsidRDefault="004A2E01" w:rsidP="004A2E01">
      <w:pPr>
        <w:pStyle w:val="BodyText"/>
        <w:spacing w:after="0"/>
        <w:ind w:firstLine="851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Порядок обращения с ломом и отходами черных и цветных металлов регламентируется следующими нормативными правовыми актами:</w:t>
      </w:r>
    </w:p>
    <w:p w14:paraId="196C1411" w14:textId="77777777" w:rsidR="004A2E01" w:rsidRPr="004A2E01" w:rsidRDefault="004A2E01" w:rsidP="006A460C">
      <w:pPr>
        <w:pStyle w:val="BodyText"/>
        <w:numPr>
          <w:ilvl w:val="0"/>
          <w:numId w:val="8"/>
        </w:numPr>
        <w:tabs>
          <w:tab w:val="left" w:pos="1080"/>
        </w:tabs>
        <w:spacing w:after="0"/>
        <w:ind w:left="0" w:firstLine="810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Инструкцией о порядке учета, хранения, использования и реализации черных и цветных металлов, их лома и отходов;</w:t>
      </w:r>
    </w:p>
    <w:p w14:paraId="624A85BF" w14:textId="77777777" w:rsidR="004A2E01" w:rsidRPr="004A2E01" w:rsidRDefault="004A2E01" w:rsidP="006A460C">
      <w:pPr>
        <w:pStyle w:val="BodyText"/>
        <w:numPr>
          <w:ilvl w:val="0"/>
          <w:numId w:val="8"/>
        </w:numPr>
        <w:tabs>
          <w:tab w:val="left" w:pos="1080"/>
        </w:tabs>
        <w:spacing w:after="0"/>
        <w:ind w:left="0" w:firstLine="810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Инструкцией о порядке выдачи нарядов на отгрузку и использование лома и отходов черных и цветных металлов;</w:t>
      </w:r>
    </w:p>
    <w:p w14:paraId="5FF9EBB8" w14:textId="77777777" w:rsidR="004A2E01" w:rsidRPr="004A2E01" w:rsidRDefault="004A2E01" w:rsidP="006A460C">
      <w:pPr>
        <w:pStyle w:val="BodyText"/>
        <w:numPr>
          <w:ilvl w:val="0"/>
          <w:numId w:val="8"/>
        </w:numPr>
        <w:tabs>
          <w:tab w:val="left" w:pos="1080"/>
        </w:tabs>
        <w:spacing w:after="0"/>
        <w:ind w:left="0" w:firstLine="810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СТБ 2026-2010 «Металлы черные вторичные. Общие технические условия»;</w:t>
      </w:r>
    </w:p>
    <w:p w14:paraId="11D4CAF0" w14:textId="77777777" w:rsidR="004A2E01" w:rsidRPr="004A2E01" w:rsidRDefault="004A2E01" w:rsidP="006A460C">
      <w:pPr>
        <w:pStyle w:val="BodyText"/>
        <w:numPr>
          <w:ilvl w:val="0"/>
          <w:numId w:val="8"/>
        </w:numPr>
        <w:tabs>
          <w:tab w:val="left" w:pos="1080"/>
        </w:tabs>
        <w:spacing w:after="0"/>
        <w:ind w:left="0" w:firstLine="810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ГОСТ 1639-78 «Лом и отходы цветных металлов и сплавов. Общие технические условия» (далее — ГОСТ 1639-78);</w:t>
      </w:r>
    </w:p>
    <w:p w14:paraId="04198960" w14:textId="01D4708D" w:rsidR="004A2E01" w:rsidRPr="00C90EE0" w:rsidRDefault="004A2E01" w:rsidP="009853AA">
      <w:pPr>
        <w:pStyle w:val="BodyText"/>
        <w:numPr>
          <w:ilvl w:val="0"/>
          <w:numId w:val="8"/>
        </w:numPr>
        <w:tabs>
          <w:tab w:val="left" w:pos="1080"/>
        </w:tabs>
        <w:spacing w:after="0"/>
        <w:ind w:left="0" w:firstLine="851"/>
        <w:jc w:val="both"/>
        <w:rPr>
          <w:sz w:val="28"/>
          <w:szCs w:val="28"/>
        </w:rPr>
      </w:pPr>
      <w:r w:rsidRPr="00C90EE0">
        <w:rPr>
          <w:sz w:val="28"/>
          <w:szCs w:val="28"/>
        </w:rPr>
        <w:t>ТКП 17.02-12-2014 (02120) «Охрана окружающей среды и природопользование. Порядок ведения учета в области охраны окружающей среды и заполнения форм учетной документации в области охраны окружающей среды».</w:t>
      </w:r>
    </w:p>
    <w:p w14:paraId="62B7CBFD" w14:textId="77777777" w:rsidR="004A2E01" w:rsidRPr="004A2E01" w:rsidRDefault="004A2E01" w:rsidP="004A2E01">
      <w:pPr>
        <w:pStyle w:val="BodyText"/>
        <w:spacing w:after="0"/>
        <w:ind w:firstLine="851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В ОАО «</w:t>
      </w:r>
      <w:proofErr w:type="spellStart"/>
      <w:r w:rsidRPr="004A2E01">
        <w:rPr>
          <w:sz w:val="28"/>
          <w:szCs w:val="28"/>
        </w:rPr>
        <w:t>Белцветмет</w:t>
      </w:r>
      <w:proofErr w:type="spellEnd"/>
      <w:r w:rsidRPr="004A2E01">
        <w:rPr>
          <w:sz w:val="28"/>
          <w:szCs w:val="28"/>
        </w:rPr>
        <w:t>» также применяются следующие документы:</w:t>
      </w:r>
    </w:p>
    <w:p w14:paraId="401997E1" w14:textId="77777777" w:rsidR="004A2E01" w:rsidRPr="004A2E01" w:rsidRDefault="004A2E01" w:rsidP="00C90EE0">
      <w:pPr>
        <w:pStyle w:val="BodyText"/>
        <w:numPr>
          <w:ilvl w:val="0"/>
          <w:numId w:val="8"/>
        </w:numPr>
        <w:tabs>
          <w:tab w:val="left" w:pos="810"/>
          <w:tab w:val="left" w:pos="1080"/>
        </w:tabs>
        <w:spacing w:after="0"/>
        <w:ind w:left="0" w:firstLine="720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Межотраслевые правила по охране труда от 29.07.2005 № 99/9 –Межотраслевые правила по охране труда при термической обработке металлов.</w:t>
      </w:r>
    </w:p>
    <w:p w14:paraId="30E46CF4" w14:textId="77777777" w:rsidR="004A2E01" w:rsidRPr="004A2E01" w:rsidRDefault="004A2E01" w:rsidP="00C90EE0">
      <w:pPr>
        <w:pStyle w:val="BodyText"/>
        <w:numPr>
          <w:ilvl w:val="0"/>
          <w:numId w:val="8"/>
        </w:numPr>
        <w:tabs>
          <w:tab w:val="left" w:pos="810"/>
          <w:tab w:val="left" w:pos="1080"/>
        </w:tabs>
        <w:spacing w:after="0"/>
        <w:ind w:left="0" w:firstLine="720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Межотраслевые правила по охране труда от 28.07.2004 № 7/92 – Межотраслевые правила по охране труда при холодной обработке металлов.</w:t>
      </w:r>
    </w:p>
    <w:p w14:paraId="46349ACA" w14:textId="71238788" w:rsidR="004A2E01" w:rsidRPr="004A2E01" w:rsidRDefault="004A2E01" w:rsidP="00C90EE0">
      <w:pPr>
        <w:pStyle w:val="BodyText"/>
        <w:numPr>
          <w:ilvl w:val="0"/>
          <w:numId w:val="8"/>
        </w:numPr>
        <w:tabs>
          <w:tab w:val="left" w:pos="810"/>
          <w:tab w:val="left" w:pos="1080"/>
        </w:tabs>
        <w:spacing w:after="0"/>
        <w:ind w:left="0" w:firstLine="720"/>
        <w:jc w:val="both"/>
        <w:rPr>
          <w:sz w:val="28"/>
          <w:szCs w:val="28"/>
        </w:rPr>
      </w:pPr>
      <w:r w:rsidRPr="004A2E01">
        <w:rPr>
          <w:sz w:val="28"/>
          <w:szCs w:val="28"/>
        </w:rPr>
        <w:t>Правила безопасности и охраны труда от 22.05.2007 № 8 – Правила безопасности и охраны труда металлургических производств</w:t>
      </w:r>
      <w:r w:rsidR="00C90EE0">
        <w:rPr>
          <w:sz w:val="28"/>
          <w:szCs w:val="28"/>
        </w:rPr>
        <w:t>.</w:t>
      </w:r>
    </w:p>
    <w:p w14:paraId="3DF08B81" w14:textId="25C0A6BE" w:rsidR="004A2E01" w:rsidRPr="00C90EE0" w:rsidRDefault="004A2E01" w:rsidP="009A3E83">
      <w:pPr>
        <w:pStyle w:val="BodyText"/>
        <w:numPr>
          <w:ilvl w:val="0"/>
          <w:numId w:val="8"/>
        </w:numPr>
        <w:tabs>
          <w:tab w:val="left" w:pos="810"/>
          <w:tab w:val="left" w:pos="1080"/>
        </w:tabs>
        <w:spacing w:after="0"/>
        <w:ind w:left="0" w:firstLine="720"/>
        <w:jc w:val="both"/>
        <w:rPr>
          <w:sz w:val="28"/>
          <w:szCs w:val="28"/>
        </w:rPr>
      </w:pPr>
      <w:r w:rsidRPr="00C90EE0">
        <w:rPr>
          <w:sz w:val="28"/>
          <w:szCs w:val="28"/>
        </w:rPr>
        <w:t>ГОСТ EN 12840-2011 Безопасность металлообрабатывающих станков. Станки токарные с ручным управлением, оснащенные и не оснащенные автоматизированной системой управления</w:t>
      </w:r>
      <w:r w:rsidR="00C90EE0" w:rsidRPr="00C90EE0">
        <w:rPr>
          <w:sz w:val="28"/>
          <w:szCs w:val="28"/>
        </w:rPr>
        <w:t>.</w:t>
      </w:r>
      <w:r w:rsidRPr="00C90EE0">
        <w:rPr>
          <w:sz w:val="28"/>
          <w:szCs w:val="28"/>
        </w:rPr>
        <w:br w:type="page"/>
      </w:r>
    </w:p>
    <w:p w14:paraId="5024B472" w14:textId="77777777" w:rsidR="004A2E01" w:rsidRPr="004A2E01" w:rsidRDefault="004A2E01" w:rsidP="004A2E01">
      <w:pPr>
        <w:pStyle w:val="BodyText"/>
        <w:spacing w:after="0"/>
        <w:ind w:firstLine="851"/>
        <w:jc w:val="both"/>
        <w:rPr>
          <w:b/>
          <w:sz w:val="28"/>
          <w:szCs w:val="28"/>
        </w:rPr>
      </w:pPr>
      <w:r w:rsidRPr="004A2E01">
        <w:rPr>
          <w:b/>
          <w:sz w:val="28"/>
          <w:szCs w:val="28"/>
        </w:rPr>
        <w:lastRenderedPageBreak/>
        <w:t>52 Разработайте техническое задание в соответствии с требованиями ЕСПД на программный модуль, разработанный Вами в курсовом проекте по учебной дисциплине «Основы алгоритмизации и программирования».</w:t>
      </w:r>
    </w:p>
    <w:p w14:paraId="2B2B586D" w14:textId="77777777" w:rsidR="004A2E01" w:rsidRPr="004A2E01" w:rsidRDefault="004A2E01" w:rsidP="004A2E01">
      <w:pPr>
        <w:pStyle w:val="BodyText"/>
        <w:spacing w:after="0"/>
        <w:ind w:firstLine="851"/>
        <w:jc w:val="both"/>
        <w:rPr>
          <w:sz w:val="28"/>
          <w:szCs w:val="28"/>
        </w:rPr>
      </w:pPr>
    </w:p>
    <w:p w14:paraId="38EC0D5D" w14:textId="77777777" w:rsidR="004A2E01" w:rsidRPr="004A2E01" w:rsidRDefault="004A2E01" w:rsidP="004A2E01">
      <w:pPr>
        <w:pStyle w:val="Heading1"/>
        <w:shd w:val="clear" w:color="auto" w:fill="FFFFFF"/>
        <w:jc w:val="center"/>
        <w:textAlignment w:val="baseline"/>
        <w:rPr>
          <w:rFonts w:ascii="Arial" w:hAnsi="Arial" w:cs="Arial"/>
          <w:color w:val="2D2D2D"/>
          <w:spacing w:val="2"/>
          <w:sz w:val="46"/>
          <w:szCs w:val="46"/>
          <w:lang w:val="ru-RU"/>
        </w:rPr>
      </w:pPr>
      <w:r w:rsidRPr="004A2E01">
        <w:rPr>
          <w:rFonts w:ascii="Arial" w:hAnsi="Arial" w:cs="Arial"/>
          <w:color w:val="2D2D2D"/>
          <w:spacing w:val="2"/>
          <w:sz w:val="46"/>
          <w:szCs w:val="46"/>
          <w:lang w:val="ru-RU"/>
        </w:rPr>
        <w:t>ГОСТ 19.201-78 ЕСПД.</w:t>
      </w:r>
    </w:p>
    <w:p w14:paraId="52C9725D" w14:textId="77777777" w:rsidR="004A2E01" w:rsidRDefault="004A2E01" w:rsidP="004A2E01">
      <w:pPr>
        <w:pStyle w:val="formattext"/>
        <w:shd w:val="clear" w:color="auto" w:fill="FFFFFF"/>
        <w:spacing w:before="0" w:beforeAutospacing="0" w:after="0" w:afterAutospacing="0" w:line="332" w:lineRule="atLeast"/>
        <w:jc w:val="right"/>
        <w:textAlignment w:val="baseline"/>
        <w:rPr>
          <w:rFonts w:ascii="Arial" w:hAnsi="Arial" w:cs="Arial"/>
          <w:color w:val="2D2D2D"/>
          <w:spacing w:val="2"/>
          <w:sz w:val="22"/>
          <w:szCs w:val="22"/>
        </w:rPr>
      </w:pPr>
    </w:p>
    <w:p w14:paraId="153541DD" w14:textId="77777777" w:rsidR="004A2E01" w:rsidRDefault="004A2E01" w:rsidP="004A2E01">
      <w:pPr>
        <w:pStyle w:val="formattext"/>
        <w:shd w:val="clear" w:color="auto" w:fill="FFFFFF"/>
        <w:spacing w:before="0" w:beforeAutospacing="0" w:after="0" w:afterAutospacing="0" w:line="332" w:lineRule="atLeast"/>
        <w:jc w:val="right"/>
        <w:textAlignment w:val="baseline"/>
        <w:rPr>
          <w:rFonts w:ascii="Arial" w:hAnsi="Arial" w:cs="Arial"/>
          <w:color w:val="2D2D2D"/>
          <w:spacing w:val="2"/>
          <w:sz w:val="22"/>
          <w:szCs w:val="22"/>
        </w:rPr>
      </w:pPr>
      <w:r>
        <w:rPr>
          <w:rFonts w:ascii="Arial" w:hAnsi="Arial" w:cs="Arial"/>
          <w:color w:val="2D2D2D"/>
          <w:spacing w:val="2"/>
          <w:sz w:val="22"/>
          <w:szCs w:val="22"/>
        </w:rPr>
        <w:t>ГОСТ 19.201-78 </w:t>
      </w:r>
    </w:p>
    <w:p w14:paraId="372C7A3A" w14:textId="77777777" w:rsidR="004A2E01" w:rsidRDefault="004A2E01" w:rsidP="004A2E01">
      <w:pPr>
        <w:pStyle w:val="formattext"/>
        <w:shd w:val="clear" w:color="auto" w:fill="FFFFFF"/>
        <w:spacing w:before="0" w:beforeAutospacing="0" w:after="0" w:afterAutospacing="0" w:line="332" w:lineRule="atLeast"/>
        <w:jc w:val="right"/>
        <w:textAlignment w:val="baseline"/>
        <w:rPr>
          <w:rFonts w:ascii="Arial" w:hAnsi="Arial" w:cs="Arial"/>
          <w:color w:val="2D2D2D"/>
          <w:spacing w:val="2"/>
          <w:sz w:val="22"/>
          <w:szCs w:val="22"/>
        </w:rPr>
      </w:pPr>
    </w:p>
    <w:p w14:paraId="4059CCBA" w14:textId="77777777" w:rsidR="004A2E01" w:rsidRDefault="004A2E01" w:rsidP="004A2E01">
      <w:pPr>
        <w:pStyle w:val="formattext"/>
        <w:shd w:val="clear" w:color="auto" w:fill="FFFFFF"/>
        <w:spacing w:before="0" w:beforeAutospacing="0" w:after="0" w:afterAutospacing="0" w:line="332" w:lineRule="atLeast"/>
        <w:jc w:val="right"/>
        <w:textAlignment w:val="baseline"/>
        <w:rPr>
          <w:rFonts w:ascii="Arial" w:hAnsi="Arial" w:cs="Arial"/>
          <w:color w:val="2D2D2D"/>
          <w:spacing w:val="2"/>
          <w:sz w:val="22"/>
          <w:szCs w:val="22"/>
        </w:rPr>
      </w:pPr>
      <w:r>
        <w:rPr>
          <w:rFonts w:ascii="Arial" w:hAnsi="Arial" w:cs="Arial"/>
          <w:color w:val="2D2D2D"/>
          <w:spacing w:val="2"/>
          <w:sz w:val="22"/>
          <w:szCs w:val="22"/>
        </w:rPr>
        <w:t>Группа Т55</w:t>
      </w:r>
    </w:p>
    <w:p w14:paraId="500FC440" w14:textId="77777777" w:rsidR="004A2E01" w:rsidRDefault="004A2E01" w:rsidP="004A2E01">
      <w:pPr>
        <w:pStyle w:val="headertext"/>
        <w:shd w:val="clear" w:color="auto" w:fill="FFFFFF"/>
        <w:spacing w:before="0" w:beforeAutospacing="0" w:after="0" w:afterAutospacing="0" w:line="288" w:lineRule="atLeast"/>
        <w:jc w:val="center"/>
        <w:textAlignment w:val="baseline"/>
        <w:rPr>
          <w:rFonts w:ascii="Arial" w:hAnsi="Arial" w:cs="Arial"/>
          <w:color w:val="3C3C3C"/>
          <w:spacing w:val="2"/>
          <w:sz w:val="32"/>
          <w:szCs w:val="32"/>
        </w:rPr>
      </w:pPr>
    </w:p>
    <w:p w14:paraId="07E8AC70" w14:textId="77777777" w:rsidR="004A2E01" w:rsidRDefault="004A2E01" w:rsidP="004A2E01">
      <w:pPr>
        <w:pStyle w:val="headertext"/>
        <w:shd w:val="clear" w:color="auto" w:fill="FFFFFF"/>
        <w:spacing w:before="0" w:beforeAutospacing="0" w:after="0" w:afterAutospacing="0" w:line="288" w:lineRule="atLeast"/>
        <w:jc w:val="center"/>
        <w:textAlignment w:val="baseline"/>
        <w:rPr>
          <w:rFonts w:ascii="Arial" w:hAnsi="Arial" w:cs="Arial"/>
          <w:color w:val="3C3C3C"/>
          <w:spacing w:val="2"/>
          <w:sz w:val="32"/>
          <w:szCs w:val="32"/>
        </w:rPr>
      </w:pPr>
    </w:p>
    <w:p w14:paraId="042BE85B" w14:textId="77777777" w:rsidR="004A2E01" w:rsidRDefault="004A2E01" w:rsidP="004A2E01">
      <w:pPr>
        <w:pStyle w:val="headertext"/>
        <w:shd w:val="clear" w:color="auto" w:fill="FFFFFF"/>
        <w:spacing w:before="0" w:beforeAutospacing="0" w:after="0" w:afterAutospacing="0" w:line="288" w:lineRule="atLeast"/>
        <w:jc w:val="center"/>
        <w:textAlignment w:val="baseline"/>
        <w:rPr>
          <w:rFonts w:ascii="Arial" w:hAnsi="Arial" w:cs="Arial"/>
          <w:color w:val="3C3C3C"/>
          <w:spacing w:val="2"/>
          <w:sz w:val="32"/>
          <w:szCs w:val="32"/>
        </w:rPr>
      </w:pPr>
      <w:r>
        <w:rPr>
          <w:rFonts w:ascii="Arial" w:hAnsi="Arial" w:cs="Arial"/>
          <w:color w:val="3C3C3C"/>
          <w:spacing w:val="2"/>
          <w:sz w:val="32"/>
          <w:szCs w:val="32"/>
        </w:rPr>
        <w:t>МЕЖГОСУДАРСТВЕННЫЙ СТАНДАРТ</w:t>
      </w:r>
    </w:p>
    <w:p w14:paraId="237DB038" w14:textId="77777777" w:rsidR="004A2E01" w:rsidRDefault="004A2E01" w:rsidP="004A2E01">
      <w:pPr>
        <w:pStyle w:val="headertext"/>
        <w:shd w:val="clear" w:color="auto" w:fill="FFFFFF"/>
        <w:spacing w:before="0" w:beforeAutospacing="0" w:after="0" w:afterAutospacing="0" w:line="288" w:lineRule="atLeast"/>
        <w:jc w:val="center"/>
        <w:textAlignment w:val="baseline"/>
        <w:rPr>
          <w:rFonts w:ascii="Arial" w:hAnsi="Arial" w:cs="Arial"/>
          <w:color w:val="3C3C3C"/>
          <w:spacing w:val="2"/>
          <w:sz w:val="32"/>
          <w:szCs w:val="32"/>
        </w:rPr>
      </w:pPr>
      <w:r>
        <w:rPr>
          <w:rFonts w:ascii="Arial" w:hAnsi="Arial" w:cs="Arial"/>
          <w:color w:val="3C3C3C"/>
          <w:spacing w:val="2"/>
          <w:sz w:val="32"/>
          <w:szCs w:val="32"/>
        </w:rPr>
        <w:t>Единая система программной документации</w:t>
      </w:r>
    </w:p>
    <w:p w14:paraId="27DE20EC" w14:textId="77777777" w:rsidR="004A2E01" w:rsidRDefault="004A2E01" w:rsidP="004A2E01">
      <w:pPr>
        <w:pStyle w:val="headertext"/>
        <w:shd w:val="clear" w:color="auto" w:fill="FFFFFF"/>
        <w:spacing w:before="0" w:beforeAutospacing="0" w:after="0" w:afterAutospacing="0" w:line="288" w:lineRule="atLeast"/>
        <w:jc w:val="center"/>
        <w:textAlignment w:val="baseline"/>
        <w:rPr>
          <w:rFonts w:ascii="Arial" w:hAnsi="Arial" w:cs="Arial"/>
          <w:color w:val="3C3C3C"/>
          <w:spacing w:val="2"/>
          <w:sz w:val="32"/>
          <w:szCs w:val="32"/>
        </w:rPr>
      </w:pPr>
      <w:r>
        <w:rPr>
          <w:rFonts w:ascii="Arial" w:hAnsi="Arial" w:cs="Arial"/>
          <w:color w:val="3C3C3C"/>
          <w:spacing w:val="2"/>
          <w:sz w:val="32"/>
          <w:szCs w:val="32"/>
        </w:rPr>
        <w:t>ТЕХНИЧЕСКОЕ ЗАДАНИЕ. ТРЕБОВАНИЯ К СОДЕРЖАНИЮ И ОФОРМЛЕНИЮ</w:t>
      </w:r>
    </w:p>
    <w:p w14:paraId="0FA1C9A4" w14:textId="77777777" w:rsidR="004A2E01" w:rsidRDefault="004A2E01" w:rsidP="004A2E01">
      <w:pPr>
        <w:jc w:val="center"/>
        <w:rPr>
          <w:rFonts w:ascii="Times New Roman" w:hAnsi="Times New Roman" w:cs="Times New Roman"/>
          <w:sz w:val="28"/>
          <w:szCs w:val="20"/>
          <w:lang w:val="be-BY"/>
        </w:rPr>
      </w:pPr>
    </w:p>
    <w:p w14:paraId="4CC14C21" w14:textId="77777777" w:rsidR="004A2E01" w:rsidRDefault="004A2E01" w:rsidP="004A2E01">
      <w:pPr>
        <w:jc w:val="center"/>
        <w:rPr>
          <w:b/>
          <w:lang w:val="be-BY"/>
        </w:rPr>
      </w:pPr>
    </w:p>
    <w:p w14:paraId="2E9266A1" w14:textId="77777777" w:rsidR="004A2E01" w:rsidRPr="00C90EE0" w:rsidRDefault="004A2E01" w:rsidP="004A2E0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C90EE0">
        <w:rPr>
          <w:rFonts w:ascii="Times New Roman" w:hAnsi="Times New Roman" w:cs="Times New Roman"/>
          <w:b/>
          <w:sz w:val="28"/>
          <w:szCs w:val="28"/>
          <w:lang w:val="be-BY"/>
        </w:rPr>
        <w:t>Техническое задание на разработку курсового проекта по дисциплине Основы алгоритмизации.</w:t>
      </w:r>
    </w:p>
    <w:p w14:paraId="417803C2" w14:textId="77777777" w:rsidR="004A2E01" w:rsidRPr="00C90EE0" w:rsidRDefault="004A2E01" w:rsidP="004A2E01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F1DDF7E" w14:textId="4706A4C6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C90EE0"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Введение</w:t>
      </w:r>
    </w:p>
    <w:p w14:paraId="6813E8DF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Целью курсового проекта является обобщение, углубление и закрепление знаний, полученных при изучении дисциплины «Основы алгоритмизации и программирования», а также привить навыки самостоятельно разрабатывать и создавать  программные продукты, проводить их тестирование, работать со справочной и технической литературой.</w:t>
      </w:r>
    </w:p>
    <w:p w14:paraId="5ED995D7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48B8EA" w14:textId="5CE56364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Основание для разработки</w:t>
      </w:r>
    </w:p>
    <w:p w14:paraId="01EAE432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Курсовой проект выполняется на основании индивидуального  задания, выданного преподавателем. В задании на курсовое проектирование указывается тема курсового проекта, исходные данные, календарный график работы над проектом и срок сдачи курсового проекта.</w:t>
      </w:r>
    </w:p>
    <w:p w14:paraId="2B40F6F5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Курсовой проект выполняется путем самостоятельной работы учащихся с методическими указаниями к  выполнению курсового проекта, специальной литературой, с использованием консультаций преподавателя-руководителя курсового проекта. </w:t>
      </w:r>
    </w:p>
    <w:p w14:paraId="487F1313" w14:textId="6332D270" w:rsidR="004A2E01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Тема курсового проекта «Разработка программного модуля «Аэропорт»»</w:t>
      </w:r>
      <w:r w:rsidR="004C55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C01135" w14:textId="77777777" w:rsidR="004C556A" w:rsidRPr="004C556A" w:rsidRDefault="004C556A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7AFDB3" w14:textId="7660D972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Назначение разработки</w:t>
      </w:r>
      <w:r w:rsid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863926C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Задачами  курсового проектирования являются:</w:t>
      </w:r>
    </w:p>
    <w:p w14:paraId="0EF4FD46" w14:textId="656E6254" w:rsidR="004A2E01" w:rsidRPr="004C556A" w:rsidRDefault="004C556A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A2E01" w:rsidRPr="004C556A">
        <w:rPr>
          <w:rFonts w:ascii="Times New Roman" w:hAnsi="Times New Roman" w:cs="Times New Roman"/>
          <w:sz w:val="28"/>
          <w:szCs w:val="28"/>
          <w:lang w:val="ru-RU"/>
        </w:rPr>
        <w:t>приобретение опыта в комплексной разработке и реализации практических задач;</w:t>
      </w:r>
    </w:p>
    <w:p w14:paraId="67A51735" w14:textId="7A8150C7" w:rsidR="004A2E01" w:rsidRPr="004C556A" w:rsidRDefault="004C556A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A2E01" w:rsidRPr="004C556A">
        <w:rPr>
          <w:rFonts w:ascii="Times New Roman" w:hAnsi="Times New Roman" w:cs="Times New Roman"/>
          <w:sz w:val="28"/>
          <w:szCs w:val="28"/>
          <w:lang w:val="ru-RU"/>
        </w:rPr>
        <w:t>совершенствование практических навыков в использовании и разработке  современных информационных систем;</w:t>
      </w:r>
    </w:p>
    <w:p w14:paraId="43782F9C" w14:textId="2CB6F0C8" w:rsidR="004A2E01" w:rsidRPr="004C556A" w:rsidRDefault="004C556A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A2E01"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практическое использование языков программирования Паскаль и </w:t>
      </w:r>
      <w:r w:rsidR="004A2E01" w:rsidRPr="004C556A">
        <w:rPr>
          <w:rFonts w:ascii="Times New Roman" w:hAnsi="Times New Roman" w:cs="Times New Roman"/>
          <w:sz w:val="28"/>
          <w:szCs w:val="28"/>
        </w:rPr>
        <w:t>Delphi</w:t>
      </w:r>
      <w:r w:rsidR="004A2E01"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, использование </w:t>
      </w:r>
      <w:r w:rsidR="004A2E01" w:rsidRPr="004C556A">
        <w:rPr>
          <w:rFonts w:ascii="Times New Roman" w:hAnsi="Times New Roman" w:cs="Times New Roman"/>
          <w:sz w:val="28"/>
          <w:szCs w:val="28"/>
        </w:rPr>
        <w:t>OLE</w:t>
      </w:r>
      <w:r w:rsidR="004A2E01"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4A2E01" w:rsidRPr="004C556A">
        <w:rPr>
          <w:rFonts w:ascii="Times New Roman" w:hAnsi="Times New Roman" w:cs="Times New Roman"/>
          <w:sz w:val="28"/>
          <w:szCs w:val="28"/>
        </w:rPr>
        <w:t>ActiveX</w:t>
      </w:r>
      <w:r w:rsidR="004A2E01"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технологий для связи объектов различных приложений.</w:t>
      </w:r>
    </w:p>
    <w:p w14:paraId="74C747F7" w14:textId="013FF2D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Целью данного курсового проекта является создания наглядной и работоспособной программы позволяющей оперативно вести продажу авиабилетов в день вылета и их возврат, а также закрепить на практике знания предмета «Основы алгоритмизации и программирования», научится самостоятельно разрабатывать и тестировать приложения.</w:t>
      </w:r>
    </w:p>
    <w:p w14:paraId="1C20B5D6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EC83D2" w14:textId="7C82D748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Требования к программе или программному изделию</w:t>
      </w:r>
      <w:r w:rsid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589E827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9C0A57" w14:textId="4289E283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4.1 Требования к функциональным характеристикам</w:t>
      </w:r>
      <w:r w:rsid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B459434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537E9D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Программа должна позволять отображать список рейсов из базы данных: количество мест в первом и втором классе, также время вылета и текущую дату. Также в Программе должна присутствовать возможность вноса новых рейсов в базу данных и статистика проданных билетов.</w:t>
      </w:r>
    </w:p>
    <w:p w14:paraId="792CF9D7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программы (кассир аэропорта) должен получить от клиента ряд сведений, необходимых для оформления заказа. А именно: дату вылета самолёта, номер рейса (хранящий в себе пункт назначения) и класс желаемого места. Билет можно купить только на текущую дату. А для сдачи билета в кассу необходимо открыть меню возврата и выбрать на основании сведений о дате вылета и номере рейса билет и удалить сведения о нем. После проведения операции продажи или возврата билета информация о билете отражается в базе. </w:t>
      </w:r>
    </w:p>
    <w:p w14:paraId="4D799EC5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В своей основе программа имеет базу данных </w:t>
      </w:r>
      <w:r w:rsidRPr="004C556A">
        <w:rPr>
          <w:rFonts w:ascii="Times New Roman" w:hAnsi="Times New Roman" w:cs="Times New Roman"/>
          <w:sz w:val="28"/>
          <w:szCs w:val="28"/>
        </w:rPr>
        <w:t>Microsoft</w:t>
      </w: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56A">
        <w:rPr>
          <w:rFonts w:ascii="Times New Roman" w:hAnsi="Times New Roman" w:cs="Times New Roman"/>
          <w:sz w:val="28"/>
          <w:szCs w:val="28"/>
        </w:rPr>
        <w:t>Access</w:t>
      </w: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4C556A">
        <w:rPr>
          <w:rFonts w:ascii="Times New Roman" w:hAnsi="Times New Roman" w:cs="Times New Roman"/>
          <w:sz w:val="28"/>
          <w:szCs w:val="28"/>
        </w:rPr>
        <w:t>airport</w:t>
      </w:r>
      <w:r w:rsidRPr="004C556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4C556A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4C556A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DCCDA89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функций:</w:t>
      </w:r>
    </w:p>
    <w:p w14:paraId="46E893FC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- выполнение операции продажи авиабилета;</w:t>
      </w:r>
    </w:p>
    <w:p w14:paraId="6381F8B2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- выполнение операции возврата авиабилета;</w:t>
      </w:r>
    </w:p>
    <w:p w14:paraId="0C2EAFD1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- удаление из базы авиарейса;</w:t>
      </w:r>
    </w:p>
    <w:p w14:paraId="761B8EA8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- занесение в базу авиарейса;</w:t>
      </w:r>
    </w:p>
    <w:p w14:paraId="1A3CC9E8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- вывод статистики продаж.</w:t>
      </w:r>
    </w:p>
    <w:p w14:paraId="77EBF340" w14:textId="29D51896" w:rsidR="004A2E01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При вводе данные должны проверяться на корректность либо должны быть запрещены лишние символы (например, буквы). </w:t>
      </w:r>
    </w:p>
    <w:p w14:paraId="6F1CEB0F" w14:textId="77777777" w:rsidR="004C556A" w:rsidRPr="004C556A" w:rsidRDefault="004C556A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DFCDD2" w14:textId="2009554F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4.2</w:t>
      </w:r>
      <w:r w:rsid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Требования к надежности</w:t>
      </w:r>
      <w:r w:rsid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1E7B698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Надежность работы программы должна обеспечиваться обработкой исключительных ситуаций:</w:t>
      </w:r>
    </w:p>
    <w:p w14:paraId="6154E618" w14:textId="11B8DF0B" w:rsidR="004A2E01" w:rsidRPr="004C556A" w:rsidRDefault="004C556A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A2E01" w:rsidRPr="004C556A">
        <w:rPr>
          <w:rFonts w:ascii="Times New Roman" w:hAnsi="Times New Roman" w:cs="Times New Roman"/>
          <w:sz w:val="28"/>
          <w:szCs w:val="28"/>
          <w:lang w:val="ru-RU"/>
        </w:rPr>
        <w:t>некорректный ввод исходных данных;</w:t>
      </w:r>
    </w:p>
    <w:p w14:paraId="110C10BF" w14:textId="591BB6B4" w:rsidR="004A2E01" w:rsidRPr="004C556A" w:rsidRDefault="004C556A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="004A2E01" w:rsidRPr="004C556A">
        <w:rPr>
          <w:rFonts w:ascii="Times New Roman" w:hAnsi="Times New Roman" w:cs="Times New Roman"/>
          <w:sz w:val="28"/>
          <w:szCs w:val="28"/>
          <w:lang w:val="ru-RU"/>
        </w:rPr>
        <w:t>невведенные</w:t>
      </w:r>
      <w:proofErr w:type="spellEnd"/>
      <w:r w:rsidR="004A2E01"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 данные.</w:t>
      </w:r>
    </w:p>
    <w:p w14:paraId="16EB23B1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C4E889" w14:textId="1B520FD4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4.3</w:t>
      </w:r>
      <w:r w:rsid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Условия эксплуатации</w:t>
      </w:r>
      <w:r w:rsid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7E19A230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Программа эксплуатируется в одну рабочую смену в офисном помещении с температурой 18…25 град. и относительной влажностью 40…60 %.</w:t>
      </w:r>
    </w:p>
    <w:p w14:paraId="38700426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5BF142" w14:textId="2633AED4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4.4</w:t>
      </w:r>
      <w:r w:rsid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Требования к составу и параметрам технических средств</w:t>
      </w:r>
      <w:r w:rsid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E434772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может запуститься на любом ПК, поддерживающем </w:t>
      </w:r>
      <w:r w:rsidRPr="004C556A">
        <w:rPr>
          <w:rFonts w:ascii="Times New Roman" w:hAnsi="Times New Roman" w:cs="Times New Roman"/>
          <w:sz w:val="28"/>
          <w:szCs w:val="28"/>
        </w:rPr>
        <w:t>Windows</w:t>
      </w: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 7 </w:t>
      </w:r>
      <w:r w:rsidRPr="004C556A">
        <w:rPr>
          <w:rFonts w:ascii="Times New Roman" w:hAnsi="Times New Roman" w:cs="Times New Roman"/>
          <w:sz w:val="28"/>
          <w:szCs w:val="28"/>
          <w:lang w:val="be-BY"/>
        </w:rPr>
        <w:t xml:space="preserve">и выше. </w:t>
      </w:r>
    </w:p>
    <w:p w14:paraId="6618AB6A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74FAE4" w14:textId="0E2EF1C8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4.5</w:t>
      </w:r>
      <w:r w:rsid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Требования к информационной и программной совместимости</w:t>
      </w:r>
      <w:r w:rsid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1C9E08F" w14:textId="25776A18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Требования к программному обеспечени</w:t>
      </w:r>
      <w:r w:rsidR="00F43B61">
        <w:rPr>
          <w:rFonts w:ascii="Times New Roman" w:hAnsi="Times New Roman" w:cs="Times New Roman"/>
          <w:sz w:val="28"/>
          <w:szCs w:val="28"/>
          <w:lang w:val="ru-RU"/>
        </w:rPr>
        <w:t xml:space="preserve">ю </w:t>
      </w: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- должна работать на компьютерах с ОС </w:t>
      </w:r>
      <w:r w:rsidRPr="004C556A">
        <w:rPr>
          <w:rFonts w:ascii="Times New Roman" w:hAnsi="Times New Roman" w:cs="Times New Roman"/>
          <w:sz w:val="28"/>
          <w:szCs w:val="28"/>
        </w:rPr>
        <w:t>Microsoft</w:t>
      </w: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56A">
        <w:rPr>
          <w:rFonts w:ascii="Times New Roman" w:hAnsi="Times New Roman" w:cs="Times New Roman"/>
          <w:sz w:val="28"/>
          <w:szCs w:val="28"/>
        </w:rPr>
        <w:t>Windows</w:t>
      </w: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 7 и установленными </w:t>
      </w:r>
      <w:r w:rsidRPr="004C556A">
        <w:rPr>
          <w:rFonts w:ascii="Times New Roman" w:hAnsi="Times New Roman" w:cs="Times New Roman"/>
          <w:sz w:val="28"/>
          <w:szCs w:val="28"/>
        </w:rPr>
        <w:t>Microsoft</w:t>
      </w: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56A">
        <w:rPr>
          <w:rFonts w:ascii="Times New Roman" w:hAnsi="Times New Roman" w:cs="Times New Roman"/>
          <w:sz w:val="28"/>
          <w:szCs w:val="28"/>
        </w:rPr>
        <w:t>Office</w:t>
      </w: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 2010, </w:t>
      </w:r>
      <w:r w:rsidRPr="004C556A">
        <w:rPr>
          <w:rFonts w:ascii="Times New Roman" w:hAnsi="Times New Roman" w:cs="Times New Roman"/>
          <w:sz w:val="28"/>
          <w:szCs w:val="28"/>
        </w:rPr>
        <w:t>Borland</w:t>
      </w: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56A">
        <w:rPr>
          <w:rFonts w:ascii="Times New Roman" w:hAnsi="Times New Roman" w:cs="Times New Roman"/>
          <w:sz w:val="28"/>
          <w:szCs w:val="28"/>
        </w:rPr>
        <w:t>Delphi</w:t>
      </w: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 7.</w:t>
      </w:r>
    </w:p>
    <w:p w14:paraId="28B89EB9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ADF1B4" w14:textId="07518E90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4.6</w:t>
      </w:r>
      <w:r w:rsid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Требования к маркировке и упаковке</w:t>
      </w:r>
      <w:r w:rsid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51E5FB5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В целях осуществления контроля за ходом выполнения курсового проекта учащиеся предоставляют выполненные разделы проекта преподавателю согласно  календарного графика работы. </w:t>
      </w:r>
    </w:p>
    <w:p w14:paraId="194A6A03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К защите должно быть представлено:</w:t>
      </w:r>
    </w:p>
    <w:p w14:paraId="56D1C4F6" w14:textId="720D76D0" w:rsidR="004A2E01" w:rsidRPr="00F43B61" w:rsidRDefault="00F43B6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A2E01" w:rsidRPr="00F43B61">
        <w:rPr>
          <w:rFonts w:ascii="Times New Roman" w:hAnsi="Times New Roman" w:cs="Times New Roman"/>
          <w:sz w:val="28"/>
          <w:szCs w:val="28"/>
          <w:lang w:val="ru-RU"/>
        </w:rPr>
        <w:t>программный модуль;</w:t>
      </w:r>
    </w:p>
    <w:p w14:paraId="487E0355" w14:textId="0EAC3CF0" w:rsidR="004A2E01" w:rsidRPr="00F43B61" w:rsidRDefault="00F43B6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A2E01" w:rsidRPr="00F43B61">
        <w:rPr>
          <w:rFonts w:ascii="Times New Roman" w:hAnsi="Times New Roman" w:cs="Times New Roman"/>
          <w:sz w:val="28"/>
          <w:szCs w:val="28"/>
          <w:lang w:val="ru-RU"/>
        </w:rPr>
        <w:t>графическая часть;</w:t>
      </w:r>
    </w:p>
    <w:p w14:paraId="2552B849" w14:textId="266C0B5F" w:rsidR="004A2E01" w:rsidRPr="00F43B61" w:rsidRDefault="00F43B6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A2E01" w:rsidRPr="00F43B61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записка.</w:t>
      </w:r>
    </w:p>
    <w:p w14:paraId="71748B47" w14:textId="77777777" w:rsidR="004A2E01" w:rsidRPr="00F43B61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101CEE" w14:textId="79CA3319" w:rsidR="004A2E01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>4.7</w:t>
      </w:r>
      <w:r w:rsid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Специальные требования</w:t>
      </w:r>
      <w:r w:rsid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D173B02" w14:textId="77777777" w:rsidR="00F43B61" w:rsidRPr="00F43B61" w:rsidRDefault="00F43B61" w:rsidP="004C556A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328CEF" w14:textId="2514B074" w:rsidR="004A2E01" w:rsidRPr="00F43B61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</w:t>
      </w:r>
      <w:r w:rsid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Требования к программной документации</w:t>
      </w:r>
      <w:r w:rsid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565588AF" w14:textId="77777777" w:rsidR="004A2E01" w:rsidRPr="00F43B61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A6995F1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К защите предоставляется пояснительная записка  и графическая часть в соответствии с СТУ СМК 4.04-2011 и методическими указаниями.</w:t>
      </w:r>
    </w:p>
    <w:p w14:paraId="2FA9F566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Схемы алгоритмов составляются на основании требований ГОСТ</w:t>
      </w:r>
      <w:r w:rsidRPr="004C556A">
        <w:rPr>
          <w:rFonts w:ascii="Times New Roman" w:hAnsi="Times New Roman" w:cs="Times New Roman"/>
          <w:sz w:val="28"/>
          <w:szCs w:val="28"/>
        </w:rPr>
        <w:t> </w:t>
      </w:r>
      <w:r w:rsidRPr="004C556A">
        <w:rPr>
          <w:rFonts w:ascii="Times New Roman" w:hAnsi="Times New Roman" w:cs="Times New Roman"/>
          <w:sz w:val="28"/>
          <w:szCs w:val="28"/>
          <w:lang w:val="ru-RU"/>
        </w:rPr>
        <w:t xml:space="preserve">ИСО/МЭК 2382-1. ЕСПД «Схемы алгоритмов программ, данных и систем. Условные обозначения и правила выполнения». </w:t>
      </w:r>
    </w:p>
    <w:p w14:paraId="26382266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8C5C73" w14:textId="229FEA91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4C55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Порядок контроля и приемки</w:t>
      </w:r>
      <w:r w:rsidR="00F43B6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DC386DC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199306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На защите курсового проекта учащиеся делают доклад, в котором должны быть:</w:t>
      </w:r>
    </w:p>
    <w:p w14:paraId="4D29EC46" w14:textId="415CBAF6" w:rsidR="004A2E01" w:rsidRPr="004C556A" w:rsidRDefault="00F43B6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A2E01" w:rsidRPr="004C556A">
        <w:rPr>
          <w:rFonts w:ascii="Times New Roman" w:hAnsi="Times New Roman" w:cs="Times New Roman"/>
          <w:sz w:val="28"/>
          <w:szCs w:val="28"/>
          <w:lang w:val="ru-RU"/>
        </w:rPr>
        <w:t>сформулирована тема курсового проекта и кратко изложена его цель и содержание;</w:t>
      </w:r>
    </w:p>
    <w:p w14:paraId="5C5A21E1" w14:textId="6C37535C" w:rsidR="004A2E01" w:rsidRPr="004C556A" w:rsidRDefault="00F43B6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A2E01" w:rsidRPr="004C556A">
        <w:rPr>
          <w:rFonts w:ascii="Times New Roman" w:hAnsi="Times New Roman" w:cs="Times New Roman"/>
          <w:sz w:val="28"/>
          <w:szCs w:val="28"/>
          <w:lang w:val="ru-RU"/>
        </w:rPr>
        <w:t>указаны в краткой форме примененные методы расчетов;</w:t>
      </w:r>
    </w:p>
    <w:p w14:paraId="08D2A1FD" w14:textId="29E5E1E0" w:rsidR="004A2E01" w:rsidRPr="004C556A" w:rsidRDefault="00F43B6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A2E01" w:rsidRPr="004C556A">
        <w:rPr>
          <w:rFonts w:ascii="Times New Roman" w:hAnsi="Times New Roman" w:cs="Times New Roman"/>
          <w:sz w:val="28"/>
          <w:szCs w:val="28"/>
          <w:lang w:val="ru-RU"/>
        </w:rPr>
        <w:t>выводы по работе в форме конкретных предложений.</w:t>
      </w:r>
    </w:p>
    <w:p w14:paraId="139D13F2" w14:textId="77777777" w:rsidR="004A2E01" w:rsidRPr="004C556A" w:rsidRDefault="004A2E01" w:rsidP="004C556A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56A">
        <w:rPr>
          <w:rFonts w:ascii="Times New Roman" w:hAnsi="Times New Roman" w:cs="Times New Roman"/>
          <w:sz w:val="28"/>
          <w:szCs w:val="28"/>
          <w:lang w:val="ru-RU"/>
        </w:rPr>
        <w:t>Доклад должен быть рассчитан на 5-7 минут.</w:t>
      </w:r>
    </w:p>
    <w:p w14:paraId="0C12E4C3" w14:textId="77777777" w:rsidR="004A2E01" w:rsidRPr="004A2E01" w:rsidRDefault="004A2E01" w:rsidP="004A2E01">
      <w:pPr>
        <w:ind w:firstLine="709"/>
        <w:jc w:val="both"/>
        <w:rPr>
          <w:szCs w:val="28"/>
          <w:lang w:val="ru-RU"/>
        </w:rPr>
      </w:pPr>
    </w:p>
    <w:p w14:paraId="4BDEC902" w14:textId="77777777" w:rsidR="004A2E01" w:rsidRDefault="004A2E01" w:rsidP="004A2E01">
      <w:pPr>
        <w:pStyle w:val="BodyText"/>
        <w:spacing w:after="0"/>
        <w:ind w:firstLine="851"/>
        <w:jc w:val="both"/>
        <w:rPr>
          <w:szCs w:val="28"/>
        </w:rPr>
      </w:pPr>
    </w:p>
    <w:p w14:paraId="3CD22619" w14:textId="77777777" w:rsidR="004A2E01" w:rsidRPr="004A2E01" w:rsidRDefault="004A2E01" w:rsidP="004A2E01">
      <w:pPr>
        <w:rPr>
          <w:szCs w:val="28"/>
          <w:lang w:val="ru-RU"/>
        </w:rPr>
      </w:pPr>
      <w:r w:rsidRPr="004A2E01">
        <w:rPr>
          <w:szCs w:val="28"/>
          <w:lang w:val="ru-RU"/>
        </w:rPr>
        <w:br w:type="page"/>
      </w:r>
    </w:p>
    <w:p w14:paraId="5607A85B" w14:textId="77777777" w:rsidR="00CC69C2" w:rsidRPr="00C31F68" w:rsidRDefault="00CC69C2" w:rsidP="004A2E01">
      <w:pPr>
        <w:pStyle w:val="NoSpacing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C69C2" w:rsidRPr="00C31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D9D"/>
    <w:multiLevelType w:val="hybridMultilevel"/>
    <w:tmpl w:val="9FE234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6259D"/>
    <w:multiLevelType w:val="multilevel"/>
    <w:tmpl w:val="513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77DB7"/>
    <w:multiLevelType w:val="hybridMultilevel"/>
    <w:tmpl w:val="435EE5B4"/>
    <w:lvl w:ilvl="0" w:tplc="B09CF968">
      <w:start w:val="1"/>
      <w:numFmt w:val="decimal"/>
      <w:lvlText w:val="%1."/>
      <w:lvlJc w:val="left"/>
      <w:pPr>
        <w:ind w:left="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EABE26">
      <w:start w:val="1"/>
      <w:numFmt w:val="lowerLetter"/>
      <w:lvlText w:val="%2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DAD416">
      <w:start w:val="1"/>
      <w:numFmt w:val="lowerRoman"/>
      <w:lvlText w:val="%3"/>
      <w:lvlJc w:val="left"/>
      <w:pPr>
        <w:ind w:left="1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F25E80">
      <w:start w:val="1"/>
      <w:numFmt w:val="decimal"/>
      <w:lvlText w:val="%4"/>
      <w:lvlJc w:val="left"/>
      <w:pPr>
        <w:ind w:left="2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4C03A6">
      <w:start w:val="1"/>
      <w:numFmt w:val="lowerLetter"/>
      <w:lvlText w:val="%5"/>
      <w:lvlJc w:val="left"/>
      <w:pPr>
        <w:ind w:left="3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146028">
      <w:start w:val="1"/>
      <w:numFmt w:val="lowerRoman"/>
      <w:lvlText w:val="%6"/>
      <w:lvlJc w:val="left"/>
      <w:pPr>
        <w:ind w:left="4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BEA9FE">
      <w:start w:val="1"/>
      <w:numFmt w:val="decimal"/>
      <w:lvlText w:val="%7"/>
      <w:lvlJc w:val="left"/>
      <w:pPr>
        <w:ind w:left="4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747FE0">
      <w:start w:val="1"/>
      <w:numFmt w:val="lowerLetter"/>
      <w:lvlText w:val="%8"/>
      <w:lvlJc w:val="left"/>
      <w:pPr>
        <w:ind w:left="5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0CBDB0">
      <w:start w:val="1"/>
      <w:numFmt w:val="lowerRoman"/>
      <w:lvlText w:val="%9"/>
      <w:lvlJc w:val="left"/>
      <w:pPr>
        <w:ind w:left="6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4A1CEC"/>
    <w:multiLevelType w:val="hybridMultilevel"/>
    <w:tmpl w:val="70920202"/>
    <w:lvl w:ilvl="0" w:tplc="7640E030">
      <w:start w:val="1"/>
      <w:numFmt w:val="bullet"/>
      <w:lvlText w:val="-"/>
      <w:lvlJc w:val="left"/>
      <w:pPr>
        <w:tabs>
          <w:tab w:val="num" w:pos="2004"/>
        </w:tabs>
        <w:ind w:left="2004" w:hanging="360"/>
      </w:pPr>
      <w:rPr>
        <w:rFonts w:ascii="Times New Roman" w:hAnsi="Times New Roman" w:cs="Times New Roman" w:hint="default"/>
      </w:rPr>
    </w:lvl>
    <w:lvl w:ilvl="1" w:tplc="E6A607FA">
      <w:start w:val="1"/>
      <w:numFmt w:val="bullet"/>
      <w:lvlText w:val=""/>
      <w:lvlJc w:val="left"/>
      <w:pPr>
        <w:tabs>
          <w:tab w:val="num" w:pos="1825"/>
        </w:tabs>
        <w:ind w:left="1655" w:firstLine="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43837"/>
    <w:multiLevelType w:val="hybridMultilevel"/>
    <w:tmpl w:val="42DC4614"/>
    <w:lvl w:ilvl="0" w:tplc="8ADA7886">
      <w:start w:val="5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FE60F6A"/>
    <w:multiLevelType w:val="hybridMultilevel"/>
    <w:tmpl w:val="3B904D98"/>
    <w:lvl w:ilvl="0" w:tplc="2EE8CE76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6" w15:restartNumberingAfterBreak="0">
    <w:nsid w:val="43C220B1"/>
    <w:multiLevelType w:val="hybridMultilevel"/>
    <w:tmpl w:val="A95E16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E0344E"/>
    <w:multiLevelType w:val="hybridMultilevel"/>
    <w:tmpl w:val="70920202"/>
    <w:lvl w:ilvl="0" w:tplc="7640E030">
      <w:numFmt w:val="decimal"/>
      <w:lvlText w:val="-"/>
      <w:lvlJc w:val="left"/>
      <w:pPr>
        <w:tabs>
          <w:tab w:val="num" w:pos="2004"/>
        </w:tabs>
        <w:ind w:left="2004" w:hanging="360"/>
      </w:pPr>
      <w:rPr>
        <w:rFonts w:ascii="Times New Roman" w:hAnsi="Times New Roman" w:cs="Times New Roman" w:hint="default"/>
      </w:rPr>
    </w:lvl>
    <w:lvl w:ilvl="1" w:tplc="E6A607FA">
      <w:numFmt w:val="decimal"/>
      <w:lvlText w:val=""/>
      <w:lvlJc w:val="left"/>
      <w:pPr>
        <w:tabs>
          <w:tab w:val="num" w:pos="1825"/>
        </w:tabs>
        <w:ind w:left="1655" w:firstLine="0"/>
      </w:pPr>
      <w:rPr>
        <w:rFonts w:ascii="Symbol" w:hAnsi="Symbol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21069F"/>
    <w:multiLevelType w:val="hybridMultilevel"/>
    <w:tmpl w:val="49580B22"/>
    <w:lvl w:ilvl="0" w:tplc="2214BE0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0DD7025"/>
    <w:multiLevelType w:val="hybridMultilevel"/>
    <w:tmpl w:val="28DCCE02"/>
    <w:lvl w:ilvl="0" w:tplc="D10077C8">
      <w:start w:val="13"/>
      <w:numFmt w:val="decimal"/>
      <w:lvlText w:val="%1."/>
      <w:lvlJc w:val="left"/>
      <w:pPr>
        <w:ind w:left="3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1057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8A0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3220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4E028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26B73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4A331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A430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A0064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8C84387"/>
    <w:multiLevelType w:val="hybridMultilevel"/>
    <w:tmpl w:val="968AA1AA"/>
    <w:lvl w:ilvl="0" w:tplc="2214BE0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D4A708B"/>
    <w:multiLevelType w:val="hybridMultilevel"/>
    <w:tmpl w:val="A00C5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2E4EC4"/>
    <w:multiLevelType w:val="hybridMultilevel"/>
    <w:tmpl w:val="7C5EBBC2"/>
    <w:lvl w:ilvl="0" w:tplc="28665804">
      <w:start w:val="1"/>
      <w:numFmt w:val="decimal"/>
      <w:lvlText w:val="%1"/>
      <w:lvlJc w:val="left"/>
      <w:pPr>
        <w:ind w:left="1991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846675213">
    <w:abstractNumId w:val="12"/>
  </w:num>
  <w:num w:numId="2" w16cid:durableId="151332851">
    <w:abstractNumId w:val="4"/>
  </w:num>
  <w:num w:numId="3" w16cid:durableId="1504248017">
    <w:abstractNumId w:val="9"/>
  </w:num>
  <w:num w:numId="4" w16cid:durableId="494340259">
    <w:abstractNumId w:val="2"/>
  </w:num>
  <w:num w:numId="5" w16cid:durableId="767501486">
    <w:abstractNumId w:val="5"/>
  </w:num>
  <w:num w:numId="6" w16cid:durableId="1938782500">
    <w:abstractNumId w:val="1"/>
  </w:num>
  <w:num w:numId="7" w16cid:durableId="19146095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85426546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86625195">
    <w:abstractNumId w:val="7"/>
  </w:num>
  <w:num w:numId="10" w16cid:durableId="1467120936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46541555">
    <w:abstractNumId w:val="6"/>
  </w:num>
  <w:num w:numId="12" w16cid:durableId="813911618">
    <w:abstractNumId w:val="11"/>
  </w:num>
  <w:num w:numId="13" w16cid:durableId="1849784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D0B"/>
    <w:rsid w:val="00001A99"/>
    <w:rsid w:val="00083099"/>
    <w:rsid w:val="00095E32"/>
    <w:rsid w:val="00153042"/>
    <w:rsid w:val="001A0B1B"/>
    <w:rsid w:val="00200F97"/>
    <w:rsid w:val="00334E2C"/>
    <w:rsid w:val="004A2E01"/>
    <w:rsid w:val="004C556A"/>
    <w:rsid w:val="006A1933"/>
    <w:rsid w:val="006A460C"/>
    <w:rsid w:val="00760282"/>
    <w:rsid w:val="007E24F9"/>
    <w:rsid w:val="00823387"/>
    <w:rsid w:val="00AB118D"/>
    <w:rsid w:val="00C1629A"/>
    <w:rsid w:val="00C31F68"/>
    <w:rsid w:val="00C90EE0"/>
    <w:rsid w:val="00CA5D0B"/>
    <w:rsid w:val="00CC69C2"/>
    <w:rsid w:val="00D351C2"/>
    <w:rsid w:val="00F04CF5"/>
    <w:rsid w:val="00F43B61"/>
    <w:rsid w:val="00F7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0C7C"/>
  <w15:chartTrackingRefBased/>
  <w15:docId w15:val="{D1E2FB0B-43C6-4CA2-B14B-17B189F6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34E2C"/>
    <w:pPr>
      <w:keepNext/>
      <w:keepLines/>
      <w:spacing w:after="3"/>
      <w:ind w:left="85" w:right="153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A5D0B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CA5D0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34E2C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rsid w:val="00334E2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34E2C"/>
    <w:pPr>
      <w:ind w:left="720"/>
      <w:contextualSpacing/>
    </w:pPr>
  </w:style>
  <w:style w:type="paragraph" w:styleId="NoSpacing">
    <w:name w:val="No Spacing"/>
    <w:uiPriority w:val="1"/>
    <w:qFormat/>
    <w:rsid w:val="00334E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53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53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A2E0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A2E01"/>
  </w:style>
  <w:style w:type="paragraph" w:customStyle="1" w:styleId="formattext">
    <w:name w:val="formattext"/>
    <w:basedOn w:val="Normal"/>
    <w:rsid w:val="004A2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headertext">
    <w:name w:val="headertext"/>
    <w:basedOn w:val="Normal"/>
    <w:rsid w:val="004A2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1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DE985-FCD9-4283-BD1D-E1E159D47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14</Pages>
  <Words>2772</Words>
  <Characters>15803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user</cp:lastModifiedBy>
  <cp:revision>11</cp:revision>
  <dcterms:created xsi:type="dcterms:W3CDTF">2021-12-24T13:46:00Z</dcterms:created>
  <dcterms:modified xsi:type="dcterms:W3CDTF">2022-04-12T19:45:00Z</dcterms:modified>
</cp:coreProperties>
</file>