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Override PartName="/word/webSettings.xml" ContentType="application/vnd.openxmlformats-officedocument.wordprocessingml.webSettings+xml"/>
  <Override PartName="/word/header1.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C7EF7" w14:textId="77777777" w:rsidR="001043AB" w:rsidRPr="00AB2754" w:rsidRDefault="001043AB" w:rsidP="001043AB">
      <w:pPr>
        <w:pStyle w:val="Title"/>
      </w:pPr>
      <w:bookmarkStart w:id="0" w:name="_mnm8654ybpu2" w:colFirst="0" w:colLast="0"/>
      <w:bookmarkEnd w:id="0"/>
    </w:p>
    <w:p w14:paraId="422FB481" w14:textId="77777777" w:rsidR="001043AB" w:rsidRPr="00AB2754" w:rsidRDefault="001043AB" w:rsidP="001043AB">
      <w:pPr>
        <w:pStyle w:val="Title"/>
      </w:pPr>
    </w:p>
    <w:p w14:paraId="3B2C8C8F" w14:textId="77777777" w:rsidR="001043AB" w:rsidRPr="00AB2754" w:rsidRDefault="001043AB" w:rsidP="001043AB">
      <w:pPr>
        <w:pStyle w:val="Title"/>
      </w:pPr>
    </w:p>
    <w:p w14:paraId="37191FAB" w14:textId="77777777" w:rsidR="001043AB" w:rsidRPr="00AB2754" w:rsidRDefault="001043AB" w:rsidP="001043AB">
      <w:pPr>
        <w:pStyle w:val="Title"/>
      </w:pPr>
    </w:p>
    <w:p w14:paraId="59E0B52B" w14:textId="77777777" w:rsidR="001043AB" w:rsidRPr="00AB2754" w:rsidRDefault="001043AB" w:rsidP="001043AB">
      <w:pPr>
        <w:pStyle w:val="Title"/>
        <w:rPr>
          <w:sz w:val="40"/>
          <w:szCs w:val="40"/>
        </w:rPr>
      </w:pPr>
      <w:r>
        <w:rPr>
          <w:sz w:val="40"/>
        </w:rPr>
        <w:t>Prediction (RANDOM_FOREST_CLASSIFICATION) on customers_labeled</w:t>
      </w:r>
    </w:p>
    <w:p w14:paraId="1C93087E" w14:textId="77777777" w:rsidR="001043AB" w:rsidRPr="00AB2754" w:rsidRDefault="001043AB" w:rsidP="001043AB">
      <w:pPr>
        <w:pStyle w:val="Title"/>
        <w:rPr>
          <w:sz w:val="40"/>
          <w:szCs w:val="40"/>
        </w:rPr>
      </w:pPr>
      <w:r>
        <w:rPr>
          <w:sz w:val="40"/>
        </w:rPr>
        <w:t>Quick modeling of high_revenue on customers_labeled</w:t>
      </w:r>
    </w:p>
    <w:p w14:paraId="4FB98365" w14:textId="3440E447" w:rsidR="001043AB" w:rsidRPr="00AB2754" w:rsidRDefault="001043AB" w:rsidP="001043AB">
      <w:pPr>
        <w:pStyle w:val="Title"/>
      </w:pPr>
      <w:bookmarkStart w:id="2" w:name="_t5kh9eh1rxv2"/>
      <w:bookmarkEnd w:id="2"/>
      <w:r>
        <w:rPr>
          <w:noProof/>
        </w:rPr>
        <w:drawing>
          <wp:inline distT="0" distB="0" distL="0" distR="0" wp14:anchorId="48F7F05A" wp14:editId="7D0DA3DD">
            <wp:extent cx="466725" cy="57150"/>
            <wp:effectExtent l="0" t="0" r="9525" b="0"/>
            <wp:docPr id="1" name="Picture 1" descr="shor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66725" cy="57150"/>
                    </a:xfrm>
                    <a:prstGeom prst="rect">
                      <a:avLst/>
                    </a:prstGeom>
                  </pic:spPr>
                </pic:pic>
              </a:graphicData>
            </a:graphic>
          </wp:inline>
        </w:drawing>
      </w:r>
    </w:p>
    <w:p w14:paraId="1AF28752" w14:textId="77777777" w:rsidR="001043AB" w:rsidRPr="00AB2754" w:rsidRDefault="001043AB" w:rsidP="001043AB">
      <w:pPr>
        <w:spacing w:line="276" w:lineRule="auto"/>
      </w:pPr>
    </w:p>
    <w:p w14:paraId="653E0F28" w14:textId="77777777" w:rsidR="001043AB" w:rsidRPr="00AB2754" w:rsidRDefault="001043AB" w:rsidP="001043AB">
      <w:pPr>
        <w:pStyle w:val="TOC4"/>
        <w:spacing w:line="276" w:lineRule="auto"/>
        <w:ind w:left="0"/>
        <w:rPr>
          <w:lang w:val="en-US"/>
        </w:rPr>
      </w:pPr>
      <w:bookmarkStart w:id="3" w:name="_63yig1omwvha" w:colFirst="0" w:colLast="0"/>
      <w:bookmarkEnd w:id="3"/>
      <w:r w:rsidRPr="00AB2754">
        <w:rPr>
          <w:noProof/>
          <w:lang w:val="en-US"/>
        </w:rPr>
        <w:drawing>
          <wp:inline distT="114300" distB="114300" distL="114300" distR="114300" wp14:anchorId="6ED0A3DF" wp14:editId="552B9AF2">
            <wp:extent cx="1047750" cy="1133475"/>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l="25454" t="20981" r="25454" b="25463"/>
                    <a:stretch>
                      <a:fillRect/>
                    </a:stretch>
                  </pic:blipFill>
                  <pic:spPr>
                    <a:xfrm>
                      <a:off x="0" y="0"/>
                      <a:ext cx="1047750" cy="1133475"/>
                    </a:xfrm>
                    <a:prstGeom prst="rect">
                      <a:avLst/>
                    </a:prstGeom>
                    <a:ln/>
                  </pic:spPr>
                </pic:pic>
              </a:graphicData>
            </a:graphic>
          </wp:inline>
        </w:drawing>
      </w:r>
    </w:p>
    <w:p w14:paraId="18D85E7B" w14:textId="77777777" w:rsidR="001043AB" w:rsidRPr="00AB2754" w:rsidRDefault="001043AB" w:rsidP="001043AB">
      <w:pPr>
        <w:spacing w:line="276" w:lineRule="auto"/>
      </w:pPr>
    </w:p>
    <w:p w14:paraId="3FAD4C35" w14:textId="77777777" w:rsidR="001043AB" w:rsidRPr="00AB2754" w:rsidRDefault="001043AB" w:rsidP="001043AB">
      <w:pPr>
        <w:spacing w:line="276" w:lineRule="auto"/>
      </w:pPr>
    </w:p>
    <w:tbl>
      <w:tblPr>
        <w:tblW w:w="90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770"/>
        <w:gridCol w:w="3030"/>
        <w:gridCol w:w="4215"/>
      </w:tblGrid>
      <w:tr w:rsidR="001043AB" w:rsidRPr="00AB2754" w14:paraId="2C6504F8" w14:textId="77777777" w:rsidTr="004D5AA5">
        <w:tc>
          <w:tcPr>
            <w:tcW w:w="1770" w:type="dxa"/>
            <w:shd w:val="clear" w:color="auto" w:fill="auto"/>
            <w:tcMar>
              <w:top w:w="100" w:type="dxa"/>
              <w:left w:w="100" w:type="dxa"/>
              <w:bottom w:w="100" w:type="dxa"/>
              <w:right w:w="100" w:type="dxa"/>
            </w:tcMar>
          </w:tcPr>
          <w:p w14:paraId="76515794" w14:textId="77777777" w:rsidR="001043AB" w:rsidRPr="00AB2754" w:rsidRDefault="001043AB" w:rsidP="004D5AA5">
            <w:pPr>
              <w:spacing w:line="276" w:lineRule="auto"/>
              <w:rPr>
                <w:b/>
                <w:bCs/>
              </w:rPr>
            </w:pPr>
            <w:r w:rsidRPr="00AB2754">
              <w:rPr>
                <w:b/>
                <w:bCs/>
              </w:rPr>
              <w:t>Version</w:t>
            </w:r>
          </w:p>
        </w:tc>
        <w:tc>
          <w:tcPr>
            <w:tcW w:w="3030" w:type="dxa"/>
            <w:shd w:val="clear" w:color="auto" w:fill="auto"/>
            <w:tcMar>
              <w:top w:w="100" w:type="dxa"/>
              <w:left w:w="100" w:type="dxa"/>
              <w:bottom w:w="100" w:type="dxa"/>
              <w:right w:w="100" w:type="dxa"/>
            </w:tcMar>
          </w:tcPr>
          <w:p w14:paraId="2999D02A" w14:textId="77777777" w:rsidR="001043AB" w:rsidRPr="00AB2754" w:rsidRDefault="001043AB" w:rsidP="004D5AA5">
            <w:pPr>
              <w:spacing w:line="276" w:lineRule="auto"/>
              <w:rPr>
                <w:b/>
                <w:bCs/>
              </w:rPr>
            </w:pPr>
            <w:r w:rsidRPr="00AB2754">
              <w:rPr>
                <w:b/>
                <w:bCs/>
              </w:rPr>
              <w:t>Author</w:t>
            </w:r>
          </w:p>
        </w:tc>
        <w:tc>
          <w:tcPr>
            <w:tcW w:w="4215" w:type="dxa"/>
            <w:shd w:val="clear" w:color="auto" w:fill="auto"/>
            <w:tcMar>
              <w:top w:w="100" w:type="dxa"/>
              <w:left w:w="100" w:type="dxa"/>
              <w:bottom w:w="100" w:type="dxa"/>
              <w:right w:w="100" w:type="dxa"/>
            </w:tcMar>
          </w:tcPr>
          <w:p w14:paraId="0CD3976E" w14:textId="77777777" w:rsidR="001043AB" w:rsidRPr="00AB2754" w:rsidRDefault="001043AB" w:rsidP="004D5AA5">
            <w:pPr>
              <w:spacing w:line="276" w:lineRule="auto"/>
              <w:rPr>
                <w:b/>
                <w:bCs/>
              </w:rPr>
            </w:pPr>
            <w:r w:rsidRPr="00AB2754">
              <w:rPr>
                <w:b/>
                <w:bCs/>
              </w:rPr>
              <w:t>Date</w:t>
            </w:r>
          </w:p>
        </w:tc>
      </w:tr>
      <w:tr w:rsidR="001043AB" w:rsidRPr="00AB2754" w14:paraId="0D87CA86" w14:textId="77777777" w:rsidTr="004D5AA5">
        <w:tc>
          <w:tcPr>
            <w:tcW w:w="1770" w:type="dxa"/>
            <w:shd w:val="clear" w:color="auto" w:fill="auto"/>
            <w:tcMar>
              <w:top w:w="100" w:type="dxa"/>
              <w:left w:w="100" w:type="dxa"/>
              <w:bottom w:w="100" w:type="dxa"/>
              <w:right w:w="100" w:type="dxa"/>
            </w:tcMar>
          </w:tcPr>
          <w:p w14:paraId="3A7C65CD" w14:textId="77777777" w:rsidR="001043AB" w:rsidRPr="00AB2754" w:rsidRDefault="001043AB" w:rsidP="004D5AA5">
            <w:pPr>
              <w:spacing w:line="276" w:lineRule="auto"/>
            </w:pPr>
            <w:r w:rsidRPr="00AB2754">
              <w:t>1.0</w:t>
            </w:r>
          </w:p>
        </w:tc>
        <w:tc>
          <w:tcPr>
            <w:tcW w:w="3030" w:type="dxa"/>
            <w:shd w:val="clear" w:color="auto" w:fill="auto"/>
            <w:tcMar>
              <w:top w:w="100" w:type="dxa"/>
              <w:left w:w="100" w:type="dxa"/>
              <w:bottom w:w="100" w:type="dxa"/>
              <w:right w:w="100" w:type="dxa"/>
            </w:tcMar>
          </w:tcPr>
          <w:p w14:paraId="515A3CCB" w14:textId="77777777" w:rsidR="001043AB" w:rsidRPr="00AB2754" w:rsidRDefault="001043AB" w:rsidP="00CD10DD">
            <w:r>
              <w:rPr/>
              <w:t>a.wodecki</w:t>
            </w:r>
          </w:p>
          <w:p w14:paraId="0DDB10FD" w14:textId="77777777" w:rsidR="001043AB" w:rsidRPr="00AB2754" w:rsidRDefault="001043AB" w:rsidP="004D5AA5">
            <w:pPr>
              <w:spacing w:line="276" w:lineRule="auto"/>
            </w:pPr>
            <w:r>
              <w:rPr/>
              <w:t>no email</w:t>
            </w:r>
          </w:p>
        </w:tc>
        <w:tc>
          <w:tcPr>
            <w:tcW w:w="4215" w:type="dxa"/>
            <w:shd w:val="clear" w:color="auto" w:fill="auto"/>
            <w:tcMar>
              <w:top w:w="100" w:type="dxa"/>
              <w:left w:w="100" w:type="dxa"/>
              <w:bottom w:w="100" w:type="dxa"/>
              <w:right w:w="100" w:type="dxa"/>
            </w:tcMar>
          </w:tcPr>
          <w:p w14:paraId="28277A33" w14:textId="77777777" w:rsidR="001043AB" w:rsidRPr="00AB2754" w:rsidRDefault="001043AB" w:rsidP="004D5AA5">
            <w:pPr>
              <w:spacing w:line="276" w:lineRule="auto"/>
            </w:pPr>
            <w:r>
              <w:rPr/>
              <w:t>2021-09-10 09:21:38</w:t>
            </w:r>
          </w:p>
        </w:tc>
      </w:tr>
    </w:tbl>
    <w:p w14:paraId="2D7141E9" w14:textId="77777777" w:rsidR="001043AB" w:rsidRPr="00AB2754" w:rsidRDefault="001043AB" w:rsidP="001043AB">
      <w:pPr>
        <w:spacing w:line="276" w:lineRule="auto"/>
      </w:pPr>
      <w:r w:rsidRPr="00AB2754">
        <w:br w:type="page"/>
      </w:r>
    </w:p>
    <w:p w14:paraId="6CFA4934" w14:textId="77777777" w:rsidR="001043AB" w:rsidRPr="00AB2754" w:rsidRDefault="001043AB" w:rsidP="001043AB">
      <w:pPr>
        <w:spacing w:line="276" w:lineRule="auto"/>
      </w:pPr>
      <w:r w:rsidRPr="00AB2754">
        <w:lastRenderedPageBreak/>
        <w:t>Table of contents</w:t>
      </w:r>
    </w:p>
    <w:p w14:paraId="58D74D9E" w14:textId="77777777" w:rsidR="001043AB" w:rsidRPr="00AB2754" w:rsidRDefault="001043AB" w:rsidP="001043AB">
      <w:pPr>
        <w:spacing w:line="276" w:lineRule="auto"/>
      </w:pPr>
    </w:p>
    <w:sdt>
      <w:sdtPr>
        <w:rPr>
          <w:rFonts w:asciiTheme="minorHAnsi" w:eastAsia="Times New Roman" w:hAnsiTheme="minorHAnsi" w:cstheme="minorBidi"/>
          <w:b w:val="0"/>
          <w:color w:val="auto"/>
          <w:sz w:val="22"/>
          <w:szCs w:val="24"/>
          <w:lang w:val="en-US" w:eastAsia="en-US"/>
        </w:rPr>
        <w:id w:val="1351068054"/>
        <w:docPartObj>
          <w:docPartGallery w:val="Table of Contents"/>
          <w:docPartUnique/>
        </w:docPartObj>
      </w:sdtPr>
      <w:sdtEndPr>
        <w:rPr>
          <w:rFonts w:eastAsiaTheme="minorHAnsi"/>
          <w:sz w:val="24"/>
          <w:szCs w:val="22"/>
        </w:rPr>
      </w:sdtEndPr>
      <w:sdtContent>
        <w:p w14:paraId="56C99ECF" w14:textId="77777777" w:rsidR="001043AB" w:rsidRDefault="001043AB" w:rsidP="001043AB">
          <w:pPr>
            <w:pStyle w:val="TOC1"/>
            <w:rPr>
              <w:rFonts w:asciiTheme="minorHAnsi" w:eastAsiaTheme="minorEastAsia" w:hAnsiTheme="minorHAnsi" w:cstheme="minorBidi"/>
              <w:b w:val="0"/>
              <w:noProof/>
              <w:color w:val="auto"/>
              <w:szCs w:val="24"/>
              <w:lang w:val="fr-FR"/>
            </w:rPr>
          </w:pPr>
          <w:r w:rsidRPr="00AB2754">
            <w:rPr>
              <w:szCs w:val="24"/>
              <w:lang w:val="en-US"/>
            </w:rPr>
            <w:fldChar w:fldCharType="begin"/>
          </w:r>
          <w:r w:rsidRPr="00AB2754">
            <w:rPr>
              <w:szCs w:val="24"/>
              <w:lang w:val="en-US"/>
            </w:rPr>
            <w:instrText xml:space="preserve"> TOC \h \u \z </w:instrText>
          </w:r>
          <w:r w:rsidRPr="00AB2754">
            <w:rPr>
              <w:szCs w:val="24"/>
              <w:lang w:val="en-US"/>
            </w:rPr>
            <w:fldChar w:fldCharType="separate"/>
          </w:r>
          <w:hyperlink w:anchor="_Toc44339452" w:history="1">
            <w:r w:rsidRPr="00A84536">
              <w:rPr>
                <w:rStyle w:val="Hyperlink"/>
                <w:noProof/>
                <w:lang w:val="en-US"/>
              </w:rPr>
              <w:t>I.</w:t>
            </w:r>
            <w:r>
              <w:rPr>
                <w:rFonts w:asciiTheme="minorHAnsi" w:eastAsiaTheme="minorEastAsia" w:hAnsiTheme="minorHAnsi" w:cstheme="minorBidi"/>
                <w:b w:val="0"/>
                <w:noProof/>
                <w:color w:val="auto"/>
                <w:szCs w:val="24"/>
                <w:lang w:val="fr-FR"/>
              </w:rPr>
              <w:tab/>
            </w:r>
            <w:r w:rsidRPr="00A84536">
              <w:rPr>
                <w:rStyle w:val="Hyperlink"/>
                <w:noProof/>
                <w:lang w:val="en-US"/>
              </w:rPr>
              <w:t>Executive Summary</w:t>
            </w:r>
            <w:r>
              <w:rPr>
                <w:noProof/>
                <w:webHidden/>
              </w:rPr>
              <w:tab/>
            </w:r>
            <w:r>
              <w:rPr>
                <w:noProof/>
                <w:webHidden/>
              </w:rPr>
              <w:fldChar w:fldCharType="begin"/>
            </w:r>
            <w:r>
              <w:rPr>
                <w:noProof/>
                <w:webHidden/>
              </w:rPr>
              <w:instrText xml:space="preserve"> PAGEREF _Toc44339452 \h </w:instrText>
            </w:r>
            <w:r>
              <w:rPr>
                <w:noProof/>
                <w:webHidden/>
              </w:rPr>
            </w:r>
            <w:r>
              <w:rPr>
                <w:noProof/>
                <w:webHidden/>
              </w:rPr>
              <w:fldChar w:fldCharType="separate"/>
            </w:r>
            <w:r>
              <w:rPr>
                <w:noProof/>
                <w:webHidden/>
              </w:rPr>
              <w:t>4</w:t>
            </w:r>
            <w:r>
              <w:rPr>
                <w:noProof/>
                <w:webHidden/>
              </w:rPr>
              <w:fldChar w:fldCharType="end"/>
            </w:r>
          </w:hyperlink>
        </w:p>
        <w:p w14:paraId="0FDE4112" w14:textId="77777777" w:rsidR="001043AB" w:rsidRPr="00AB2754" w:rsidRDefault="001043AB" w:rsidP="001043AB">
          <w:pPr>
            <w:spacing w:line="276" w:lineRule="auto"/>
          </w:pPr>
          <w:r w:rsidRPr="00AB2754">
            <w:fldChar w:fldCharType="end"/>
          </w:r>
          <w:r w:rsidRPr="00AB2754">
            <w:br w:type="page"/>
          </w:r>
        </w:p>
      </w:sdtContent>
    </w:sdt>
    <w:p w14:paraId="5C730928" w14:textId="77777777" w:rsidR="001043AB" w:rsidRPr="00AB2754" w:rsidRDefault="001043AB" w:rsidP="001043AB">
      <w:pPr>
        <w:pStyle w:val="Heading1"/>
      </w:pPr>
      <w:bookmarkStart w:id="4" w:name="_Toc44339452"/>
      <w:r w:rsidRPr="00AB2754">
        <w:lastRenderedPageBreak/>
        <w:t>Executive Summary</w:t>
      </w:r>
      <w:bookmarkEnd w:id="4"/>
    </w:p>
    <w:p w14:paraId="44333785" w14:textId="77777777" w:rsidR="001043AB" w:rsidRPr="00AB2754" w:rsidRDefault="001043AB" w:rsidP="001043AB">
      <w:pPr>
        <w:spacing w:line="276" w:lineRule="auto"/>
      </w:pPr>
      <w:r>
        <w:rPr/>
        <w:t xml:space="preserve">A </w:t>
      </w:r>
      <w:r>
        <w:rPr/>
        <w:t>Binary classification</w:t>
      </w:r>
      <w:r>
        <w:rPr/>
        <w:t xml:space="preserve"> Machine Learning model was built using Dataiku DSS Visual ML. Its goal is to predict </w:t>
      </w:r>
      <w:r>
        <w:rPr>
          <w:rStyle w:val="Featurename"/>
        </w:rPr>
        <w:t>high_revenue</w:t>
      </w:r>
      <w:r>
        <w:rPr/>
        <w:t xml:space="preserve"> </w:t>
      </w:r>
      <w:r>
        <w:rPr/>
        <w:t>given a total of</w:t>
      </w:r>
      <w:r>
        <w:rPr/>
        <w:t xml:space="preserve"> </w:t>
      </w:r>
      <w:r>
        <w:rPr/>
        <w:t>10</w:t>
      </w:r>
      <w:r>
        <w:rPr/>
        <w:t xml:space="preserve"> features. Using a dataset of </w:t>
      </w:r>
      <w:r>
        <w:rPr/>
        <w:t>8610</w:t>
      </w:r>
      <w:r>
        <w:rPr/>
        <w:t xml:space="preserve"> rows, the process led to the selection of the </w:t>
      </w:r>
      <w:r>
        <w:rPr/>
        <w:t>Random Forest</w:t>
      </w:r>
      <w:r>
        <w:rPr/>
        <w:t xml:space="preserve"> algorithm.</w:t>
      </w:r>
    </w:p>
    <w:p w14:paraId="7BE5CA0C" w14:textId="77777777" w:rsidR="001043AB" w:rsidRPr="00AB2754" w:rsidRDefault="001043AB" w:rsidP="001043AB">
      <w:pPr>
        <w:pStyle w:val="Heading2"/>
      </w:pPr>
      <w:bookmarkStart w:id="5" w:name="_Toc38465867"/>
      <w:bookmarkStart w:id="6" w:name="_Toc43212788"/>
      <w:bookmarkStart w:id="7" w:name="_Toc44339453"/>
      <w:r w:rsidRPr="00AB2754">
        <w:t>Methodology</w:t>
      </w:r>
      <w:bookmarkEnd w:id="5"/>
      <w:bookmarkEnd w:id="6"/>
      <w:bookmarkEnd w:id="7"/>
    </w:p>
    <w:p w14:paraId="24EBACD6" w14:textId="77777777" w:rsidR="001043AB" w:rsidRPr="00AB2754" w:rsidRDefault="001043AB" w:rsidP="001043AB">
      <w:pPr>
        <w:spacing w:line="276" w:lineRule="auto"/>
        <w:rPr>
          <w:rStyle w:val="PreprocessingCar"/>
        </w:rPr>
      </w:pPr>
      <w:r w:rsidRPr="00AB2754">
        <w:t>To ensure a good generalization capability for the ML model, a test strategy was set up. Data on which the ML model was not trained on was used for this purpose. The testing strategy was the following:</w:t>
      </w:r>
    </w:p>
    <w:p w14:paraId="7171326C"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675"/>
          </w:tcPr>
          <w:p>
            <w:r>
              <w:t>Policy</w:t>
            </w:r>
          </w:p>
        </w:tc>
        <w:tc>
          <w:tcPr>
            <w:tcW w:type="dxa" w:w="4680"/>
            <w:tcW w:type="dxa" w:w="4675"/>
          </w:tcPr>
          <w:p>
            <w:r>
              <w:t>Split the dataset</w:t>
            </w:r>
          </w:p>
        </w:tc>
      </w:tr>
      <w:tr>
        <w:tc>
          <w:tcPr>
            <w:tcW w:type="dxa" w:w="4680"/>
            <w:cnfStyle w:val="001000000000" w:firstRow="0" w:lastRow="0" w:firstColumn="1" w:lastColumn="0" w:oddVBand="0" w:evenVBand="0" w:oddHBand="0" w:evenHBand="0" w:firstRowFirstColumn="0" w:firstRowLastColumn="0" w:lastRowFirstColumn="0" w:lastRowLastColumn="0"/>
            <w:tcW w:type="dxa" w:w="4675"/>
          </w:tcPr>
          <w:p>
            <w:r>
              <w:t>Use time ordering</w:t>
            </w:r>
          </w:p>
        </w:tc>
        <w:tc>
          <w:tcPr>
            <w:tcW w:type="dxa" w:w="4680"/>
            <w:tcW w:type="dxa" w:w="4675"/>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Sampling method</w:t>
            </w:r>
          </w:p>
        </w:tc>
        <w:tc>
          <w:tcPr>
            <w:tcW w:type="dxa" w:w="4680"/>
            <w:tcW w:type="dxa" w:w="4680"/>
          </w:tcPr>
          <w:p>
            <w:r>
              <w:t>First records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Record limit</w:t>
            </w:r>
          </w:p>
        </w:tc>
        <w:tc>
          <w:tcPr>
            <w:tcW w:type="dxa" w:w="4680"/>
            <w:tcW w:type="dxa" w:w="4680"/>
          </w:tcPr>
          <w:p>
            <w:r>
              <w:t>100000</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Split mode</w:t>
            </w:r>
          </w:p>
        </w:tc>
        <w:tc>
          <w:tcPr>
            <w:tcW w:type="dxa" w:w="4680"/>
            <w:tcW w:type="dxa" w:w="4680"/>
          </w:tcPr>
          <w:p>
            <w:r>
              <w:t>Random</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Use K-fold cross-testing</w:t>
            </w:r>
          </w:p>
        </w:tc>
        <w:tc>
          <w:tcPr>
            <w:tcW w:type="dxa" w:w="4680"/>
            <w:tcW w:type="dxa" w:w="4680"/>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 ratio</w:t>
            </w:r>
          </w:p>
        </w:tc>
        <w:tc>
          <w:tcPr>
            <w:tcW w:type="dxa" w:w="4680"/>
            <w:tcW w:type="dxa" w:w="4680"/>
          </w:tcPr>
          <w:p>
            <w:r>
              <w:t>0.8</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seed</w:t>
            </w:r>
          </w:p>
        </w:tc>
        <w:tc>
          <w:tcPr>
            <w:tcW w:type="dxa" w:w="4680"/>
            <w:tcW w:type="dxa" w:w="4680"/>
          </w:tcPr>
          <w:p>
            <w:r>
              <w:t>1337</w:t>
            </w:r>
          </w:p>
        </w:tc>
      </w:tr>
    </w:tbl>
    <w:p>
      <w:pPr>
        <w:spacing w:line="276" w:lineRule="auto"/>
      </w:pPr>
    </w:p>
    <w:p w14:paraId="64A532B7" w14:textId="77777777" w:rsidR="001043AB" w:rsidRPr="00AB2754" w:rsidRDefault="001043AB" w:rsidP="001043AB">
      <w:pPr>
        <w:spacing w:line="276" w:lineRule="auto"/>
      </w:pPr>
    </w:p>
    <w:p w14:paraId="30979483" w14:textId="77777777" w:rsidR="001043AB" w:rsidRPr="00AB2754" w:rsidRDefault="001043AB" w:rsidP="001043AB">
      <w:pPr>
        <w:spacing w:line="276" w:lineRule="auto"/>
      </w:pPr>
      <w:r w:rsidRPr="00AB2754">
        <w:t xml:space="preserve">See section </w:t>
      </w:r>
      <w:hyperlink w:anchor="_l7vf8w6y5ebt">
        <w:r w:rsidRPr="00AB2754">
          <w:fldChar w:fldCharType="begin"/>
        </w:r>
        <w:r w:rsidRPr="00AB2754">
          <w:instrText xml:space="preserve"> REF _Ref36644836 \r \h  \* MERGEFORMAT </w:instrText>
        </w:r>
        <w:r w:rsidRPr="00AB2754">
          <w:fldChar w:fldCharType="separate"/>
        </w:r>
        <w:r w:rsidRPr="00AB2754">
          <w:t>II.E</w:t>
        </w:r>
        <w:r w:rsidRPr="00AB2754">
          <w:fldChar w:fldCharType="end"/>
        </w:r>
      </w:hyperlink>
      <w:r w:rsidRPr="00AB2754">
        <w:t xml:space="preserve"> for detailed explanations about these options.</w:t>
      </w:r>
    </w:p>
    <w:p w14:paraId="42293876" w14:textId="77777777" w:rsidR="001043AB" w:rsidRPr="00AB2754" w:rsidRDefault="001043AB" w:rsidP="001043AB">
      <w:pPr>
        <w:spacing w:line="276" w:lineRule="auto"/>
      </w:pPr>
    </w:p>
    <w:p w14:paraId="25BE278B" w14:textId="77777777" w:rsidR="001043AB" w:rsidRPr="00823061" w:rsidRDefault="001043AB" w:rsidP="001043AB">
      <w:pPr>
        <w:spacing w:line="276" w:lineRule="auto"/>
        <w:rPr>
          <w:rStyle w:val="PreprocessingCar"/>
        </w:rPr>
      </w:pPr>
      <w:r>
        <w:rPr/>
        <w:t xml:space="preserve">Before being tested, the ML model has been tuned to find the best combination of hyperparameters according to the </w:t>
      </w:r>
      <w:r>
        <w:rPr/>
        <w:t>ROC AUC</w:t>
      </w:r>
      <w:r>
        <w:rPr/>
        <w:t xml:space="preserve"> metric. This optimal hyperparameter search, based on assessing performance on a validation set, was done using the following methodology:</w:t>
      </w:r>
    </w:p>
    <w:p w14:paraId="12338195"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675"/>
          </w:tcPr>
          <w:p>
            <w:r>
              <w:t>Search strategy</w:t>
            </w:r>
          </w:p>
        </w:tc>
        <w:tc>
          <w:tcPr>
            <w:tcW w:type="dxa" w:w="4680"/>
            <w:tcW w:type="dxa" w:w="4675"/>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75"/>
          </w:tcPr>
          <w:p>
            <w:r>
              <w:t>Strategy</w:t>
            </w:r>
          </w:p>
        </w:tc>
        <w:tc>
          <w:tcPr>
            <w:tcW w:type="dxa" w:w="4680"/>
            <w:tcW w:type="dxa" w:w="4675"/>
          </w:tcPr>
          <w:p>
            <w:r>
              <w:t>Grid search</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Search parameters</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Randomize grid search</w:t>
            </w:r>
          </w:p>
        </w:tc>
        <w:tc>
          <w:tcPr>
            <w:tcW w:type="dxa" w:w="4680"/>
            <w:tcW w:type="dxa" w:w="4680"/>
          </w:tcPr>
          <w:p>
            <w:r>
              <w:t>Yes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(hyperparameter search)</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number of iterations</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search time</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Parallelism</w:t>
            </w:r>
          </w:p>
        </w:tc>
        <w:tc>
          <w:tcPr>
            <w:tcW w:type="dxa" w:w="4680"/>
            <w:tcW w:type="dxa" w:w="4680"/>
          </w:tcPr>
          <w:p>
            <w:r>
              <w:t>4</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 strategy</w:t>
            </w:r>
          </w:p>
        </w:tc>
        <w:tc>
          <w:tcPr>
            <w:tcW w:type="dxa" w:w="4680"/>
            <w:tcW w:type="dxa" w:w="4680"/>
          </w:tcPr>
          <w:p>
            <w:r>
              <w:t>K-fold</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Number of folds</w:t>
            </w:r>
          </w:p>
        </w:tc>
        <w:tc>
          <w:tcPr>
            <w:tcW w:type="dxa" w:w="4680"/>
            <w:tcW w:type="dxa" w:w="4680"/>
          </w:tcPr>
          <w:p>
            <w:r>
              <w:t>5</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(cross-validation split)</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Stratified</w:t>
            </w:r>
          </w:p>
        </w:tc>
        <w:tc>
          <w:tcPr>
            <w:tcW w:type="dxa" w:w="4680"/>
            <w:tcW w:type="dxa" w:w="4680"/>
          </w:tcPr>
          <w:p>
            <w:r>
              <w:t>Yes</w:t>
            </w:r>
          </w:p>
        </w:tc>
      </w:tr>
    </w:tbl>
    <w:p>
      <w:pPr>
        <w:spacing w:line="276" w:lineRule="auto"/>
      </w:pPr>
    </w:p>
    <w:p w14:paraId="512958AB" w14:textId="77777777" w:rsidR="001043AB" w:rsidRPr="00AB2754" w:rsidRDefault="001043AB" w:rsidP="001043AB">
      <w:pPr>
        <w:spacing w:line="276" w:lineRule="auto"/>
      </w:pPr>
    </w:p>
    <w:p w14:paraId="3A3B70FD" w14:textId="77777777" w:rsidR="001043AB" w:rsidRPr="00AB2754" w:rsidRDefault="001043AB" w:rsidP="001043AB">
      <w:pPr>
        <w:spacing w:line="276" w:lineRule="auto"/>
        <w:rPr>
          <w:b/>
        </w:rPr>
      </w:pPr>
      <w:r w:rsidRPr="00AB2754">
        <w:t xml:space="preserve">See section </w:t>
      </w:r>
      <w:r w:rsidRPr="00AB2754">
        <w:fldChar w:fldCharType="begin"/>
      </w:r>
      <w:r w:rsidRPr="00AB2754">
        <w:instrText xml:space="preserve"> REF _Ref36644920 \r \h  \* MERGEFORMAT </w:instrText>
      </w:r>
      <w:r w:rsidRPr="00AB2754">
        <w:fldChar w:fldCharType="separate"/>
      </w:r>
      <w:r w:rsidRPr="00AB2754">
        <w:t>II.D.3</w:t>
      </w:r>
      <w:r w:rsidRPr="00AB2754">
        <w:fldChar w:fldCharType="end"/>
      </w:r>
      <w:r w:rsidRPr="00AB2754">
        <w:t xml:space="preserve"> for detailed explanations about these options.</w:t>
      </w:r>
    </w:p>
    <w:p w14:paraId="156A5DB9" w14:textId="77777777" w:rsidR="001043AB" w:rsidRPr="00AB2754" w:rsidRDefault="001043AB" w:rsidP="001043AB">
      <w:pPr>
        <w:pStyle w:val="Heading2"/>
      </w:pPr>
      <w:bookmarkStart w:id="8" w:name="_Toc38030972"/>
      <w:bookmarkStart w:id="9" w:name="_Toc38465868"/>
      <w:bookmarkStart w:id="10" w:name="_Toc43212789"/>
      <w:bookmarkStart w:id="11" w:name="_Toc44339454"/>
      <w:r w:rsidRPr="00AB2754">
        <w:t>Results</w:t>
      </w:r>
      <w:bookmarkEnd w:id="8"/>
      <w:bookmarkEnd w:id="9"/>
      <w:bookmarkEnd w:id="10"/>
      <w:bookmarkEnd w:id="11"/>
    </w:p>
    <w:p w14:paraId="24F94743" w14:textId="77777777" w:rsidR="001043AB" w:rsidRPr="00AB2754" w:rsidRDefault="001043AB" w:rsidP="001043AB">
      <w:pPr>
        <w:spacing w:line="276" w:lineRule="auto"/>
      </w:pPr>
      <w:r>
        <w:rPr/>
        <w:t xml:space="preserve">The </w:t>
      </w:r>
      <w:r>
        <w:rPr/>
        <w:t>Random Forest</w:t>
      </w:r>
      <w:r>
        <w:rPr/>
        <w:t xml:space="preserve"> algorithm was selected. The evaluation metric used to tune the hyperparameters was </w:t>
      </w:r>
      <w:r>
        <w:rPr/>
        <w:t>ROC AUC</w:t>
      </w:r>
      <w:r>
        <w:rPr/>
        <w:t xml:space="preserve"> computed on the validation dataset. After the best hyperparameter combination was found, the same metric was also computed on the test dataset. The final value was </w:t>
      </w:r>
      <w:r>
        <w:rPr/>
        <w:t>0.778</w:t>
      </w:r>
      <w:r>
        <w:rPr/>
        <w:t>.</w:t>
      </w:r>
    </w:p>
    <w:p w14:paraId="616354C3" w14:textId="77777777" w:rsidR="001043AB" w:rsidRPr="00AB2754" w:rsidRDefault="001043AB" w:rsidP="001043AB">
      <w:pPr>
        <w:pStyle w:val="Heading1"/>
      </w:pPr>
      <w:bookmarkStart w:id="12" w:name="_Toc38030973"/>
      <w:bookmarkStart w:id="13" w:name="_Toc38465869"/>
      <w:bookmarkStart w:id="14" w:name="_Toc43212790"/>
      <w:bookmarkStart w:id="15" w:name="_Toc44339455"/>
      <w:r w:rsidRPr="00AB2754">
        <w:t>Methodology</w:t>
      </w:r>
      <w:bookmarkEnd w:id="12"/>
      <w:bookmarkEnd w:id="13"/>
      <w:bookmarkEnd w:id="14"/>
      <w:bookmarkEnd w:id="15"/>
    </w:p>
    <w:p w14:paraId="3AB7A79D" w14:textId="77777777" w:rsidR="001043AB" w:rsidRPr="00AB2754" w:rsidRDefault="001043AB" w:rsidP="001043AB">
      <w:pPr>
        <w:spacing w:line="276" w:lineRule="auto"/>
      </w:pPr>
      <w:r w:rsidRPr="00AB2754">
        <w:t>This section deals with the methodological details:</w:t>
      </w:r>
    </w:p>
    <w:p w14:paraId="3924362A" w14:textId="77777777" w:rsidR="001043AB" w:rsidRPr="00AB2754" w:rsidRDefault="001043AB" w:rsidP="00E039E4">
      <w:pPr>
        <w:pStyle w:val="ListParagraph"/>
        <w:numPr>
          <w:ilvl w:val="0"/>
          <w:numId w:val="4"/>
        </w:numPr>
        <w:spacing w:line="276" w:lineRule="auto"/>
      </w:pPr>
      <w:r>
        <w:rPr/>
        <w:t xml:space="preserve">The </w:t>
      </w:r>
      <w:r>
        <w:rPr>
          <w:i/>
        </w:rPr>
        <w:t>Problem Definition</w:t>
      </w:r>
      <w:r>
        <w:rPr/>
        <w:t xml:space="preserve"> consists of selecting the target (</w:t>
      </w:r>
      <w:r>
        <w:rPr>
          <w:b/>
          <w:bCs/>
        </w:rPr>
        <w:t>high_revenue</w:t>
      </w:r>
      <w:r>
        <w:rPr/>
        <w:t>) and the type of problem (</w:t>
      </w:r>
      <w:r>
        <w:rPr/>
        <w:t>Binary classification</w:t>
      </w:r>
      <w:r>
        <w:rPr/>
        <w:t>).</w:t>
      </w:r>
    </w:p>
    <w:p w14:paraId="2A9BD598" w14:textId="77777777" w:rsidR="001043AB" w:rsidRPr="00AB2754" w:rsidRDefault="001043AB" w:rsidP="00E039E4">
      <w:pPr>
        <w:pStyle w:val="ListParagraph"/>
        <w:numPr>
          <w:ilvl w:val="0"/>
          <w:numId w:val="4"/>
        </w:numPr>
        <w:spacing w:line="276" w:lineRule="auto"/>
      </w:pPr>
      <w:r w:rsidRPr="00AB2754">
        <w:rPr>
          <w:i/>
        </w:rPr>
        <w:t>Data Ingestion</w:t>
      </w:r>
      <w:r w:rsidRPr="00AB2754">
        <w:t xml:space="preserve"> analyzes each feature in order to maximize its prediction potential.</w:t>
      </w:r>
    </w:p>
    <w:p w14:paraId="29880D65" w14:textId="77777777" w:rsidR="001043AB" w:rsidRPr="00AB2754" w:rsidRDefault="001043AB" w:rsidP="00E039E4">
      <w:pPr>
        <w:pStyle w:val="ListParagraph"/>
        <w:numPr>
          <w:ilvl w:val="0"/>
          <w:numId w:val="4"/>
        </w:numPr>
        <w:spacing w:line="276" w:lineRule="auto"/>
      </w:pPr>
      <w:r w:rsidRPr="00AB2754">
        <w:rPr>
          <w:i/>
        </w:rPr>
        <w:t>Model and Feature Tuning</w:t>
      </w:r>
      <w:r w:rsidRPr="00AB2754">
        <w:t xml:space="preserve"> finds the best hyperparameter set for the selected algorithm.</w:t>
      </w:r>
    </w:p>
    <w:p w14:paraId="6376A0A0" w14:textId="77777777" w:rsidR="001043AB" w:rsidRPr="00AB2754" w:rsidRDefault="001043AB" w:rsidP="00E039E4">
      <w:pPr>
        <w:pStyle w:val="ListParagraph"/>
        <w:numPr>
          <w:ilvl w:val="0"/>
          <w:numId w:val="4"/>
        </w:numPr>
        <w:spacing w:line="276" w:lineRule="auto"/>
      </w:pPr>
      <w:r w:rsidRPr="00AB2754">
        <w:t xml:space="preserve">The </w:t>
      </w:r>
      <w:r w:rsidRPr="00AB2754">
        <w:rPr>
          <w:i/>
        </w:rPr>
        <w:t>Model Evaluation and Selection</w:t>
      </w:r>
      <w:r w:rsidRPr="00AB2754">
        <w:t xml:space="preserve"> strategy indicates how to compute the metrics that allows to evaluate the performance of the model.</w:t>
      </w:r>
    </w:p>
    <w:p w14:paraId="2180F26E" w14:textId="77777777" w:rsidR="001043AB" w:rsidRPr="00AB2754" w:rsidRDefault="001043AB" w:rsidP="001043AB">
      <w:pPr>
        <w:pStyle w:val="Heading2"/>
      </w:pPr>
      <w:bookmarkStart w:id="20" w:name="_Toc38030975"/>
      <w:bookmarkStart w:id="21" w:name="_Toc38465871"/>
      <w:bookmarkStart w:id="22" w:name="_Toc43212792"/>
      <w:bookmarkStart w:id="23" w:name="_Toc44339457"/>
      <w:r w:rsidRPr="00AB2754">
        <w:t>Problem Definition</w:t>
      </w:r>
      <w:bookmarkEnd w:id="20"/>
      <w:bookmarkEnd w:id="21"/>
      <w:bookmarkEnd w:id="22"/>
      <w:bookmarkEnd w:id="23"/>
    </w:p>
    <w:p w14:paraId="66A028FB" w14:textId="77777777" w:rsidR="001043AB" w:rsidRPr="00AB2754" w:rsidRDefault="001043AB" w:rsidP="001043AB">
      <w:pPr>
        <w:spacing w:line="276" w:lineRule="auto"/>
      </w:pPr>
      <w:r>
        <w:rPr/>
        <w:t xml:space="preserve">A </w:t>
      </w:r>
      <w:r>
        <w:rPr/>
        <w:t>Binary classification</w:t>
      </w:r>
      <w:r>
        <w:rPr/>
        <w:t xml:space="preserve"> Machine-Learning model was built using Dataiku DSS. Its goal is to predict </w:t>
      </w:r>
      <w:r>
        <w:rPr>
          <w:b/>
          <w:bCs/>
        </w:rPr>
        <w:t>high_revenue</w:t>
      </w:r>
      <w:r>
        <w:rPr/>
        <w:t xml:space="preserve"> </w:t>
      </w:r>
      <w:r>
        <w:rPr/>
        <w:t>given a total of</w:t>
      </w:r>
      <w:r>
        <w:rPr/>
        <w:t xml:space="preserve"> </w:t>
      </w:r>
      <w:r>
        <w:rPr/>
        <w:t>10</w:t>
      </w:r>
      <w:r>
        <w:rPr/>
        <w:t xml:space="preserve"> features.</w:t>
      </w:r>
    </w:p>
    <w:p w14:paraId="24850D25" w14:textId="77777777" w:rsidR="001043AB" w:rsidRDefault="001043AB" w:rsidP="001043AB">
      <w:pPr>
        <w:spacing w:line="276" w:lineRule="auto"/>
      </w:pPr>
      <w:r w:rsidRPr="00AB2754">
        <w:t>The proportion of the target classes is shown on the graph below:</w:t>
      </w:r>
    </w:p>
    <w:p w14:paraId="1F560EFF" w14:textId="77777777" w:rsidR="001043AB" w:rsidRPr="00AB2754" w:rsidRDefault="001043AB" w:rsidP="001043AB">
      <w:pPr>
        <w:spacing w:line="276" w:lineRule="auto"/>
      </w:pPr>
    </w:p>
    <w:p w14:paraId="438A1C36" w14:textId="77777777" w:rsidR="001043AB" w:rsidRPr="00AB2754" w:rsidRDefault="001043AB" w:rsidP="001043AB">
      <w:pPr>
        <w:pStyle w:val="Preprocessing"/>
        <w:spacing w:line="276" w:lineRule="auto"/>
        <w:rPr>
          <w:color w:val="auto"/>
        </w:rPr>
      </w:pPr>
    </w:p>
    <w:p>
      <w:pPr>
        <w:pStyle w:val="Preprocessing"/>
        <w:spacing w:line="276" w:lineRule="auto"/>
      </w:pPr>
      <w:r>
        <w:rPr/>
        <w:drawing>
          <wp:inline xmlns:a="http://schemas.openxmlformats.org/drawingml/2006/main" xmlns:pic="http://schemas.openxmlformats.org/drawingml/2006/picture">
            <wp:extent cx="5943600" cy="2377440"/>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2377440"/>
                    </a:xfrm>
                    <a:prstGeom prst="rect"/>
                  </pic:spPr>
                </pic:pic>
              </a:graphicData>
            </a:graphic>
          </wp:inline>
        </w:drawing>
      </w:r>
    </w:p>
    <w:p w14:paraId="250DC127" w14:textId="77777777" w:rsidR="001043AB" w:rsidRPr="00AB2754" w:rsidRDefault="001043AB" w:rsidP="001043AB">
      <w:pPr>
        <w:pStyle w:val="Heading2"/>
      </w:pPr>
      <w:bookmarkStart w:id="32" w:name="_Toc38030978"/>
      <w:bookmarkStart w:id="33" w:name="_Toc38465874"/>
      <w:bookmarkStart w:id="34" w:name="_Toc43212795"/>
      <w:bookmarkStart w:id="35" w:name="_Toc44339460"/>
      <w:r w:rsidRPr="00AB2754">
        <w:t>Data Ingestion</w:t>
      </w:r>
      <w:bookmarkEnd w:id="32"/>
      <w:bookmarkEnd w:id="33"/>
      <w:bookmarkEnd w:id="34"/>
      <w:bookmarkEnd w:id="35"/>
    </w:p>
    <w:p w14:paraId="1BB7C438" w14:textId="77777777" w:rsidR="001043AB" w:rsidRPr="00AB2754" w:rsidRDefault="001043AB" w:rsidP="001043AB">
      <w:pPr>
        <w:spacing w:line="276" w:lineRule="auto"/>
      </w:pPr>
      <w:r w:rsidRPr="00AB2754">
        <w:t>During the data ingestion phase, the features are transformed into numerical features without missing values so as to be ingestible by the Machine Learning algorithm. The table below summarizes the processing applied to each of them.</w:t>
      </w:r>
    </w:p>
    <w:p w14:paraId="73EF6405" w14:textId="77777777" w:rsidR="001043AB" w:rsidRPr="00AB2754" w:rsidRDefault="001043AB" w:rsidP="001043AB">
      <w:pPr>
        <w:spacing w:line="276" w:lineRule="auto"/>
      </w:pPr>
    </w:p>
    <w:tbl>
      <w:tblPr>
        <w:tblStyle w:val="Datatable"/>
        <w:tblW w:type="auto" w:w="0"/>
        <w:tblLook w:val="04A0" w:firstRow="1" w:lastRow="0" w:firstColumn="1" w:lastColumn="0" w:noHBand="0" w:noVBand="1"/>
      </w:tblPr>
      <w:tblGrid>
        <w:gridCol w:w="2340"/>
        <w:gridCol w:w="2340"/>
        <w:gridCol w:w="2340"/>
        <w:gridCol w:w="2340"/>
      </w:tblGrid>
      <w:tr>
        <w:tc>
          <w:tcPr>
            <w:tcW w:type="dxa" w:w="2340"/>
            <w:cnfStyle w:val="001000000000" w:firstRow="0" w:lastRow="0" w:firstColumn="1" w:lastColumn="0" w:oddVBand="0" w:evenVBand="0" w:oddHBand="0" w:evenHBand="0" w:firstRowFirstColumn="0" w:firstRowLastColumn="0" w:lastRowFirstColumn="0" w:lastRowLastColumn="0"/>
            <w:tcW w:type="dxa" w:w="3397"/>
          </w:tcPr>
          <w:p>
            <w:r>
              <w:t>Feature Name</w:t>
            </w:r>
          </w:p>
        </w:tc>
        <w:tc>
          <w:tcPr>
            <w:tcW w:type="dxa" w:w="2340"/>
            <w:tcW w:type="dxa" w:w="1843"/>
          </w:tcPr>
          <w:p>
            <w:r>
              <w:t>Status</w:t>
            </w:r>
          </w:p>
        </w:tc>
        <w:tc>
          <w:tcPr>
            <w:tcW w:type="dxa" w:w="2340"/>
            <w:tcW w:type="dxa" w:w="1843"/>
          </w:tcPr>
          <w:p>
            <w:r>
              <w:t>Type</w:t>
            </w:r>
          </w:p>
        </w:tc>
        <w:tc>
          <w:tcPr>
            <w:tcW w:type="dxa" w:w="2340"/>
            <w:tcW w:type="dxa" w:w="2267"/>
          </w:tcPr>
          <w:p>
            <w:r>
              <w:t>Processing</w:t>
            </w:r>
          </w:p>
        </w:tc>
      </w:tr>
      <w:tr>
        <w:tc>
          <w:tcPr>
            <w:tcW w:type="dxa" w:w="2340"/>
            <w:cnfStyle w:val="001000000000" w:firstRow="0" w:lastRow="0" w:firstColumn="1" w:lastColumn="0" w:oddVBand="0" w:evenVBand="0" w:oddHBand="0" w:evenHBand="0" w:firstRowFirstColumn="0" w:firstRowLastColumn="0" w:lastRowFirstColumn="0" w:lastRowLastColumn="0"/>
            <w:tcW w:type="dxa" w:w="3397"/>
          </w:tcPr>
          <w:p>
            <w:r>
              <w:t>age_first_order</w:t>
            </w:r>
          </w:p>
        </w:tc>
        <w:tc>
          <w:tcPr>
            <w:tcW w:type="dxa" w:w="2340"/>
            <w:tcW w:type="dxa" w:w="1843"/>
          </w:tcPr>
          <w:p>
            <w:r>
              <w:t>Input</w:t>
            </w:r>
          </w:p>
        </w:tc>
        <w:tc>
          <w:tcPr>
            <w:tcW w:type="dxa" w:w="2340"/>
            <w:tcW w:type="dxa" w:w="1843"/>
          </w:tcPr>
          <w:p>
            <w:r>
              <w:t>Numeric</w:t>
            </w:r>
          </w:p>
        </w:tc>
        <w:tc>
          <w:tcPr>
            <w:tcW w:type="dxa" w:w="2340"/>
            <w:tcW w:type="dxa" w:w="2267"/>
          </w:tcPr>
          <w:p>
            <w:r>
              <w:t>Avg-std rescaling</w:t>
            </w:r>
          </w:p>
        </w:tc>
      </w:tr>
      <w:tr>
        <w:tc>
          <w:tcPr>
            <w:tcW w:type="dxa" w:w="2340"/>
            <w:cnfStyle w:val="001000000000" w:firstRow="0" w:lastRow="0" w:firstColumn="1" w:lastColumn="0" w:oddVBand="0" w:evenVBand="0" w:oddHBand="0" w:evenHBand="0" w:firstRowFirstColumn="0" w:firstRowLastColumn="0" w:lastRowFirstColumn="0" w:lastRowLastColumn="0"/>
            <w:tcW w:type="dxa" w:w="3397"/>
          </w:tcPr>
          <w:p>
            <w:r>
              <w:t>ip_address_geopoint</w:t>
            </w:r>
          </w:p>
        </w:tc>
        <w:tc>
          <w:tcPr>
            <w:tcW w:type="dxa" w:w="2340"/>
            <w:tcW w:type="dxa" w:w="1843"/>
          </w:tcPr>
          <w:p>
            <w:r>
              <w:t>Input</w:t>
            </w:r>
          </w:p>
        </w:tc>
        <w:tc>
          <w:tcPr>
            <w:tcW w:type="dxa" w:w="2340"/>
            <w:tcW w:type="dxa" w:w="1843"/>
          </w:tcPr>
          <w:p>
            <w:r>
              <w:t>Category</w:t>
            </w:r>
          </w:p>
        </w:tc>
        <w:tc>
          <w:tcPr>
            <w:tcW w:type="dxa" w:w="2340"/>
            <w:tcW w:type="dxa" w:w="2267"/>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gender</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user_agent_brand</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user_agent_os</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ip_address_country</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pages_visited_avg</w:t>
            </w:r>
          </w:p>
        </w:tc>
        <w:tc>
          <w:tcPr>
            <w:tcW w:type="dxa" w:w="2340"/>
            <w:tcW w:type="dxa" w:w="2340"/>
          </w:tcPr>
          <w:p>
            <w:r>
              <w:t>Input</w:t>
            </w:r>
          </w:p>
        </w:tc>
        <w:tc>
          <w:tcPr>
            <w:tcW w:type="dxa" w:w="2340"/>
            <w:tcW w:type="dxa" w:w="2340"/>
          </w:tcPr>
          <w:p>
            <w:r>
              <w:t>Numeric</w:t>
            </w:r>
          </w:p>
        </w:tc>
        <w:tc>
          <w:tcPr>
            <w:tcW w:type="dxa" w:w="2340"/>
            <w:tcW w:type="dxa" w:w="2340"/>
          </w:tcPr>
          <w:p>
            <w:r>
              <w:t>Avg-std rescaling</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customerID</w:t>
            </w:r>
          </w:p>
        </w:tc>
        <w:tc>
          <w:tcPr>
            <w:tcW w:type="dxa" w:w="2340"/>
            <w:tcW w:type="dxa" w:w="2340"/>
          </w:tcPr>
          <w:p>
            <w:r>
              <w:t>Rejected</w:t>
            </w:r>
          </w:p>
        </w:tc>
        <w:tc>
          <w:tcPr>
            <w:tcW w:type="dxa" w:w="2340"/>
            <w:tcW w:type="dxa" w:w="2340"/>
          </w:tcPr>
          <w:p>
            <w:r>
              <w:t>Category</w:t>
            </w:r>
          </w:p>
        </w:tc>
        <w:tc>
          <w:tcPr>
            <w:tcW w:type="dxa" w:w="2340"/>
            <w:tcW w:type="dxa" w:w="2340"/>
          </w:tcPr>
          <w:p>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campaign</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high_revenue</w:t>
            </w:r>
          </w:p>
        </w:tc>
        <w:tc>
          <w:tcPr>
            <w:tcW w:type="dxa" w:w="2340"/>
            <w:tcW w:type="dxa" w:w="2340"/>
          </w:tcPr>
          <w:p>
            <w:r>
              <w:t>Target</w:t>
            </w:r>
          </w:p>
        </w:tc>
        <w:tc>
          <w:tcPr>
            <w:tcW w:type="dxa" w:w="2340"/>
            <w:tcW w:type="dxa" w:w="2340"/>
          </w:tcPr>
          <w:p>
            <w:r>
              <w:t>Category</w:t>
            </w:r>
          </w:p>
        </w:tc>
        <w:tc>
          <w:tcPr>
            <w:tcW w:type="dxa" w:w="2340"/>
            <w:tcW w:type="dxa" w:w="2340"/>
          </w:tcPr>
          <w:p>
            <w:r/>
          </w:p>
        </w:tc>
      </w:tr>
    </w:tbl>
    <w:p>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411D47" w14:paraId="14EB3B97" w14:textId="77777777" w:rsidTr="00411D47">
        <w:tc>
          <w:tcPr>
            <w:tcW w:w="9350" w:type="dxa"/>
            <w:shd w:val="clear" w:color="auto" w:fill="D9E2F3" w:themeFill="accent1" w:themeFillTint="33"/>
          </w:tcPr>
          <w:p w14:paraId="27580D08" w14:textId="77777777" w:rsidR="00411D47" w:rsidRPr="00026518" w:rsidRDefault="00411D47" w:rsidP="00411D47">
            <w:pPr>
              <w:pStyle w:val="Explanation"/>
              <w:rPr>
                <w:b/>
                <w:bCs/>
              </w:rPr>
            </w:pPr>
            <w:r w:rsidRPr="00026518">
              <w:rPr>
                <w:b/>
                <w:bCs/>
              </w:rPr>
              <w:t>Legend</w:t>
            </w:r>
          </w:p>
          <w:p w14:paraId="77F8C42B" w14:textId="77777777" w:rsidR="00411D47" w:rsidRPr="00AB2754" w:rsidRDefault="00411D47" w:rsidP="00411D47">
            <w:pPr>
              <w:pStyle w:val="Explanation"/>
              <w:numPr>
                <w:ilvl w:val="0"/>
                <w:numId w:val="18"/>
              </w:numPr>
            </w:pPr>
            <w:r w:rsidRPr="00AB2754">
              <w:rPr>
                <w:i/>
              </w:rPr>
              <w:t xml:space="preserve">Feature name: </w:t>
            </w:r>
            <w:r w:rsidRPr="00AB2754">
              <w:t xml:space="preserve">Name of the feature column    </w:t>
            </w:r>
          </w:p>
          <w:p w14:paraId="1D8AA4C7" w14:textId="77777777" w:rsidR="00411D47" w:rsidRPr="00AB2754" w:rsidRDefault="00411D47" w:rsidP="00411D47">
            <w:pPr>
              <w:pStyle w:val="Explanation"/>
              <w:numPr>
                <w:ilvl w:val="0"/>
                <w:numId w:val="18"/>
              </w:numPr>
            </w:pPr>
            <w:r w:rsidRPr="00AB2754">
              <w:rPr>
                <w:i/>
              </w:rPr>
              <w:t>Feature status:</w:t>
            </w:r>
            <w:r w:rsidRPr="00AB2754">
              <w:t xml:space="preserve"> Input, Target or Rejected</w:t>
            </w:r>
          </w:p>
          <w:p w14:paraId="6AE02335" w14:textId="77777777" w:rsidR="00411D47" w:rsidRPr="00AB2754" w:rsidRDefault="00411D47" w:rsidP="00411D47">
            <w:pPr>
              <w:pStyle w:val="Explanation"/>
              <w:numPr>
                <w:ilvl w:val="0"/>
                <w:numId w:val="18"/>
              </w:numPr>
            </w:pPr>
            <w:r w:rsidRPr="00AB2754">
              <w:rPr>
                <w:i/>
              </w:rPr>
              <w:t>Feature type:</w:t>
            </w:r>
            <w:r w:rsidRPr="00AB2754">
              <w:t xml:space="preserve"> Numeric, Category, Text, or Array</w:t>
            </w:r>
          </w:p>
          <w:p w14:paraId="6C79BA41" w14:textId="08EF4BD9" w:rsidR="00411D47" w:rsidRPr="00411D47" w:rsidRDefault="00411D47" w:rsidP="00411D47">
            <w:pPr>
              <w:pStyle w:val="Explanation"/>
              <w:numPr>
                <w:ilvl w:val="0"/>
                <w:numId w:val="18"/>
              </w:numPr>
              <w:rPr>
                <w:i/>
              </w:rPr>
            </w:pPr>
            <w:r w:rsidRPr="00AB2754">
              <w:rPr>
                <w:i/>
              </w:rPr>
              <w:t xml:space="preserve">Processing: </w:t>
            </w:r>
            <w:r w:rsidRPr="00AB2754">
              <w:t>Type of processing applied (Avg-std rescaling, dummy-encode…)</w:t>
            </w:r>
          </w:p>
        </w:tc>
      </w:tr>
    </w:tbl>
    <w:p w14:paraId="298D3845" w14:textId="77777777" w:rsidR="001043AB" w:rsidRPr="00AB2754" w:rsidRDefault="001043AB" w:rsidP="001043AB">
      <w:pPr>
        <w:spacing w:line="276" w:lineRule="auto"/>
      </w:pPr>
    </w:p>
    <w:p w14:paraId="2B26C958" w14:textId="77777777" w:rsidR="001043AB" w:rsidRPr="00AB2754" w:rsidRDefault="001043AB" w:rsidP="001043AB">
      <w:pPr>
        <w:pStyle w:val="Heading2"/>
      </w:pPr>
      <w:bookmarkStart w:id="36" w:name="_Toc38030979"/>
      <w:bookmarkStart w:id="37" w:name="_Toc38465875"/>
      <w:bookmarkStart w:id="38" w:name="_Toc43212796"/>
      <w:bookmarkStart w:id="39" w:name="_Toc44339461"/>
      <w:r w:rsidRPr="00AB2754">
        <w:lastRenderedPageBreak/>
        <w:t>Model and Feature Tuning</w:t>
      </w:r>
      <w:bookmarkEnd w:id="36"/>
      <w:bookmarkEnd w:id="37"/>
      <w:bookmarkEnd w:id="38"/>
      <w:bookmarkEnd w:id="39"/>
    </w:p>
    <w:p w14:paraId="0A070598" w14:textId="77777777" w:rsidR="001043AB" w:rsidRPr="00AB2754" w:rsidRDefault="001043AB" w:rsidP="001043AB">
      <w:pPr>
        <w:pStyle w:val="Heading3"/>
      </w:pPr>
      <w:bookmarkStart w:id="40" w:name="_Toc38030980"/>
      <w:bookmarkStart w:id="41" w:name="_Toc38465876"/>
      <w:bookmarkStart w:id="42" w:name="_Toc43212797"/>
      <w:bookmarkStart w:id="43" w:name="_Toc44339462"/>
      <w:r w:rsidRPr="00AB2754">
        <w:t>Pre-processings</w:t>
      </w:r>
      <w:bookmarkEnd w:id="40"/>
      <w:bookmarkEnd w:id="41"/>
      <w:bookmarkEnd w:id="42"/>
      <w:bookmarkEnd w:id="43"/>
    </w:p>
    <w:p w14:paraId="4A6E5CC7" w14:textId="77777777" w:rsidR="001043AB" w:rsidRPr="00AB2754" w:rsidRDefault="001043AB" w:rsidP="001043AB">
      <w:pPr>
        <w:spacing w:line="276" w:lineRule="auto"/>
      </w:pPr>
      <w:r w:rsidRPr="00AB2754">
        <w:t>Once each feature has been processed, it is possible to combine them to generate new features:</w:t>
      </w:r>
    </w:p>
    <w:p w14:paraId="06EA1FDA" w14:textId="77777777" w:rsidR="001043AB" w:rsidRPr="00AB2754" w:rsidRDefault="001043AB" w:rsidP="00E039E4">
      <w:pPr>
        <w:pStyle w:val="ListParagraph"/>
        <w:numPr>
          <w:ilvl w:val="0"/>
          <w:numId w:val="6"/>
        </w:numPr>
        <w:spacing w:line="276" w:lineRule="auto"/>
      </w:pPr>
      <w:r>
        <w:rPr/>
        <w:t>Pairwise linear feature generation</w:t>
      </w:r>
      <w:r>
        <w:rPr>
          <w:rStyle w:val="FootnoteReference"/>
        </w:rPr>
      </w:r>
      <w:r>
        <w:rPr/>
        <w:t xml:space="preserve">: </w:t>
      </w:r>
      <w:r>
        <w:rPr/>
        <w:t>Disabled</w:t>
      </w:r>
    </w:p>
    <w:p w14:paraId="5ED4B4B4" w14:textId="77777777" w:rsidR="001043AB" w:rsidRPr="00AB2754" w:rsidRDefault="001043AB" w:rsidP="00E039E4">
      <w:pPr>
        <w:pStyle w:val="ListParagraph"/>
        <w:numPr>
          <w:ilvl w:val="0"/>
          <w:numId w:val="6"/>
        </w:numPr>
        <w:spacing w:line="276" w:lineRule="auto"/>
      </w:pPr>
      <w:r>
        <w:rPr/>
        <w:t>Pairwise polynomial feature generation (A*B) for all pairs of features</w:t>
      </w:r>
      <w:r>
        <w:rPr>
          <w:rStyle w:val="FootnoteReference"/>
        </w:rPr>
      </w:r>
      <w:r>
        <w:rPr/>
        <w:t xml:space="preserve">: </w:t>
      </w:r>
      <w:r>
        <w:rPr/>
        <w:t>Disabled</w:t>
      </w:r>
    </w:p>
    <w:p w14:paraId="4421E25B" w14:textId="77777777" w:rsidR="001043AB" w:rsidRPr="00AB2754" w:rsidRDefault="001043AB" w:rsidP="001043AB">
      <w:pPr>
        <w:pStyle w:val="Heading3"/>
      </w:pPr>
      <w:bookmarkStart w:id="60" w:name="_Toc43212801"/>
      <w:bookmarkStart w:id="61" w:name="_Toc44339466"/>
      <w:r w:rsidRPr="00AB2754">
        <w:lastRenderedPageBreak/>
        <w:t>Tested Algorithm</w:t>
      </w:r>
      <w:bookmarkEnd w:id="60"/>
      <w:bookmarkEnd w:id="61"/>
    </w:p>
    <w:p w14:paraId="62F59180" w14:textId="77777777" w:rsidR="001043AB" w:rsidRPr="00AB2754" w:rsidRDefault="001043AB" w:rsidP="001043AB">
      <w:pPr>
        <w:spacing w:line="276" w:lineRule="auto"/>
      </w:pPr>
      <w:r>
        <w:rPr/>
        <w:t xml:space="preserve">The </w:t>
      </w:r>
      <w:r>
        <w:rPr/>
        <w:t>Random Forest</w:t>
      </w:r>
      <w:r>
        <w:rPr/>
        <w:t xml:space="preserve"> algorithm has been tested.</w:t>
      </w:r>
    </w:p>
    <w:p w14:paraId="01DBD08B" w14:textId="77777777" w:rsidR="001043AB" w:rsidRPr="00AB2754" w:rsidRDefault="001043AB" w:rsidP="001043AB">
      <w:pPr>
        <w:spacing w:line="276" w:lineRule="auto"/>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78"/>
      </w:tblGrid>
      <w:tr w:rsidR="001043AB" w:rsidRPr="00AB2754" w14:paraId="5CF84F7E" w14:textId="77777777" w:rsidTr="005B2B01">
        <w:trPr>
          <w:trHeight w:val="362"/>
        </w:trPr>
        <w:tc>
          <w:tcPr>
            <w:tcW w:w="9378" w:type="dxa"/>
            <w:shd w:val="clear" w:color="auto" w:fill="D9E2F3" w:themeFill="accent1" w:themeFillTint="33"/>
          </w:tcPr>
          <w:p w14:paraId="68DC0D54" w14:textId="77777777" w:rsidR="001043AB" w:rsidRPr="00AB2754" w:rsidRDefault="001043AB" w:rsidP="004D5AA5">
            <w:pPr>
              <w:pStyle w:val="Explanation"/>
              <w:spacing w:line="276" w:lineRule="auto"/>
              <w:ind w:right="170"/>
            </w:pPr>
            <w:r>
              <w:rPr/>
              <w:t>A Random Forest is made of many decision trees. Each tree in the forest predicts a record, and each tree "votes" for the final answer of the forest.</w:t>
            </w:r>
          </w:p>
          <w:p>
            <w:pPr>
              <w:pStyle w:val="Explanation"/>
              <w:spacing w:line="276" w:lineRule="auto"/>
              <w:ind w:right="170"/>
            </w:pPr>
            <w:r>
              <w:rPr/>
              <w:t>The forest chooses the class having the most votes.</w:t>
            </w:r>
          </w:p>
          <w:p>
            <w:pPr>
              <w:pStyle w:val="Explanation"/>
              <w:spacing w:line="276" w:lineRule="auto"/>
              <w:ind w:right="170"/>
            </w:pPr>
            <w:r>
              <w:rPr/>
              <w:t>A decision tree is a simple algorithm which builds a decision tree. Each node of the decision tree includes a condition on one of the input features.</w:t>
            </w:r>
          </w:p>
          <w:p>
            <w:pPr>
              <w:pStyle w:val="Explanation"/>
              <w:spacing w:line="276" w:lineRule="auto"/>
              <w:ind w:right="170"/>
            </w:pPr>
            <w:r>
              <w:rPr/>
              <w:t>When "growing" (ie, training) the forest:</w:t>
            </w:r>
          </w:p>
          <w:p>
            <w:pPr>
              <w:pStyle w:val="Explanation"/>
              <w:spacing w:line="276" w:lineRule="auto"/>
              <w:ind w:right="170"/>
            </w:pPr>
            <w:r>
              <w:rPr/>
              <w:t>- for each tree, a random sample of the training set is used;</w:t>
            </w:r>
          </w:p>
          <w:p>
            <w:pPr>
              <w:pStyle w:val="Explanation"/>
              <w:spacing w:line="276" w:lineRule="auto"/>
              <w:ind w:right="170"/>
            </w:pPr>
            <w:r>
              <w:rPr/>
              <w:t>- for each decision point in the tree, a random subset of the input features is considered.</w:t>
            </w:r>
          </w:p>
          <w:p>
            <w:pPr>
              <w:pStyle w:val="Explanation"/>
              <w:spacing w:line="276" w:lineRule="auto"/>
              <w:ind w:right="170"/>
            </w:pPr>
            <w:r>
              <w:rPr/>
              <w:t>Random Forests generally provide good results, at the expense of "explainability" of the model.</w:t>
            </w:r>
          </w:p>
        </w:tc>
      </w:tr>
    </w:tbl>
    <w:p w14:paraId="3D0E8EE8" w14:textId="77777777" w:rsidR="001043AB" w:rsidRPr="00AB2754" w:rsidRDefault="001043AB" w:rsidP="001043AB">
      <w:pPr>
        <w:spacing w:line="276" w:lineRule="auto"/>
      </w:pPr>
    </w:p>
    <w:p w14:paraId="728D36F7" w14:textId="77777777" w:rsidR="001043AB" w:rsidRPr="00AB2754" w:rsidRDefault="001043AB" w:rsidP="001043AB">
      <w:pPr>
        <w:spacing w:line="276" w:lineRule="auto"/>
      </w:pPr>
      <w:r w:rsidRPr="00AB2754">
        <w:t>The settings for this algorithm are given below. For hyperparameters, the possible values or ranges are listed:</w:t>
      </w:r>
    </w:p>
    <w:p w14:paraId="2E829605"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957"/>
          </w:tcPr>
          <w:p>
            <w:r>
              <w:t>Number of trees</w:t>
            </w:r>
          </w:p>
        </w:tc>
        <w:tc>
          <w:tcPr>
            <w:tcW w:type="dxa" w:w="4680"/>
            <w:tcW w:type="dxa" w:w="4393"/>
          </w:tcPr>
          <w:p>
            <w:r>
              <w:t>100</w:t>
            </w:r>
          </w:p>
        </w:tc>
      </w:tr>
      <w:tr>
        <w:tc>
          <w:tcPr>
            <w:tcW w:type="dxa" w:w="4680"/>
            <w:cnfStyle w:val="001000000000" w:firstRow="0" w:lastRow="0" w:firstColumn="1" w:lastColumn="0" w:oddVBand="0" w:evenVBand="0" w:oddHBand="0" w:evenHBand="0" w:firstRowFirstColumn="0" w:firstRowLastColumn="0" w:lastRowFirstColumn="0" w:lastRowLastColumn="0"/>
            <w:tcW w:type="dxa" w:w="4957"/>
          </w:tcPr>
          <w:p>
            <w:r>
              <w:t>Feature sampling strategy</w:t>
            </w:r>
          </w:p>
        </w:tc>
        <w:tc>
          <w:tcPr>
            <w:tcW w:type="dxa" w:w="4680"/>
            <w:tcW w:type="dxa" w:w="4393"/>
          </w:tcPr>
          <w:p>
            <w:r>
              <w:t>Default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Maximum depth of tree</w:t>
            </w:r>
          </w:p>
        </w:tc>
        <w:tc>
          <w:tcPr>
            <w:tcW w:type="dxa" w:w="4680"/>
            <w:tcW w:type="dxa" w:w="4680"/>
          </w:tcPr>
          <w:p>
            <w:r>
              <w:t>6</w:t>
              <w:br/>
              <w:t>13</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Minimum samples per leaf</w:t>
            </w:r>
          </w:p>
        </w:tc>
        <w:tc>
          <w:tcPr>
            <w:tcW w:type="dxa" w:w="4680"/>
            <w:tcW w:type="dxa" w:w="4680"/>
          </w:tcPr>
          <w:p>
            <w:r>
              <w:t>1</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Parallelism</w:t>
            </w:r>
          </w:p>
        </w:tc>
        <w:tc>
          <w:tcPr>
            <w:tcW w:type="dxa" w:w="4680"/>
            <w:tcW w:type="dxa" w:w="4680"/>
          </w:tcPr>
          <w:p>
            <w:r>
              <w:t>4</w:t>
            </w:r>
          </w:p>
        </w:tc>
      </w:tr>
    </w:tbl>
    <w:p>
      <w:pPr>
        <w:spacing w:line="276" w:lineRule="auto"/>
      </w:pPr>
    </w:p>
    <w:p w14:paraId="023889F5" w14:textId="77777777" w:rsidR="001043AB" w:rsidRPr="00AB2754" w:rsidRDefault="001043AB" w:rsidP="001043AB">
      <w:pPr>
        <w:spacing w:line="276" w:lineRule="auto"/>
        <w:rPr>
          <w:rStyle w:val="PreprocessingCar"/>
        </w:rPr>
      </w:pPr>
    </w:p>
    <w:p w14:paraId="0437B4C9" w14:textId="77777777" w:rsidR="001043AB" w:rsidRPr="00AB2754" w:rsidRDefault="001043AB" w:rsidP="001043AB">
      <w:pPr>
        <w:pStyle w:val="Heading3"/>
      </w:pPr>
      <w:bookmarkStart w:id="62" w:name="_Toc43212802"/>
      <w:bookmarkStart w:id="63" w:name="_Toc44339467"/>
      <w:r w:rsidRPr="00AB2754">
        <w:t>Hyperparameter Search</w:t>
      </w:r>
      <w:bookmarkEnd w:id="57"/>
      <w:bookmarkEnd w:id="58"/>
      <w:bookmarkEnd w:id="59"/>
      <w:bookmarkEnd w:id="62"/>
      <w:bookmarkEnd w:id="63"/>
    </w:p>
    <w:p w14:paraId="653DF4E3" w14:textId="77777777" w:rsidR="001043AB" w:rsidRPr="00AB2754" w:rsidRDefault="001043AB" w:rsidP="001043AB">
      <w:pPr>
        <w:spacing w:line="276" w:lineRule="auto"/>
      </w:pPr>
      <w:r>
        <w:rPr/>
        <w:t>The hyperparameter search is done for each algorithm separately. It consists of finding the combination of hyperparameters that results in the best-trained model according to the validation metric (</w:t>
      </w:r>
      <w:r>
        <w:rPr/>
        <w:t>ROC AUC</w:t>
      </w:r>
      <w:r>
        <w:rPr/>
        <w:t>) computed on the validation dataset.</w:t>
      </w:r>
    </w:p>
    <w:p w14:paraId="46529BC9" w14:textId="77777777" w:rsidR="001043AB" w:rsidRPr="00AB2754" w:rsidRDefault="001043AB" w:rsidP="001043AB">
      <w:pPr>
        <w:spacing w:line="276" w:lineRule="auto"/>
      </w:pPr>
      <w:r w:rsidRPr="00AB2754">
        <w:t>The actual search settings for the selected algorithm are the following:</w:t>
      </w:r>
    </w:p>
    <w:p w14:paraId="316925AA"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957"/>
          </w:tcPr>
          <w:p>
            <w:r>
              <w:t>Search strategy</w:t>
            </w:r>
          </w:p>
        </w:tc>
        <w:tc>
          <w:tcPr>
            <w:tcW w:type="dxa" w:w="4680"/>
            <w:tcW w:type="dxa" w:w="4393"/>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957"/>
          </w:tcPr>
          <w:p>
            <w:r>
              <w:t>Strategy</w:t>
            </w:r>
          </w:p>
        </w:tc>
        <w:tc>
          <w:tcPr>
            <w:tcW w:type="dxa" w:w="4680"/>
            <w:tcW w:type="dxa" w:w="4393"/>
          </w:tcPr>
          <w:p>
            <w:r>
              <w:t>Grid search</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Search parameters</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Randomize grid search</w:t>
            </w:r>
          </w:p>
        </w:tc>
        <w:tc>
          <w:tcPr>
            <w:tcW w:type="dxa" w:w="4680"/>
            <w:tcW w:type="dxa" w:w="4680"/>
          </w:tcPr>
          <w:p>
            <w:r>
              <w:t>Yes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(hyperparameter search)</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number of iterations</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search time</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Parallelism</w:t>
            </w:r>
          </w:p>
        </w:tc>
        <w:tc>
          <w:tcPr>
            <w:tcW w:type="dxa" w:w="4680"/>
            <w:tcW w:type="dxa" w:w="4680"/>
          </w:tcPr>
          <w:p>
            <w:r>
              <w:t>4</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 strategy</w:t>
            </w:r>
          </w:p>
        </w:tc>
        <w:tc>
          <w:tcPr>
            <w:tcW w:type="dxa" w:w="4680"/>
            <w:tcW w:type="dxa" w:w="4680"/>
          </w:tcPr>
          <w:p>
            <w:r>
              <w:t>K-fold</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Number of folds</w:t>
            </w:r>
          </w:p>
        </w:tc>
        <w:tc>
          <w:tcPr>
            <w:tcW w:type="dxa" w:w="4680"/>
            <w:tcW w:type="dxa" w:w="4680"/>
          </w:tcPr>
          <w:p>
            <w:r>
              <w:t>5</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(cross-validation split)</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Stratified</w:t>
            </w:r>
          </w:p>
        </w:tc>
        <w:tc>
          <w:tcPr>
            <w:tcW w:type="dxa" w:w="4680"/>
            <w:tcW w:type="dxa" w:w="4680"/>
          </w:tcPr>
          <w:p>
            <w:r>
              <w:t>Yes</w:t>
            </w:r>
          </w:p>
        </w:tc>
      </w:tr>
    </w:tbl>
    <w:p>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026518" w14:paraId="3EB7485C" w14:textId="77777777" w:rsidTr="00026518">
        <w:tc>
          <w:tcPr>
            <w:tcW w:w="9350" w:type="dxa"/>
            <w:shd w:val="clear" w:color="auto" w:fill="D9E2F3" w:themeFill="accent1" w:themeFillTint="33"/>
          </w:tcPr>
          <w:p w14:paraId="2F0E575A" w14:textId="51586B1E" w:rsidR="00026518" w:rsidRPr="00026518" w:rsidRDefault="00026518" w:rsidP="00026518">
            <w:pPr>
              <w:pStyle w:val="Explanation"/>
              <w:rPr>
                <w:b/>
                <w:bCs/>
              </w:rPr>
            </w:pPr>
            <w:r w:rsidRPr="00026518">
              <w:rPr>
                <w:b/>
                <w:bCs/>
              </w:rPr>
              <w:t>Legend</w:t>
            </w:r>
          </w:p>
          <w:p w14:paraId="5439D822" w14:textId="77777777" w:rsidR="00026518" w:rsidRPr="00AB2754" w:rsidRDefault="00026518" w:rsidP="00026518">
            <w:pPr>
              <w:pStyle w:val="Explanation"/>
              <w:numPr>
                <w:ilvl w:val="0"/>
                <w:numId w:val="20"/>
              </w:numPr>
            </w:pPr>
            <w:r w:rsidRPr="00AB2754">
              <w:rPr>
                <w:i/>
                <w:iCs/>
              </w:rPr>
              <w:t>Randomize grid search:</w:t>
            </w:r>
            <w:r w:rsidRPr="00AB2754">
              <w:t xml:space="preserve"> If true, the grid was shuffled before the search.</w:t>
            </w:r>
          </w:p>
          <w:p w14:paraId="4A257248" w14:textId="77777777" w:rsidR="00026518" w:rsidRPr="00AB2754" w:rsidRDefault="00026518" w:rsidP="00026518">
            <w:pPr>
              <w:pStyle w:val="Explanation"/>
              <w:numPr>
                <w:ilvl w:val="0"/>
                <w:numId w:val="20"/>
              </w:numPr>
            </w:pPr>
            <w:r w:rsidRPr="00AB2754">
              <w:rPr>
                <w:i/>
                <w:iCs/>
              </w:rPr>
              <w:t>Max number of iterations:</w:t>
            </w:r>
            <w:r w:rsidRPr="00AB2754">
              <w:t xml:space="preserve"> This parameter sets the number of points of the grid that have been evaluated.</w:t>
            </w:r>
          </w:p>
          <w:p w14:paraId="199E1D82" w14:textId="77777777" w:rsidR="00026518" w:rsidRPr="00AB2754" w:rsidRDefault="00026518" w:rsidP="00026518">
            <w:pPr>
              <w:pStyle w:val="Explanation"/>
              <w:numPr>
                <w:ilvl w:val="0"/>
                <w:numId w:val="20"/>
              </w:numPr>
            </w:pPr>
            <w:r w:rsidRPr="00AB2754">
              <w:rPr>
                <w:i/>
                <w:iCs/>
              </w:rPr>
              <w:t>Max search time:</w:t>
            </w:r>
            <w:r w:rsidRPr="00AB2754">
              <w:t xml:space="preserve"> Maximum search time in minutes.</w:t>
            </w:r>
          </w:p>
          <w:p w14:paraId="61DEC689" w14:textId="77777777" w:rsidR="00026518" w:rsidRPr="00AB2754" w:rsidRDefault="00026518" w:rsidP="00026518">
            <w:pPr>
              <w:pStyle w:val="Explanation"/>
              <w:numPr>
                <w:ilvl w:val="0"/>
                <w:numId w:val="20"/>
              </w:numPr>
            </w:pPr>
            <w:r w:rsidRPr="00AB2754">
              <w:rPr>
                <w:i/>
                <w:iCs/>
              </w:rPr>
              <w:t>Parallelism:</w:t>
            </w:r>
            <w:r w:rsidRPr="00AB2754">
              <w:t xml:space="preserve"> -1 for automatic. It sets the number of hyperparameter searches that are performed simultaneously.</w:t>
            </w:r>
          </w:p>
          <w:p w14:paraId="702B0DA4" w14:textId="5EA3EA17" w:rsidR="00026518" w:rsidRDefault="00026518" w:rsidP="00026518">
            <w:pPr>
              <w:pStyle w:val="Explanation"/>
              <w:numPr>
                <w:ilvl w:val="0"/>
                <w:numId w:val="20"/>
              </w:numPr>
            </w:pPr>
            <w:r w:rsidRPr="00AB2754">
              <w:rPr>
                <w:i/>
                <w:iCs/>
              </w:rPr>
              <w:t>Stratified:</w:t>
            </w:r>
            <w:r w:rsidRPr="00AB2754">
              <w:t xml:space="preserve"> If true, the same target distribution is kept in all the splits.</w:t>
            </w:r>
          </w:p>
        </w:tc>
      </w:tr>
    </w:tbl>
    <w:p w14:paraId="627831AF" w14:textId="77777777" w:rsidR="001043AB" w:rsidRPr="00AB2754" w:rsidRDefault="001043AB" w:rsidP="001043AB">
      <w:pPr>
        <w:spacing w:line="276" w:lineRule="auto"/>
      </w:pPr>
    </w:p>
    <w:p w14:paraId="3816EFD9" w14:textId="77777777" w:rsidR="001043AB" w:rsidRPr="00AB2754" w:rsidRDefault="001043AB" w:rsidP="001043AB">
      <w:pPr>
        <w:spacing w:line="276" w:lineRule="auto"/>
      </w:pPr>
      <w:r w:rsidRPr="00AB2754">
        <w:t>Illustration:</w:t>
      </w:r>
    </w:p>
    <w:p w14:paraId="62FC3989"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4038600" cy="4165600"/>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038600" cy="4165600"/>
                    </a:xfrm>
                    <a:prstGeom prst="rect"/>
                  </pic:spPr>
                </pic:pic>
              </a:graphicData>
            </a:graphic>
          </wp:inline>
        </w:drawing>
      </w:r>
    </w:p>
    <w:p w14:paraId="01383795" w14:textId="77777777" w:rsidR="001043AB" w:rsidRPr="00AB2754" w:rsidRDefault="001043AB" w:rsidP="001043AB">
      <w:pPr>
        <w:spacing w:line="276" w:lineRule="auto"/>
      </w:pPr>
    </w:p>
    <w:p w14:paraId="26F97941" w14:textId="77777777" w:rsidR="001043AB" w:rsidRPr="00AB2754" w:rsidRDefault="001043AB" w:rsidP="001043AB">
      <w:pPr>
        <w:spacing w:line="276" w:lineRule="auto"/>
      </w:pPr>
      <w:r w:rsidRPr="00AB2754">
        <w:rPr>
          <w:i/>
          <w:iCs/>
          <w:u w:val="single"/>
        </w:rPr>
        <w:t>Note</w:t>
      </w:r>
      <w:r w:rsidRPr="00AB2754">
        <w:rPr>
          <w:i/>
          <w:iCs/>
        </w:rPr>
        <w:t xml:space="preserve">: </w:t>
      </w:r>
      <w:r w:rsidRPr="00AB2754">
        <w:t>A grey area appears on the graphic to illustrate the data that is used for the test dataset.</w:t>
      </w:r>
    </w:p>
    <w:p w14:paraId="00C3BB89" w14:textId="77777777" w:rsidR="001043AB" w:rsidRPr="00AB2754" w:rsidRDefault="001043AB" w:rsidP="001043AB">
      <w:pPr>
        <w:pStyle w:val="Heading3"/>
      </w:pPr>
      <w:bookmarkStart w:id="64" w:name="_Toc38030985"/>
      <w:bookmarkStart w:id="65" w:name="_Toc38465881"/>
      <w:bookmarkStart w:id="66" w:name="_Toc43212803"/>
      <w:bookmarkStart w:id="67" w:name="_Toc44339468"/>
      <w:r w:rsidRPr="00AB2754">
        <w:t>Weighting Strategy</w:t>
      </w:r>
      <w:bookmarkEnd w:id="64"/>
      <w:bookmarkEnd w:id="65"/>
      <w:bookmarkEnd w:id="66"/>
      <w:bookmarkEnd w:id="67"/>
    </w:p>
    <w:p w14:paraId="0BFC15D0" w14:textId="77777777" w:rsidR="001043AB" w:rsidRDefault="001043AB" w:rsidP="001043AB">
      <w:pPr>
        <w:spacing w:line="276" w:lineRule="auto"/>
      </w:pPr>
      <w:r>
        <w:t>Each r</w:t>
      </w:r>
      <w:r w:rsidRPr="00FA3511">
        <w:t>ow</w:t>
      </w:r>
      <w:r>
        <w:t xml:space="preserve"> </w:t>
      </w:r>
      <w:r w:rsidRPr="00AB2754">
        <w:t xml:space="preserve">weight </w:t>
      </w:r>
      <w:r>
        <w:t>is</w:t>
      </w:r>
      <w:r w:rsidRPr="00AB2754">
        <w:t xml:space="preserve"> defined </w:t>
      </w:r>
      <w:r>
        <w:t xml:space="preserve">as </w:t>
      </w:r>
      <w:r w:rsidRPr="00AB2754">
        <w:t>inversely proportional to the cardinality of its target class.</w:t>
      </w:r>
    </w:p>
    <w:p w14:paraId="0BBB847E" w14:textId="77777777" w:rsidR="001043AB" w:rsidRPr="00AB2754" w:rsidRDefault="001043AB" w:rsidP="001043AB">
      <w:pPr>
        <w:pStyle w:val="Heading2"/>
      </w:pPr>
      <w:bookmarkStart w:id="72" w:name="_Ref36644836"/>
      <w:bookmarkStart w:id="73" w:name="_Toc38030987"/>
      <w:bookmarkStart w:id="74" w:name="_Toc38465883"/>
      <w:bookmarkStart w:id="75" w:name="_Toc43212805"/>
      <w:bookmarkStart w:id="76" w:name="_Toc44339470"/>
      <w:r w:rsidRPr="00AB2754">
        <w:t>Evaluation and Selection</w:t>
      </w:r>
      <w:bookmarkEnd w:id="72"/>
      <w:bookmarkEnd w:id="73"/>
      <w:bookmarkEnd w:id="74"/>
      <w:bookmarkEnd w:id="75"/>
      <w:bookmarkEnd w:id="76"/>
    </w:p>
    <w:p w14:paraId="33D68B0C" w14:textId="77777777" w:rsidR="001043AB" w:rsidRPr="00AB2754" w:rsidRDefault="001043AB" w:rsidP="001043AB">
      <w:pPr>
        <w:spacing w:line="276" w:lineRule="auto"/>
      </w:pPr>
      <w:r w:rsidRPr="00AB2754">
        <w:t>The last part of the methodology consists of comparing the performance of each algorithm trained using the best hyperparameter combination. The policy can consist in either:</w:t>
      </w:r>
    </w:p>
    <w:p w14:paraId="48A12AD1" w14:textId="77777777" w:rsidR="001043AB" w:rsidRPr="00AB2754" w:rsidRDefault="001043AB" w:rsidP="00E039E4">
      <w:pPr>
        <w:pStyle w:val="ListParagraph"/>
        <w:numPr>
          <w:ilvl w:val="0"/>
          <w:numId w:val="6"/>
        </w:numPr>
        <w:spacing w:line="276" w:lineRule="auto"/>
      </w:pPr>
      <w:r w:rsidRPr="00AB2754">
        <w:t>Splitting the dataset by setting apart a test dataset, also called the hold-out dataset, for this performance evaluation. The train ratio indicates the amount of the dataset used in training, the remaining being used for evaluation.</w:t>
      </w:r>
    </w:p>
    <w:p w14:paraId="69F47D7F" w14:textId="77777777" w:rsidR="001043AB" w:rsidRPr="00AB2754" w:rsidRDefault="001043AB" w:rsidP="00E039E4">
      <w:pPr>
        <w:pStyle w:val="ListParagraph"/>
        <w:numPr>
          <w:ilvl w:val="0"/>
          <w:numId w:val="6"/>
        </w:numPr>
        <w:spacing w:line="276" w:lineRule="auto"/>
      </w:pPr>
      <w:r w:rsidRPr="00AB2754">
        <w:t>Performing a K-fold evaluation. It allows a more precise performance evaluation, at the expense of increased computation time.</w:t>
      </w:r>
    </w:p>
    <w:p w14:paraId="637F6EB7" w14:textId="77777777" w:rsidR="001043AB" w:rsidRPr="00AB2754" w:rsidRDefault="001043AB" w:rsidP="001043AB">
      <w:pPr>
        <w:spacing w:line="276" w:lineRule="auto"/>
      </w:pPr>
      <w:r w:rsidRPr="00AB2754">
        <w:t>This is indicated by the policy and the split mode in the table below.</w:t>
      </w:r>
    </w:p>
    <w:p w14:paraId="2AC74CCE" w14:textId="77777777" w:rsidR="001043AB" w:rsidRPr="00AB2754" w:rsidRDefault="001043AB" w:rsidP="001043AB">
      <w:pPr>
        <w:spacing w:line="276" w:lineRule="auto"/>
      </w:pPr>
    </w:p>
    <w:p w14:paraId="3ADA4B03" w14:textId="77777777" w:rsidR="001043AB" w:rsidRPr="00AB2754" w:rsidRDefault="001043AB" w:rsidP="001043AB">
      <w:pPr>
        <w:spacing w:line="276" w:lineRule="auto"/>
      </w:pPr>
      <w:r w:rsidRPr="00AB2754">
        <w:lastRenderedPageBreak/>
        <w:t>When the original dataset is very big, the required computational resources may be too large compared to the expected benefit of training algorithms on it. As a result, the training, validation, and testing may be performed on a subset of the dataset. The sampling method given in the table below defines how it is built.</w:t>
      </w:r>
    </w:p>
    <w:p w14:paraId="637C7333"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675"/>
          </w:tcPr>
          <w:p>
            <w:r>
              <w:t>Policy</w:t>
            </w:r>
          </w:p>
        </w:tc>
        <w:tc>
          <w:tcPr>
            <w:tcW w:type="dxa" w:w="4680"/>
            <w:tcW w:type="dxa" w:w="4675"/>
          </w:tcPr>
          <w:p>
            <w:r>
              <w:t>Split the dataset</w:t>
            </w:r>
          </w:p>
        </w:tc>
      </w:tr>
      <w:tr>
        <w:tc>
          <w:tcPr>
            <w:tcW w:type="dxa" w:w="4680"/>
            <w:cnfStyle w:val="001000000000" w:firstRow="0" w:lastRow="0" w:firstColumn="1" w:lastColumn="0" w:oddVBand="0" w:evenVBand="0" w:oddHBand="0" w:evenHBand="0" w:firstRowFirstColumn="0" w:firstRowLastColumn="0" w:lastRowFirstColumn="0" w:lastRowLastColumn="0"/>
            <w:tcW w:type="dxa" w:w="4675"/>
          </w:tcPr>
          <w:p>
            <w:r>
              <w:t>Use time ordering</w:t>
            </w:r>
          </w:p>
        </w:tc>
        <w:tc>
          <w:tcPr>
            <w:tcW w:type="dxa" w:w="4680"/>
            <w:tcW w:type="dxa" w:w="4675"/>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Sampling method</w:t>
            </w:r>
          </w:p>
        </w:tc>
        <w:tc>
          <w:tcPr>
            <w:tcW w:type="dxa" w:w="4680"/>
            <w:tcW w:type="dxa" w:w="4680"/>
          </w:tcPr>
          <w:p>
            <w:r>
              <w:t>First records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Record limit</w:t>
            </w:r>
          </w:p>
        </w:tc>
        <w:tc>
          <w:tcPr>
            <w:tcW w:type="dxa" w:w="4680"/>
            <w:tcW w:type="dxa" w:w="4680"/>
          </w:tcPr>
          <w:p>
            <w:r>
              <w:t>100000</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Split mode</w:t>
            </w:r>
          </w:p>
        </w:tc>
        <w:tc>
          <w:tcPr>
            <w:tcW w:type="dxa" w:w="4680"/>
            <w:tcW w:type="dxa" w:w="4680"/>
          </w:tcPr>
          <w:p>
            <w:r>
              <w:t>Random</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Use K-fold cross-testing</w:t>
            </w:r>
          </w:p>
        </w:tc>
        <w:tc>
          <w:tcPr>
            <w:tcW w:type="dxa" w:w="4680"/>
            <w:tcW w:type="dxa" w:w="4680"/>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 ratio</w:t>
            </w:r>
          </w:p>
        </w:tc>
        <w:tc>
          <w:tcPr>
            <w:tcW w:type="dxa" w:w="4680"/>
            <w:tcW w:type="dxa" w:w="4680"/>
          </w:tcPr>
          <w:p>
            <w:r>
              <w:t>0.8</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seed</w:t>
            </w:r>
          </w:p>
        </w:tc>
        <w:tc>
          <w:tcPr>
            <w:tcW w:type="dxa" w:w="4680"/>
            <w:tcW w:type="dxa" w:w="4680"/>
          </w:tcPr>
          <w:p>
            <w:r>
              <w:t>1337</w:t>
            </w:r>
          </w:p>
        </w:tc>
      </w:tr>
    </w:tbl>
    <w:p>
      <w:pPr>
        <w:spacing w:line="276" w:lineRule="auto"/>
      </w:pPr>
    </w:p>
    <w:p w14:paraId="743B53C0" w14:textId="77777777" w:rsidR="001043AB" w:rsidRDefault="001043AB" w:rsidP="001043AB">
      <w:pPr>
        <w:spacing w:line="276" w:lineRule="auto"/>
      </w:pPr>
      <w:r w:rsidRPr="00AB2754">
        <w:t>Illustration:</w:t>
      </w:r>
    </w:p>
    <w:p w14:paraId="2308F57F" w14:textId="77777777" w:rsidR="001043AB" w:rsidRDefault="001043AB" w:rsidP="001043AB">
      <w:pPr>
        <w:spacing w:line="276" w:lineRule="auto"/>
      </w:pPr>
    </w:p>
    <w:p>
      <w:pPr>
        <w:spacing w:line="276" w:lineRule="auto"/>
      </w:pPr>
      <w:r>
        <w:rPr/>
        <w:drawing>
          <wp:inline xmlns:a="http://schemas.openxmlformats.org/drawingml/2006/main" xmlns:pic="http://schemas.openxmlformats.org/drawingml/2006/picture">
            <wp:extent cx="4038600" cy="1828800"/>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038600" cy="1828800"/>
                    </a:xfrm>
                    <a:prstGeom prst="rec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5B0BF654" w14:textId="77777777" w:rsidTr="00DF6BCC">
        <w:tc>
          <w:tcPr>
            <w:tcW w:w="9350" w:type="dxa"/>
            <w:shd w:val="clear" w:color="auto" w:fill="D9E2F3" w:themeFill="accent1" w:themeFillTint="33"/>
          </w:tcPr>
          <w:p w14:paraId="1830C3DC" w14:textId="521DF0A1" w:rsidR="001043AB" w:rsidRPr="00AB2754" w:rsidRDefault="001043AB" w:rsidP="004D5AA5">
            <w:pPr>
              <w:spacing w:line="276" w:lineRule="auto"/>
              <w:ind w:right="170"/>
              <w:rPr>
                <w:b/>
                <w:bCs/>
                <w:color w:val="2F5496" w:themeColor="accent1" w:themeShade="BF"/>
              </w:rPr>
            </w:pPr>
            <w:r w:rsidRPr="00AB2754">
              <w:rPr>
                <w:b/>
                <w:bCs/>
                <w:color w:val="2F5496" w:themeColor="accent1" w:themeShade="BF"/>
              </w:rPr>
              <w:t>Legend</w:t>
            </w:r>
          </w:p>
          <w:p w14:paraId="21D69D60"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color w:val="2F5496" w:themeColor="accent1" w:themeShade="BF"/>
              </w:rPr>
              <w:t>Policy:</w:t>
            </w:r>
          </w:p>
          <w:p w14:paraId="4160262B"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Split the dataset:</w:t>
            </w:r>
            <w:r w:rsidRPr="00AB2754">
              <w:rPr>
                <w:color w:val="2F5496" w:themeColor="accent1" w:themeShade="BF"/>
              </w:rPr>
              <w:t xml:space="preserve"> Split a subset of the dataset.</w:t>
            </w:r>
          </w:p>
          <w:p w14:paraId="20A5259A"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Explicit extracts from the dataset:</w:t>
            </w:r>
            <w:r w:rsidRPr="00AB2754">
              <w:rPr>
                <w:color w:val="2F5496" w:themeColor="accent1" w:themeShade="BF"/>
              </w:rPr>
              <w:t xml:space="preserve"> Use two extracts from the dataset, one for the train set, one for the test set.</w:t>
            </w:r>
          </w:p>
          <w:p w14:paraId="7AA04096"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Explicit extracts from two datasets:</w:t>
            </w:r>
            <w:r w:rsidRPr="00AB2754">
              <w:rPr>
                <w:color w:val="2F5496" w:themeColor="accent1" w:themeShade="BF"/>
              </w:rPr>
              <w:t xml:space="preserve"> Use two extracts from two different datasets, one for the train set, one for the test set.</w:t>
            </w:r>
          </w:p>
          <w:p w14:paraId="70DAAACF"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Split another dataset:</w:t>
            </w:r>
            <w:r w:rsidRPr="00AB2754">
              <w:rPr>
                <w:color w:val="2F5496" w:themeColor="accent1" w:themeShade="BF"/>
              </w:rPr>
              <w:t xml:space="preserve"> Split a subset of another dataset, compatible with the dataset.</w:t>
            </w:r>
          </w:p>
          <w:p w14:paraId="0FD7ABD5"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Explicit extracts from another dataset:</w:t>
            </w:r>
            <w:r w:rsidRPr="00AB2754">
              <w:rPr>
                <w:color w:val="2F5496" w:themeColor="accent1" w:themeShade="BF"/>
              </w:rPr>
              <w:t xml:space="preserve"> Use two extracts from another dataset, one for the train set, one for the test set.</w:t>
            </w:r>
          </w:p>
          <w:p w14:paraId="5FE7BBC1"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Sampling method:</w:t>
            </w:r>
            <w:r w:rsidRPr="00AB2754">
              <w:rPr>
                <w:color w:val="2F5496" w:themeColor="accent1" w:themeShade="BF"/>
              </w:rPr>
              <w:t xml:space="preserve"> A subset may have been extracted in order to limit the computational resources required by the evaluation and selection process. The </w:t>
            </w:r>
            <w:r w:rsidRPr="00AB2754">
              <w:rPr>
                <w:i/>
                <w:iCs/>
                <w:color w:val="2F5496" w:themeColor="accent1" w:themeShade="BF"/>
              </w:rPr>
              <w:t>Record limit</w:t>
            </w:r>
            <w:r w:rsidRPr="00AB2754">
              <w:rPr>
                <w:color w:val="2F5496" w:themeColor="accent1" w:themeShade="BF"/>
              </w:rPr>
              <w:t xml:space="preserve"> gives its size.</w:t>
            </w:r>
          </w:p>
          <w:p w14:paraId="581ACFDA"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No sampling (whole data)</w:t>
            </w:r>
            <w:r w:rsidRPr="00AB2754">
              <w:rPr>
                <w:color w:val="2F5496" w:themeColor="accent1" w:themeShade="BF"/>
              </w:rPr>
              <w:t>: the complete dataset has been kept.</w:t>
            </w:r>
          </w:p>
          <w:p w14:paraId="17A4B7E3" w14:textId="77777777" w:rsidR="001043AB" w:rsidRPr="00AB2754" w:rsidRDefault="001043AB" w:rsidP="00E039E4">
            <w:pPr>
              <w:pStyle w:val="ListParagraph"/>
              <w:numPr>
                <w:ilvl w:val="1"/>
                <w:numId w:val="7"/>
              </w:numPr>
              <w:spacing w:line="276" w:lineRule="auto"/>
              <w:ind w:right="170"/>
              <w:rPr>
                <w:color w:val="2F5496" w:themeColor="accent1" w:themeShade="BF"/>
              </w:rPr>
            </w:pPr>
            <w:r>
              <w:rPr>
                <w:i/>
                <w:color w:val="2F5496" w:themeColor="accent1" w:themeShade="BF"/>
              </w:rPr>
              <w:t>First records</w:t>
            </w:r>
            <w:r>
              <w:rPr>
                <w:color w:val="2F5496" w:themeColor="accent1" w:themeShade="BF"/>
              </w:rPr>
              <w:t xml:space="preserve">: The first N rows of the dataset have been kept (or all the dataset if it has fewer rows. The current dataset has </w:t>
            </w:r>
            <w:r>
              <w:rPr>
                <w:color w:val="2F5496" w:themeColor="accent1" w:themeShade="BF"/>
              </w:rPr>
              <w:t>8610</w:t>
            </w:r>
            <w:r>
              <w:rPr>
                <w:color w:val="2F5496" w:themeColor="accent1" w:themeShade="BF"/>
              </w:rPr>
              <w:t xml:space="preserve"> rows). It may result in a very biased view of the dataset.</w:t>
            </w:r>
          </w:p>
          <w:p w14:paraId="252F4334"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Random (approx. ratio)</w:t>
            </w:r>
            <w:r w:rsidRPr="00AB2754">
              <w:rPr>
                <w:color w:val="2F5496" w:themeColor="accent1" w:themeShade="BF"/>
              </w:rPr>
              <w:t>: Randomly selects approximately X% of the rows.</w:t>
            </w:r>
          </w:p>
          <w:p w14:paraId="2131DD29"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Random (approx. nb. records)</w:t>
            </w:r>
            <w:r w:rsidRPr="00AB2754">
              <w:rPr>
                <w:color w:val="2F5496" w:themeColor="accent1" w:themeShade="BF"/>
              </w:rPr>
              <w:t>: Randomly selects approximately N rows.</w:t>
            </w:r>
          </w:p>
          <w:p w14:paraId="10FE3B60"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lastRenderedPageBreak/>
              <w:t>Column values subset (approx. nb. records)</w:t>
            </w:r>
            <w:r w:rsidRPr="00AB2754">
              <w:rPr>
                <w:color w:val="2F5496" w:themeColor="accent1" w:themeShade="BF"/>
              </w:rPr>
              <w:t>: Randomly selects a subset of values and chooses all rows with these values, in order to obtain approximately N rows. This is useful for selecting a subset of customers, for example.</w:t>
            </w:r>
          </w:p>
          <w:p w14:paraId="04387E50"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Class rebalance (approx. nb. records)</w:t>
            </w:r>
            <w:r w:rsidRPr="00AB2754">
              <w:rPr>
                <w:color w:val="2F5496" w:themeColor="accent1" w:themeShade="BF"/>
              </w:rPr>
              <w:t>: Randomly selects approximately N rows, trying to rebalance equally all modalities of a column. It does not oversample, only undersamples (so some rare modalities may remain under-represented). Rebalancing is not exact.</w:t>
            </w:r>
          </w:p>
          <w:p w14:paraId="06526B87"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Class rebalance (approx. ratio)</w:t>
            </w:r>
            <w:r w:rsidRPr="00AB2754">
              <w:rPr>
                <w:color w:val="2F5496" w:themeColor="accent1" w:themeShade="BF"/>
              </w:rPr>
              <w:t>: Randomly selects approximately X% of the rows, trying to rebalance equally all modalities of a column. It does not oversample, only undersamples (so some rare modalities may remain under-represented). Rebalancing is not exact.</w:t>
            </w:r>
          </w:p>
          <w:p w14:paraId="22F3D0D1"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color w:val="2F5496" w:themeColor="accent1" w:themeShade="BF"/>
              </w:rPr>
              <w:t>Partitions:</w:t>
            </w:r>
          </w:p>
          <w:p w14:paraId="7E9EB34B"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All partitions:</w:t>
            </w:r>
            <w:r w:rsidRPr="00AB2754">
              <w:rPr>
                <w:color w:val="2F5496" w:themeColor="accent1" w:themeShade="BF"/>
              </w:rPr>
              <w:t xml:space="preserve"> Use all partitions of the dataset.</w:t>
            </w:r>
          </w:p>
          <w:p w14:paraId="29514E7E"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Select partitions:</w:t>
            </w:r>
            <w:r w:rsidRPr="00AB2754">
              <w:rPr>
                <w:color w:val="2F5496" w:themeColor="accent1" w:themeShade="BF"/>
              </w:rPr>
              <w:t xml:space="preserve"> Use an explicitly selected list of partitions.</w:t>
            </w:r>
          </w:p>
          <w:p w14:paraId="2F3CF032"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Latest partition:</w:t>
            </w:r>
            <w:r w:rsidRPr="00AB2754">
              <w:rPr>
                <w:color w:val="2F5496" w:themeColor="accent1" w:themeShade="BF"/>
              </w:rPr>
              <w:t xml:space="preserve"> Use the “latest” partition currently available in the dataset. “Latest” is only defined for single-dimension time-based partitioning.</w:t>
            </w:r>
          </w:p>
          <w:p w14:paraId="4FD77F63"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Time variable:</w:t>
            </w:r>
            <w:r w:rsidRPr="00AB2754">
              <w:rPr>
                <w:color w:val="2F5496" w:themeColor="accent1" w:themeShade="BF"/>
              </w:rPr>
              <w:t xml:space="preserve"> By enabling time-based ordering, DSS checks that the train and the test sets are consistent with the time variable. Moreover, DSS guarantees that:</w:t>
            </w:r>
          </w:p>
          <w:p w14:paraId="193ECEE9"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color w:val="2F5496" w:themeColor="accent1" w:themeShade="BF"/>
              </w:rPr>
              <w:t>The train set is sorted according to the selected variable.</w:t>
            </w:r>
          </w:p>
          <w:p w14:paraId="1994813C"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color w:val="2F5496" w:themeColor="accent1" w:themeShade="BF"/>
              </w:rPr>
              <w:t>The hyperparameter search is done with training sets and validation sets consistent with the ordering induced by the time variable.</w:t>
            </w:r>
          </w:p>
          <w:p w14:paraId="712EA44D"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Split mode:</w:t>
            </w:r>
            <w:r w:rsidRPr="00AB2754">
              <w:rPr>
                <w:color w:val="2F5496" w:themeColor="accent1" w:themeShade="BF"/>
              </w:rPr>
              <w:t xml:space="preserve"> If “</w:t>
            </w:r>
            <w:r w:rsidRPr="00AB2754">
              <w:rPr>
                <w:i/>
                <w:iCs/>
                <w:color w:val="2F5496" w:themeColor="accent1" w:themeShade="BF"/>
              </w:rPr>
              <w:t>K-fold cross-test</w:t>
            </w:r>
            <w:r w:rsidRPr="00AB2754">
              <w:rPr>
                <w:color w:val="2F5496" w:themeColor="accent1" w:themeShade="BF"/>
              </w:rPr>
              <w:t>” is selected, it gives error margins on metrics, but strongly increases training time.</w:t>
            </w:r>
          </w:p>
          <w:p w14:paraId="2561FF15"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Train ratio:</w:t>
            </w:r>
            <w:r w:rsidRPr="00AB2754">
              <w:rPr>
                <w:color w:val="2F5496" w:themeColor="accent1" w:themeShade="BF"/>
              </w:rPr>
              <w:t xml:space="preserve"> Proportion of the sample that goes to the train set. The rest goes to the test set.</w:t>
            </w:r>
          </w:p>
          <w:p w14:paraId="3B838BB1"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Number of folds:</w:t>
            </w:r>
            <w:r w:rsidRPr="00AB2754">
              <w:rPr>
                <w:color w:val="2F5496" w:themeColor="accent1" w:themeShade="BF"/>
              </w:rPr>
              <w:t xml:space="preserve"> Number of folds K to divide the dataset into.</w:t>
            </w:r>
          </w:p>
          <w:p w14:paraId="4092CE95" w14:textId="77777777" w:rsidR="001043AB" w:rsidRPr="009C1265"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Random seed:</w:t>
            </w:r>
            <w:r w:rsidRPr="00AB2754">
              <w:rPr>
                <w:color w:val="2F5496" w:themeColor="accent1" w:themeShade="BF"/>
              </w:rPr>
              <w:t xml:space="preserve"> Using a fixed random seed allows for reproducible results.</w:t>
            </w:r>
          </w:p>
        </w:tc>
      </w:tr>
    </w:tbl>
    <w:p w14:paraId="74F5EA4D" w14:textId="77777777" w:rsidR="001043AB" w:rsidRPr="00AB2754" w:rsidRDefault="001043AB" w:rsidP="001043AB">
      <w:pPr>
        <w:pStyle w:val="Heading1"/>
      </w:pPr>
      <w:bookmarkStart w:id="77" w:name="_Toc38030988"/>
      <w:bookmarkStart w:id="78" w:name="_Toc38465884"/>
      <w:bookmarkStart w:id="79" w:name="_Toc43212806"/>
      <w:bookmarkStart w:id="80" w:name="_Toc44339471"/>
      <w:r w:rsidRPr="00AB2754">
        <w:lastRenderedPageBreak/>
        <w:t>Experiment Results</w:t>
      </w:r>
      <w:bookmarkEnd w:id="77"/>
      <w:bookmarkEnd w:id="78"/>
      <w:bookmarkEnd w:id="79"/>
      <w:bookmarkEnd w:id="80"/>
    </w:p>
    <w:p w14:paraId="192A7A7F" w14:textId="77777777" w:rsidR="001043AB" w:rsidRPr="00AB2754" w:rsidRDefault="001043AB" w:rsidP="001043AB">
      <w:pPr>
        <w:spacing w:line="276" w:lineRule="auto"/>
      </w:pPr>
      <w:r w:rsidRPr="00AB2754">
        <w:t>The methodology detailed in the previous section has been run. The obtained results are presented in this section.</w:t>
      </w:r>
    </w:p>
    <w:p w14:paraId="2C23B95D" w14:textId="77777777" w:rsidR="001043AB" w:rsidRPr="00AB2754" w:rsidRDefault="001043AB" w:rsidP="001043AB">
      <w:pPr>
        <w:pStyle w:val="Heading2"/>
      </w:pPr>
      <w:bookmarkStart w:id="85" w:name="_Toc44339473"/>
      <w:r w:rsidRPr="00AB2754">
        <w:t>Selected Model</w:t>
      </w:r>
      <w:bookmarkEnd w:id="85"/>
    </w:p>
    <w:p w14:paraId="78633F51" w14:textId="77777777" w:rsidR="001043AB" w:rsidRPr="00AB2754" w:rsidRDefault="001043AB" w:rsidP="001043AB">
      <w:pPr>
        <w:spacing w:line="276" w:lineRule="auto"/>
      </w:pPr>
      <w:r>
        <w:rPr/>
        <w:t xml:space="preserve">The optimal set of hyperparameters for the selected algorithm </w:t>
      </w:r>
      <w:r>
        <w:rPr/>
        <w:t>Random Forest</w:t>
      </w:r>
      <w:r>
        <w:rPr/>
        <w:t xml:space="preserve"> is given in the table below:</w:t>
      </w:r>
    </w:p>
    <w:p w14:paraId="79C8AD2A"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2340"/>
        <w:gridCol w:w="2340"/>
        <w:gridCol w:w="2340"/>
        <w:gridCol w:w="2340"/>
      </w:tblGrid>
      <w:tr>
        <w:tc>
          <w:tcPr>
            <w:tcW w:type="dxa" w:w="2340"/>
            <w:cnfStyle w:val="001000000000" w:firstRow="0" w:lastRow="0" w:firstColumn="1" w:lastColumn="0" w:oddVBand="0" w:evenVBand="0" w:oddHBand="0" w:evenHBand="0" w:firstRowFirstColumn="0" w:firstRowLastColumn="0" w:lastRowFirstColumn="0" w:lastRowLastColumn="0"/>
            <w:tcW w:type="dxa" w:w="4675"/>
          </w:tcPr>
          <w:p>
            <w:r>
              <w:t>Algorithm</w:t>
            </w:r>
          </w:p>
        </w:tc>
        <w:tc>
          <w:tcPr>
            <w:tcW w:type="dxa" w:w="2340"/>
            <w:tcW w:type="dxa" w:w="4675"/>
          </w:tcPr>
          <w:p>
            <w:r>
              <w:t>Random forest classification</w:t>
            </w:r>
          </w:p>
        </w:tc>
        <w:tc>
          <w:tcPr>
            <w:tcW w:type="dxa" w:w="2340"/>
            <w:tcW w:type="dxa" w:w="2340"/>
          </w:tcPr>
          <w:p>
            <w:r>
              <w:t>Split quality criterion</w:t>
            </w:r>
          </w:p>
        </w:tc>
        <w:tc>
          <w:tcPr>
            <w:tcW w:type="dxa" w:w="2340"/>
            <w:tcW w:type="dxa" w:w="2340"/>
          </w:tcPr>
          <w:p>
            <w:r>
              <w:t>Gini</w:t>
            </w:r>
          </w:p>
        </w:tc>
      </w:tr>
      <w:tr>
        <w:tc>
          <w:tcPr>
            <w:tcW w:type="dxa" w:w="2340"/>
            <w:cnfStyle w:val="001000000000" w:firstRow="0" w:lastRow="0" w:firstColumn="1" w:lastColumn="0" w:oddVBand="0" w:evenVBand="0" w:oddHBand="0" w:evenHBand="0" w:firstRowFirstColumn="0" w:firstRowLastColumn="0" w:lastRowFirstColumn="0" w:lastRowLastColumn="0"/>
            <w:tcW w:type="dxa" w:w="4675"/>
          </w:tcPr>
          <w:p>
            <w:r>
              <w:t>Number of trees</w:t>
            </w:r>
          </w:p>
        </w:tc>
        <w:tc>
          <w:tcPr>
            <w:tcW w:type="dxa" w:w="2340"/>
            <w:tcW w:type="dxa" w:w="4675"/>
          </w:tcPr>
          <w:p>
            <w:r>
              <w:t>100</w:t>
            </w:r>
          </w:p>
        </w:tc>
        <w:tc>
          <w:tcPr>
            <w:tcW w:type="dxa" w:w="2340"/>
            <w:tcW w:type="dxa" w:w="2340"/>
          </w:tcPr>
          <w:p>
            <w:r>
              <w:t>Use bootstrap</w:t>
            </w:r>
          </w:p>
        </w:tc>
        <w:tc>
          <w:tcPr>
            <w:tcW w:type="dxa" w:w="2340"/>
            <w:tcW w:type="dxa" w:w="2340"/>
          </w:tcPr>
          <w:p>
            <w:r>
              <w:t>Yes</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Max trees depth</w:t>
            </w:r>
          </w:p>
        </w:tc>
        <w:tc>
          <w:tcPr>
            <w:tcW w:type="dxa" w:w="2340"/>
            <w:tcW w:type="dxa" w:w="2340"/>
          </w:tcPr>
          <w:p>
            <w:r>
              <w:t>13</w:t>
            </w:r>
          </w:p>
        </w:tc>
        <w:tc>
          <w:tcPr>
            <w:tcW w:type="dxa" w:w="2340"/>
            <w:tcW w:type="dxa" w:w="2340"/>
            <w:tcW w:type="dxa" w:w="2340"/>
          </w:tcPr>
          <w:p>
            <w:r>
              <w:t>Feature sampling strategy</w:t>
            </w:r>
          </w:p>
        </w:tc>
        <w:tc>
          <w:tcPr>
            <w:tcW w:type="dxa" w:w="2340"/>
            <w:tcW w:type="dxa" w:w="2340"/>
            <w:tcW w:type="dxa" w:w="2340"/>
          </w:tcPr>
          <w:p>
            <w:r>
              <w:t>auto</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Min samples per leaf</w:t>
            </w:r>
          </w:p>
        </w:tc>
        <w:tc>
          <w:tcPr>
            <w:tcW w:type="dxa" w:w="2340"/>
            <w:tcW w:type="dxa" w:w="2340"/>
          </w:tcPr>
          <w:p>
            <w:r>
              <w:t>1</w:t>
            </w:r>
          </w:p>
        </w:tc>
        <w:tc>
          <w:tcPr>
            <w:tcW w:type="dxa" w:w="2340"/>
            <w:tcW w:type="dxa" w:w="2340"/>
            <w:tcW w:type="dxa" w:w="2340"/>
          </w:tcPr>
          <w:p/>
        </w:tc>
        <w:tc>
          <w:tcPr>
            <w:tcW w:type="dxa" w:w="2340"/>
            <w:tcW w:type="dxa" w:w="2340"/>
            <w:tcW w:type="dxa" w:w="2340"/>
          </w:tcP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Min samples to split</w:t>
            </w:r>
          </w:p>
        </w:tc>
        <w:tc>
          <w:tcPr>
            <w:tcW w:type="dxa" w:w="2340"/>
            <w:tcW w:type="dxa" w:w="2340"/>
          </w:tcPr>
          <w:p>
            <w:r>
              <w:t>3</w:t>
            </w:r>
          </w:p>
        </w:tc>
        <w:tc>
          <w:tcPr>
            <w:tcW w:type="dxa" w:w="2340"/>
            <w:tcW w:type="dxa" w:w="2340"/>
            <w:tcW w:type="dxa" w:w="2340"/>
          </w:tcPr>
          <w:p/>
        </w:tc>
        <w:tc>
          <w:tcPr>
            <w:tcW w:type="dxa" w:w="2340"/>
            <w:tcW w:type="dxa" w:w="2340"/>
            <w:tcW w:type="dxa" w:w="2340"/>
          </w:tcPr>
          <w:p/>
        </w:tc>
      </w:tr>
    </w:tbl>
    <w:p>
      <w:pPr>
        <w:spacing w:line="276" w:lineRule="auto"/>
      </w:pPr>
    </w:p>
    <w:p w14:paraId="7A63B000" w14:textId="77777777" w:rsidR="001043AB" w:rsidRPr="00AB2754" w:rsidRDefault="001043AB" w:rsidP="001043AB">
      <w:pPr>
        <w:spacing w:line="276" w:lineRule="auto"/>
      </w:pPr>
    </w:p>
    <w:p w14:paraId="5D63F752" w14:textId="77777777" w:rsidR="001043AB" w:rsidRPr="00AB2754" w:rsidRDefault="001043AB" w:rsidP="001043AB">
      <w:pPr>
        <w:spacing w:line="276" w:lineRule="auto"/>
      </w:pPr>
      <w:r w:rsidRPr="00AB2754">
        <w:t xml:space="preserve">See section </w:t>
      </w:r>
      <w:r w:rsidRPr="00AB2754">
        <w:fldChar w:fldCharType="begin"/>
      </w:r>
      <w:r w:rsidRPr="00AB2754">
        <w:instrText xml:space="preserve"> REF _Ref36652628 \r \h  \* MERGEFORMAT </w:instrText>
      </w:r>
      <w:r w:rsidRPr="00AB2754">
        <w:fldChar w:fldCharType="separate"/>
      </w:r>
      <w:r w:rsidRPr="00AB2754">
        <w:t>II.D.2.a)</w:t>
      </w:r>
      <w:r w:rsidRPr="00AB2754">
        <w:fldChar w:fldCharType="end"/>
      </w:r>
      <w:r w:rsidRPr="00AB2754">
        <w:t xml:space="preserve"> for detailed explanations on the algorithm and its hyperparameters.</w:t>
      </w:r>
    </w:p>
    <w:p w14:paraId="3D8423A9" w14:textId="77777777" w:rsidR="001043AB" w:rsidRPr="00AB2754" w:rsidRDefault="001043AB" w:rsidP="001043AB">
      <w:pPr>
        <w:pStyle w:val="Heading2"/>
      </w:pPr>
      <w:bookmarkStart w:id="86" w:name="_Toc43212808"/>
      <w:bookmarkStart w:id="87" w:name="_Toc44339474"/>
      <w:r w:rsidRPr="00AB2754">
        <w:t>Alternative Models</w:t>
      </w:r>
      <w:bookmarkEnd w:id="86"/>
      <w:bookmarkEnd w:id="87"/>
    </w:p>
    <w:p w14:paraId="1158E19D" w14:textId="77777777" w:rsidR="001043AB" w:rsidRDefault="001043AB" w:rsidP="001043AB">
      <w:pPr>
        <w:spacing w:line="276" w:lineRule="auto"/>
      </w:pPr>
      <w:r w:rsidRPr="00AB2754">
        <w:t>For the selected algorithm, the following other hyperparameter combinations were tried and led to lower performance. As an example, the plot below shows the evolution of the performance for each hyperparameter:</w:t>
      </w:r>
    </w:p>
    <w:p w14:paraId="19D407FF" w14:textId="77777777" w:rsidR="001043AB" w:rsidRPr="00AB2754" w:rsidRDefault="001043AB" w:rsidP="001043AB">
      <w:pPr>
        <w:spacing w:line="276" w:lineRule="auto"/>
      </w:pPr>
    </w:p>
    <w:p w14:paraId="764391CF" w14:textId="0BF648A1" w:rsidR="001043AB" w:rsidRPr="00AB2754" w:rsidRDefault="001043AB" w:rsidP="001043AB">
      <w:pPr>
        <w:pStyle w:val="Preprocessing"/>
        <w:spacing w:line="276" w:lineRule="auto"/>
      </w:pPr>
    </w:p>
    <w:p>
      <w:pPr>
        <w:pStyle w:val="Preprocessing"/>
        <w:spacing w:line="276" w:lineRule="auto"/>
      </w:pPr>
      <w:r>
        <w:rPr/>
        <w:drawing>
          <wp:inline xmlns:a="http://schemas.openxmlformats.org/drawingml/2006/main" xmlns:pic="http://schemas.openxmlformats.org/drawingml/2006/picture">
            <wp:extent cx="5943600" cy="1981200"/>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1981200"/>
                    </a:xfrm>
                    <a:prstGeom prst="rect"/>
                  </pic:spPr>
                </pic:pic>
              </a:graphicData>
            </a:graphic>
          </wp:inline>
        </w:drawing>
      </w:r>
    </w:p>
    <w:p w14:paraId="193D99AE" w14:textId="77777777" w:rsidR="001043AB" w:rsidRPr="00AB2754" w:rsidRDefault="001043AB" w:rsidP="001043AB">
      <w:pPr>
        <w:spacing w:line="276" w:lineRule="auto"/>
      </w:pPr>
    </w:p>
    <w:p w14:paraId="6B3D55D7" w14:textId="77777777" w:rsidR="001043AB" w:rsidRDefault="001043AB" w:rsidP="001043AB">
      <w:pPr>
        <w:spacing w:line="276" w:lineRule="auto"/>
      </w:pPr>
      <w:r w:rsidRPr="00AB2754">
        <w:t>The table below lists all the performed trainings:</w:t>
      </w:r>
    </w:p>
    <w:p w14:paraId="2B130AB3" w14:textId="31A54746" w:rsidR="001043AB" w:rsidRPr="00F508F4" w:rsidRDefault="001043AB" w:rsidP="001043AB"/>
    <w:tbl>
      <w:tblPr>
        <w:tblStyle w:val="GridSearch"/>
        <w:tblW w:type="auto" w:w="0"/>
        <w:tblLook w:val="04A0" w:firstRow="1" w:lastRow="0" w:firstColumn="1" w:lastColumn="0" w:noHBand="0" w:noVBand="1"/>
      </w:tblPr>
      <w:tblGrid>
        <w:gridCol w:w="1337"/>
        <w:gridCol w:w="1337"/>
        <w:gridCol w:w="1337"/>
        <w:gridCol w:w="1337"/>
        <w:gridCol w:w="1337"/>
        <w:gridCol w:w="1337"/>
        <w:gridCol w:w="1337"/>
      </w:tblGrid>
      <w:tr>
        <w:tc>
          <w:tcPr>
            <w:tcW w:type="dxa" w:w="1337"/>
            <w:cnfStyle w:val="001000000000" w:firstRow="0" w:lastRow="0" w:firstColumn="1" w:lastColumn="0" w:oddVBand="0" w:evenVBand="0" w:oddHBand="0" w:evenHBand="0" w:firstRowFirstColumn="0" w:firstRowLastColumn="0" w:lastRowFirstColumn="0" w:lastRowLastColumn="0"/>
            <w:tcW w:type="auto" w:w="0"/>
          </w:tcPr>
          <w:p>
            <w:r>
              <w:t>max_­depth</w:t>
            </w:r>
          </w:p>
        </w:tc>
        <w:tc>
          <w:tcPr>
            <w:tcW w:type="dxa" w:w="1337"/>
            <w:tcW w:type="auto" w:w="0"/>
          </w:tcPr>
          <w:p>
            <w:r>
              <w:t>Score</w:t>
            </w:r>
          </w:p>
        </w:tc>
        <w:tc>
          <w:tcPr>
            <w:tcW w:type="dxa" w:w="1337"/>
            <w:tcW w:type="dxa" w:w="1337"/>
          </w:tcPr>
          <w:p>
            <w:r>
              <w:t>Score StdDev</w:t>
            </w:r>
          </w:p>
        </w:tc>
        <w:tc>
          <w:tcPr>
            <w:tcW w:type="dxa" w:w="1337"/>
            <w:tcW w:type="dxa" w:w="1337"/>
          </w:tcPr>
          <w:p>
            <w:r>
              <w:t>Fit Time</w:t>
            </w:r>
          </w:p>
        </w:tc>
        <w:tc>
          <w:tcPr>
            <w:tcW w:type="dxa" w:w="1337"/>
            <w:tcW w:type="dxa" w:w="1337"/>
          </w:tcPr>
          <w:p>
            <w:r>
              <w:t>Fit Time StdDev</w:t>
            </w:r>
          </w:p>
        </w:tc>
        <w:tc>
          <w:tcPr>
            <w:tcW w:type="dxa" w:w="1337"/>
            <w:tcW w:type="dxa" w:w="1337"/>
          </w:tcPr>
          <w:p>
            <w:r>
              <w:t>Score Time</w:t>
            </w:r>
          </w:p>
        </w:tc>
        <w:tc>
          <w:tcPr>
            <w:tcW w:type="dxa" w:w="1337"/>
            <w:tcW w:type="dxa" w:w="1337"/>
          </w:tcPr>
          <w:p>
            <w:r>
              <w:t>Score Time StdDev</w:t>
            </w:r>
          </w:p>
        </w:tc>
      </w:tr>
      <w:tr>
        <w:tc>
          <w:tcPr>
            <w:tcW w:type="dxa" w:w="1337"/>
            <w:cnfStyle w:val="001000000000" w:firstRow="0" w:lastRow="0" w:firstColumn="1" w:lastColumn="0" w:oddVBand="0" w:evenVBand="0" w:oddHBand="0" w:evenHBand="0" w:firstRowFirstColumn="0" w:firstRowLastColumn="0" w:lastRowFirstColumn="0" w:lastRowLastColumn="0"/>
            <w:tcW w:type="auto" w:w="0"/>
          </w:tcPr>
          <w:p>
            <w:r>
              <w:t>6</w:t>
            </w:r>
          </w:p>
        </w:tc>
        <w:tc>
          <w:tcPr>
            <w:tcW w:type="dxa" w:w="1337"/>
            <w:tcW w:type="auto" w:w="0"/>
          </w:tcPr>
          <w:p>
            <w:r>
              <w:t>0.768803</w:t>
            </w:r>
          </w:p>
        </w:tc>
        <w:tc>
          <w:tcPr>
            <w:tcW w:type="dxa" w:w="1337"/>
            <w:tcW w:type="dxa" w:w="1337"/>
          </w:tcPr>
          <w:p>
            <w:r>
              <w:t>0.024195</w:t>
            </w:r>
          </w:p>
        </w:tc>
        <w:tc>
          <w:tcPr>
            <w:tcW w:type="dxa" w:w="1337"/>
            <w:tcW w:type="dxa" w:w="1337"/>
          </w:tcPr>
          <w:p>
            <w:r>
              <w:t>4.487600</w:t>
            </w:r>
          </w:p>
        </w:tc>
        <w:tc>
          <w:tcPr>
            <w:tcW w:type="dxa" w:w="1337"/>
            <w:tcW w:type="dxa" w:w="1337"/>
          </w:tcPr>
          <w:p>
            <w:r>
              <w:t>1.214041</w:t>
            </w:r>
          </w:p>
        </w:tc>
        <w:tc>
          <w:tcPr>
            <w:tcW w:type="dxa" w:w="1337"/>
            <w:tcW w:type="dxa" w:w="1337"/>
          </w:tcPr>
          <w:p>
            <w:r>
              <w:t>1.059400</w:t>
            </w:r>
          </w:p>
        </w:tc>
        <w:tc>
          <w:tcPr>
            <w:tcW w:type="dxa" w:w="1337"/>
            <w:tcW w:type="dxa" w:w="1337"/>
          </w:tcPr>
          <w:p>
            <w:r>
              <w:t>0.125417</w:t>
            </w:r>
          </w:p>
        </w:tc>
      </w:tr>
      <w:tr>
        <w:tc>
          <w:tcPr>
            <w:tcW w:type="dxa" w:w="1337"/>
            <w:cnfStyle w:val="001000000000" w:firstRow="0" w:lastRow="0" w:firstColumn="1" w:lastColumn="0" w:oddVBand="0" w:evenVBand="0" w:oddHBand="0" w:evenHBand="0" w:firstRowFirstColumn="0" w:firstRowLastColumn="0" w:lastRowFirstColumn="0" w:lastRowLastColumn="0"/>
            <w:tcW w:type="dxa" w:w="1337"/>
          </w:tcPr>
          <w:p>
            <w:r>
              <w:t>13</w:t>
            </w:r>
          </w:p>
        </w:tc>
        <w:tc>
          <w:tcPr>
            <w:tcW w:type="dxa" w:w="1337"/>
            <w:tcW w:type="dxa" w:w="1337"/>
          </w:tcPr>
          <w:p>
            <w:r>
              <w:t>0.777737</w:t>
            </w:r>
          </w:p>
        </w:tc>
        <w:tc>
          <w:tcPr>
            <w:tcW w:type="dxa" w:w="1337"/>
            <w:tcW w:type="dxa" w:w="1337"/>
            <w:tcW w:type="dxa" w:w="1337"/>
          </w:tcPr>
          <w:p>
            <w:r>
              <w:t>0.019340</w:t>
            </w:r>
          </w:p>
        </w:tc>
        <w:tc>
          <w:tcPr>
            <w:tcW w:type="dxa" w:w="1337"/>
            <w:tcW w:type="dxa" w:w="1337"/>
            <w:tcW w:type="dxa" w:w="1337"/>
          </w:tcPr>
          <w:p>
            <w:r>
              <w:t>1.952400</w:t>
            </w:r>
          </w:p>
        </w:tc>
        <w:tc>
          <w:tcPr>
            <w:tcW w:type="dxa" w:w="1337"/>
            <w:tcW w:type="dxa" w:w="1337"/>
            <w:tcW w:type="dxa" w:w="1337"/>
          </w:tcPr>
          <w:p>
            <w:r>
              <w:t>0.774086</w:t>
            </w:r>
          </w:p>
        </w:tc>
        <w:tc>
          <w:tcPr>
            <w:tcW w:type="dxa" w:w="1337"/>
            <w:tcW w:type="dxa" w:w="1337"/>
            <w:tcW w:type="dxa" w:w="1337"/>
          </w:tcPr>
          <w:p>
            <w:r>
              <w:t>0.572400</w:t>
            </w:r>
          </w:p>
        </w:tc>
        <w:tc>
          <w:tcPr>
            <w:tcW w:type="dxa" w:w="1337"/>
            <w:tcW w:type="dxa" w:w="1337"/>
            <w:tcW w:type="dxa" w:w="1337"/>
          </w:tcPr>
          <w:p>
            <w:r>
              <w:t>0.320200</w:t>
            </w:r>
          </w:p>
        </w:tc>
      </w:tr>
    </w:tbl>
    <w:p>
      <w:pPr/>
    </w:p>
    <w:p w14:paraId="3737ACAD" w14:textId="77777777" w:rsidR="001043AB" w:rsidRPr="00AB2754" w:rsidRDefault="001043AB" w:rsidP="001043AB">
      <w:pPr>
        <w:pStyle w:val="Preprocessing"/>
        <w:spacing w:line="276" w:lineRule="auto"/>
      </w:pPr>
      <w:r w:rsidRPr="00AB2754">
        <w:t xml:space="preserve"> </w:t>
      </w:r>
    </w:p>
    <w:p w14:paraId="6DE84C93" w14:textId="77777777" w:rsidR="001043AB" w:rsidRPr="00AB2754" w:rsidRDefault="001043AB" w:rsidP="001043AB">
      <w:pPr>
        <w:pStyle w:val="Heading1"/>
      </w:pPr>
      <w:bookmarkStart w:id="92" w:name="_Toc38030991"/>
      <w:bookmarkStart w:id="93" w:name="_Toc38465887"/>
      <w:bookmarkStart w:id="94" w:name="_Toc43212810"/>
      <w:bookmarkStart w:id="95" w:name="_Toc44339476"/>
      <w:r w:rsidRPr="00AB2754">
        <w:t>Selected Model Results</w:t>
      </w:r>
      <w:bookmarkEnd w:id="92"/>
      <w:bookmarkEnd w:id="93"/>
      <w:bookmarkEnd w:id="94"/>
      <w:bookmarkEnd w:id="95"/>
    </w:p>
    <w:p w14:paraId="03CE9A8B" w14:textId="77777777" w:rsidR="001043AB" w:rsidRPr="00AB2754" w:rsidRDefault="001043AB" w:rsidP="001043AB">
      <w:pPr>
        <w:pStyle w:val="Heading2"/>
      </w:pPr>
      <w:bookmarkStart w:id="96" w:name="_Toc38030992"/>
      <w:bookmarkStart w:id="97" w:name="_Toc38465888"/>
      <w:bookmarkStart w:id="98" w:name="_Toc43212811"/>
      <w:bookmarkStart w:id="99" w:name="_Toc44339477"/>
      <w:r w:rsidRPr="00AB2754">
        <w:t>Selected Model Metrics</w:t>
      </w:r>
      <w:bookmarkEnd w:id="96"/>
      <w:bookmarkEnd w:id="97"/>
      <w:bookmarkEnd w:id="98"/>
      <w:bookmarkEnd w:id="99"/>
    </w:p>
    <w:p w14:paraId="5A3F238B" w14:textId="77777777" w:rsidR="001043AB" w:rsidRPr="00AB2754" w:rsidRDefault="001043AB" w:rsidP="001043AB">
      <w:pPr>
        <w:spacing w:line="276" w:lineRule="auto"/>
        <w:rPr>
          <w:rStyle w:val="PreprocessingCar"/>
          <w:i/>
        </w:rPr>
      </w:pPr>
      <w:r w:rsidRPr="00AB2754">
        <w:t>One way to assess the classification model performance is to use the “confusion matrix”, which compares actual values (from the test dataset) to predicted values:</w:t>
      </w:r>
    </w:p>
    <w:p w14:paraId="434370E0" w14:textId="77777777" w:rsidR="001043AB" w:rsidRPr="00AB2754" w:rsidRDefault="001043AB" w:rsidP="001043AB">
      <w:pPr>
        <w:spacing w:line="276" w:lineRule="auto"/>
      </w:pPr>
    </w:p>
    <w:p w14:paraId="0D4E1200"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080000" cy="2730500"/>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80000" cy="2730500"/>
                    </a:xfrm>
                    <a:prstGeom prst="rect"/>
                  </pic:spPr>
                </pic:pic>
              </a:graphicData>
            </a:graphic>
          </wp:inline>
        </w:drawing>
      </w:r>
    </w:p>
    <w:p w14:paraId="07154E90" w14:textId="77777777" w:rsidR="001043AB" w:rsidRPr="00AB2754" w:rsidRDefault="001043AB" w:rsidP="001043AB">
      <w:pPr>
        <w:spacing w:line="276" w:lineRule="auto"/>
      </w:pPr>
    </w:p>
    <w:p w14:paraId="37E7656E" w14:textId="77777777" w:rsidR="001043AB" w:rsidRPr="00AB2754" w:rsidRDefault="001043AB" w:rsidP="001043AB">
      <w:pPr>
        <w:spacing w:line="276" w:lineRule="auto"/>
      </w:pPr>
      <w:r>
        <w:rPr/>
        <w:t>A classifier produces a probability that a given object belongs to the “positive” class (</w:t>
      </w:r>
      <w:r>
        <w:rPr>
          <w:b/>
          <w:bCs/>
        </w:rPr>
        <w:t>True</w:t>
      </w:r>
      <w:r>
        <w:rPr/>
        <w:t xml:space="preserve">). The threshold (or “cut-off”) is the number beyond which the prediction is considered “positive”. If set too low, it may predict “negative” too often, if set too high, too rarely. The confusion matrix was obtained with a threshold set at </w:t>
      </w:r>
      <w:r>
        <w:rPr/>
        <w:t>0.575</w:t>
      </w:r>
      <w:r>
        <w:rPr/>
        <w:t xml:space="preserve">. The optimal value according to the </w:t>
      </w:r>
      <w:r>
        <w:rPr/>
        <w:t>F1</w:t>
      </w:r>
      <w:r>
        <w:rPr/>
        <w:t xml:space="preserve"> is </w:t>
      </w:r>
      <w:r>
        <w:rPr/>
        <w:t>0.575</w:t>
      </w:r>
      <w:r>
        <w:rPr/>
        <w:t>.</w:t>
      </w:r>
    </w:p>
    <w:p w14:paraId="266C080F" w14:textId="77777777" w:rsidR="001043AB" w:rsidRPr="00AB2754" w:rsidRDefault="001043AB" w:rsidP="001043AB">
      <w:pPr>
        <w:spacing w:line="276" w:lineRule="auto"/>
      </w:pPr>
    </w:p>
    <w:p w14:paraId="197DE5A4" w14:textId="77777777" w:rsidR="001043AB" w:rsidRPr="00AB2754" w:rsidRDefault="001043AB" w:rsidP="001043AB">
      <w:pPr>
        <w:spacing w:line="276" w:lineRule="auto"/>
      </w:pPr>
      <w:r w:rsidRPr="00AB2754">
        <w:t>From this confusion matrix, several statistical metrics can be computed:</w:t>
      </w:r>
    </w:p>
    <w:p w14:paraId="0DDF9547" w14:textId="052907DC" w:rsidR="001043AB" w:rsidRDefault="001043AB" w:rsidP="001043AB">
      <w:pPr>
        <w:pStyle w:val="Preprocessing"/>
        <w:spacing w:line="276" w:lineRule="auto"/>
        <w:rPr>
          <w:color w:val="auto"/>
          <w:lang w:val="fr-FR"/>
        </w:rPr>
      </w:pPr>
    </w:p>
    <w:p>
      <w:pPr>
        <w:pStyle w:val="Preprocessing"/>
        <w:spacing w:line="276" w:lineRule="auto"/>
      </w:pPr>
      <w:r>
        <w:rPr/>
        <w:drawing>
          <wp:inline xmlns:a="http://schemas.openxmlformats.org/drawingml/2006/main" xmlns:pic="http://schemas.openxmlformats.org/drawingml/2006/picture">
            <wp:extent cx="5943600" cy="2161309"/>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2161309"/>
                    </a:xfrm>
                    <a:prstGeom prst="rect"/>
                  </pic:spPr>
                </pic:pic>
              </a:graphicData>
            </a:graphic>
          </wp:inline>
        </w:drawing>
      </w:r>
    </w:p>
    <w:p w14:paraId="121F283D" w14:textId="77777777" w:rsidR="00411D47" w:rsidRPr="00C453A6" w:rsidRDefault="00411D47" w:rsidP="001043AB">
      <w:pPr>
        <w:pStyle w:val="Preprocessing"/>
        <w:spacing w:line="276" w:lineRule="auto"/>
        <w:rPr>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411D47" w14:paraId="211A3326" w14:textId="77777777" w:rsidTr="00411D47">
        <w:tc>
          <w:tcPr>
            <w:tcW w:w="9350" w:type="dxa"/>
            <w:shd w:val="clear" w:color="auto" w:fill="D9E2F3" w:themeFill="accent1" w:themeFillTint="33"/>
          </w:tcPr>
          <w:p w14:paraId="16B6734F" w14:textId="61A52B4D" w:rsidR="00411D47" w:rsidRPr="00026518" w:rsidRDefault="00411D47" w:rsidP="00411D47">
            <w:pPr>
              <w:pStyle w:val="Explanation"/>
              <w:rPr>
                <w:b/>
                <w:bCs/>
              </w:rPr>
            </w:pPr>
            <w:r w:rsidRPr="00026518">
              <w:rPr>
                <w:b/>
                <w:bCs/>
              </w:rPr>
              <w:t>Legend</w:t>
            </w:r>
          </w:p>
          <w:p w14:paraId="707262DB" w14:textId="77777777" w:rsidR="00411D47" w:rsidRPr="00AB2754" w:rsidRDefault="00411D47" w:rsidP="00411D47">
            <w:pPr>
              <w:pStyle w:val="Explanation"/>
              <w:numPr>
                <w:ilvl w:val="0"/>
                <w:numId w:val="17"/>
              </w:numPr>
            </w:pPr>
            <w:r>
              <w:rPr>
                <w:i/>
              </w:rPr>
              <w:t>Precision</w:t>
            </w:r>
            <w:r>
              <w:rPr/>
              <w:t>: Proportion of correct predictions among “positive” (</w:t>
            </w:r>
            <w:r>
              <w:rPr>
                <w:b/>
                <w:bCs/>
              </w:rPr>
              <w:t>True</w:t>
            </w:r>
            <w:r>
              <w:rPr/>
              <w:t>) predictions.</w:t>
            </w:r>
          </w:p>
          <w:p w14:paraId="6F475E7F" w14:textId="77777777" w:rsidR="00411D47" w:rsidRPr="00AB2754" w:rsidRDefault="00411D47" w:rsidP="00411D47">
            <w:pPr>
              <w:pStyle w:val="Explanation"/>
              <w:numPr>
                <w:ilvl w:val="0"/>
                <w:numId w:val="17"/>
              </w:numPr>
            </w:pPr>
            <w:r>
              <w:rPr>
                <w:i/>
              </w:rPr>
              <w:t>Recall</w:t>
            </w:r>
            <w:r>
              <w:rPr/>
              <w:t xml:space="preserve">: Proportion of actually “positive” </w:t>
            </w:r>
            <w:r>
              <w:rPr>
                <w:b/>
                <w:bCs/>
              </w:rPr>
              <w:t>(</w:t>
            </w:r>
            <w:r>
              <w:rPr>
                <w:b/>
                <w:bCs/>
              </w:rPr>
              <w:t>True</w:t>
            </w:r>
            <w:r>
              <w:rPr/>
              <w:t>) records correctly predicted as “positive”.</w:t>
            </w:r>
          </w:p>
          <w:p w14:paraId="2001208E" w14:textId="77777777" w:rsidR="00411D47" w:rsidRPr="00AB2754" w:rsidRDefault="00411D47" w:rsidP="00411D47">
            <w:pPr>
              <w:pStyle w:val="Explanation"/>
              <w:numPr>
                <w:ilvl w:val="0"/>
                <w:numId w:val="17"/>
              </w:numPr>
            </w:pPr>
            <w:r w:rsidRPr="00AB2754">
              <w:rPr>
                <w:i/>
              </w:rPr>
              <w:t>F1-score</w:t>
            </w:r>
            <w:r w:rsidRPr="00AB2754">
              <w:t>: Harmonic mean of precision and recall.</w:t>
            </w:r>
          </w:p>
          <w:p w14:paraId="1D92BAEF" w14:textId="79A649FE" w:rsidR="00411D47" w:rsidRPr="00411D47" w:rsidRDefault="00411D47" w:rsidP="00411D47">
            <w:pPr>
              <w:pStyle w:val="Explanation"/>
              <w:numPr>
                <w:ilvl w:val="0"/>
                <w:numId w:val="17"/>
              </w:numPr>
            </w:pPr>
            <w:r w:rsidRPr="00AB2754">
              <w:rPr>
                <w:i/>
              </w:rPr>
              <w:t>Accuracy</w:t>
            </w:r>
            <w:r w:rsidRPr="00AB2754">
              <w:t xml:space="preserve">: Proportion of correct predictions among all predictions (“positive” or “negative”). Less informative than </w:t>
            </w:r>
            <w:r w:rsidRPr="00AB2754">
              <w:rPr>
                <w:i/>
              </w:rPr>
              <w:t>F1-score</w:t>
            </w:r>
            <w:r w:rsidRPr="00AB2754">
              <w:t xml:space="preserve"> for unbalanced datasets.</w:t>
            </w:r>
          </w:p>
        </w:tc>
      </w:tr>
    </w:tbl>
    <w:p w14:paraId="2ECA6AFA" w14:textId="77777777" w:rsidR="001043AB" w:rsidRPr="00AB2754" w:rsidRDefault="001043AB" w:rsidP="001043AB">
      <w:pPr>
        <w:spacing w:line="276" w:lineRule="auto"/>
      </w:pPr>
    </w:p>
    <w:p w14:paraId="2676B91C" w14:textId="77777777" w:rsidR="001043AB" w:rsidRPr="00AB2754" w:rsidRDefault="001043AB" w:rsidP="001043AB">
      <w:pPr>
        <w:spacing w:line="276" w:lineRule="auto"/>
      </w:pPr>
      <w:r w:rsidRPr="00AB2754">
        <w:t>The confusion matrix also allows to evaluate the average gain of using the classifier thanks to the provided costs of good and bad classifications:</w:t>
      </w:r>
    </w:p>
    <w:p w14:paraId="33A83B2B" w14:textId="77777777" w:rsidR="001043AB" w:rsidRPr="00AB2754" w:rsidRDefault="001043AB" w:rsidP="001043AB">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350"/>
      </w:tblGrid>
      <w:tr w:rsidR="001043AB" w:rsidRPr="003A152D" w14:paraId="13B78BC3" w14:textId="77777777" w:rsidTr="004D5AA5">
        <w:trPr>
          <w:cantSplit/>
        </w:trPr>
        <w:tc>
          <w:tcPr>
            <w:tcW w:w="9350" w:type="dxa"/>
          </w:tcPr>
          <w:p w14:paraId="57F2ABD9" w14:textId="77777777" w:rsidR="001043AB" w:rsidRPr="003A152D" w:rsidRDefault="001043AB" w:rsidP="004D5AA5"/>
          <w:p>
            <w:pPr/>
            <w:r>
              <w:rPr/>
              <w:drawing>
                <wp:inline xmlns:a="http://schemas.openxmlformats.org/drawingml/2006/main" xmlns:pic="http://schemas.openxmlformats.org/drawingml/2006/picture">
                  <wp:extent cx="5943600" cy="1275172"/>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1275172"/>
                          </a:xfrm>
                          <a:prstGeom prst="rect"/>
                        </pic:spPr>
                      </pic:pic>
                    </a:graphicData>
                  </a:graphic>
                </wp:inline>
              </w:drawing>
            </w:r>
          </w:p>
          <w:p>
            <w:pPr/>
            <w:r>
              <w:rPr/>
              <w:drawing>
                <wp:inline xmlns:a="http://schemas.openxmlformats.org/drawingml/2006/main" xmlns:pic="http://schemas.openxmlformats.org/drawingml/2006/picture">
                  <wp:extent cx="5943600" cy="983395"/>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43600" cy="983395"/>
                          </a:xfrm>
                          <a:prstGeom prst="rect"/>
                        </pic:spPr>
                      </pic:pic>
                    </a:graphicData>
                  </a:graphic>
                </wp:inline>
              </w:drawing>
            </w:r>
          </w:p>
        </w:tc>
      </w:tr>
    </w:tbl>
    <w:p w14:paraId="037968D9" w14:textId="77777777" w:rsidR="001043AB" w:rsidRPr="00AB2754" w:rsidRDefault="001043AB" w:rsidP="001043AB"/>
    <w:p w14:paraId="0F7EAF97" w14:textId="77777777" w:rsidR="001043AB" w:rsidRPr="00AB2754" w:rsidRDefault="001043AB" w:rsidP="001043AB">
      <w:r w:rsidRPr="00AB2754">
        <w:t>The detailed metrics obtained on the test dataset are given below.</w:t>
      </w:r>
    </w:p>
    <w:p w14:paraId="7B057789" w14:textId="77777777" w:rsidR="001043AB" w:rsidRPr="003A152D" w:rsidRDefault="001043AB" w:rsidP="001043AB">
      <w:r w:rsidRPr="003A152D">
        <w:tab/>
      </w:r>
    </w:p>
    <w:p w14:paraId="13F502F9" w14:textId="1C57BDAC" w:rsidR="00DD1BB2" w:rsidRPr="00AB2754" w:rsidRDefault="00DD1BB2" w:rsidP="00DD1BB2">
      <w:pPr>
        <w:spacing w:line="276" w:lineRule="auto"/>
      </w:pPr>
    </w:p>
    <w:p>
      <w:pPr>
        <w:spacing w:line="276" w:lineRule="auto"/>
      </w:pPr>
    </w:p>
    <w:p>
      <w:pPr>
        <w:pStyle w:val="Heading5"/>
        <w:spacing w:line="276" w:lineRule="auto"/>
      </w:pPr>
      <w:r>
        <w:rPr/>
        <w:t>Threshold independent</w:t>
      </w:r>
    </w:p>
    <w:p>
      <w:pPr>
        <w:spacing w:line="276" w:lineRule="auto"/>
      </w:pPr>
    </w:p>
    <w:tbl>
      <w:tblPr>
        <w:tblStyle w:val="Datatable"/>
        <w:tblW w:type="auto" w:w="0"/>
        <w:tblLook w:val="0480" w:firstRow="0" w:lastRow="0" w:firstColumn="1" w:lastColumn="0" w:noHBand="0" w:noVBand="1"/>
      </w:tblPr>
      <w:tblGrid>
        <w:gridCol w:w="3120"/>
        <w:gridCol w:w="3120"/>
        <w:gridCol w:w="3120"/>
      </w:tblGrid>
      <w:tr>
        <w:tc>
          <w:tcPr>
            <w:tcW w:type="dxa" w:w="3120"/>
            <w:cnfStyle w:val="001000000000" w:firstRow="0" w:lastRow="0" w:firstColumn="1" w:lastColumn="0" w:oddVBand="0" w:evenVBand="0" w:oddHBand="0" w:evenHBand="0" w:firstRowFirstColumn="0" w:firstRowLastColumn="0" w:lastRowFirstColumn="0" w:lastRowLastColumn="0"/>
            <w:tcW w:type="dxa" w:w="1838"/>
          </w:tcPr>
          <w:p>
            <w:r>
              <w:t>Log loss</w:t>
            </w:r>
          </w:p>
        </w:tc>
        <w:tc>
          <w:tcPr>
            <w:tcW w:type="dxa" w:w="3120"/>
            <w:tcW w:type="dxa" w:w="5670"/>
          </w:tcPr>
          <w:p>
            <w:r>
              <w:t>Error metric that takes into account the predicted probabilities (the lower the better)</w:t>
            </w:r>
          </w:p>
        </w:tc>
        <w:tc>
          <w:tcPr>
            <w:tcW w:type="dxa" w:w="3120"/>
            <w:tcW w:type="dxa" w:w="1842"/>
          </w:tcPr>
          <w:p>
            <w:r>
              <w:t>0.5117</w:t>
            </w:r>
          </w:p>
        </w:tc>
      </w:tr>
      <w:tr>
        <w:tc>
          <w:tcPr>
            <w:tcW w:type="dxa" w:w="3120"/>
            <w:cnfStyle w:val="001000000000" w:firstRow="0" w:lastRow="0" w:firstColumn="1" w:lastColumn="0" w:oddVBand="0" w:evenVBand="0" w:oddHBand="0" w:evenHBand="0" w:firstRowFirstColumn="0" w:firstRowLastColumn="0" w:lastRowFirstColumn="0" w:lastRowLastColumn="0"/>
            <w:tcW w:type="dxa" w:w="1838"/>
          </w:tcPr>
          <w:p>
            <w:r>
              <w:t>ROC - AUC Score</w:t>
            </w:r>
          </w:p>
        </w:tc>
        <w:tc>
          <w:tcPr>
            <w:tcW w:type="dxa" w:w="3120"/>
            <w:tcW w:type="dxa" w:w="5670"/>
          </w:tcPr>
          <w:p>
            <w:r>
              <w:t>Area under the ROC; from 0.5 (random model) to 1 (perfect model)</w:t>
            </w:r>
          </w:p>
        </w:tc>
        <w:tc>
          <w:tcPr>
            <w:tcW w:type="dxa" w:w="3120"/>
            <w:tcW w:type="dxa" w:w="1842"/>
          </w:tcPr>
          <w:p>
            <w:r>
              <w:t>0.7782</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Calibration loss</w:t>
            </w:r>
          </w:p>
        </w:tc>
        <w:tc>
          <w:tcPr>
            <w:tcW w:type="dxa" w:w="3120"/>
            <w:tcW w:type="dxa" w:w="3120"/>
          </w:tcPr>
          <w:p>
            <w:r>
              <w:t>Average distance between calibration curve and diagonal. From 0 (perfectly calibrated) up to 0.5.</w:t>
            </w:r>
          </w:p>
        </w:tc>
        <w:tc>
          <w:tcPr>
            <w:tcW w:type="dxa" w:w="3120"/>
            <w:tcW w:type="dxa" w:w="3120"/>
          </w:tcPr>
          <w:p>
            <w:r>
              <w:t>0.2927</w:t>
            </w:r>
          </w:p>
        </w:tc>
      </w:tr>
    </w:tbl>
    <w:p>
      <w:pPr>
        <w:spacing w:line="276" w:lineRule="auto"/>
      </w:pPr>
    </w:p>
    <w:p>
      <w:pPr>
        <w:spacing w:line="276" w:lineRule="auto"/>
      </w:pPr>
    </w:p>
    <w:p>
      <w:pPr>
        <w:pStyle w:val="Heading5"/>
        <w:spacing w:line="276" w:lineRule="auto"/>
      </w:pPr>
      <w:r>
        <w:rPr/>
        <w:t>Threshold dependent</w:t>
      </w:r>
    </w:p>
    <w:p>
      <w:pPr>
        <w:spacing w:line="276" w:lineRule="auto"/>
      </w:pPr>
    </w:p>
    <w:tbl>
      <w:tblPr>
        <w:tblStyle w:val="Datatable"/>
        <w:tblW w:type="auto" w:w="0"/>
        <w:tblLook w:val="0480" w:firstRow="0" w:lastRow="0" w:firstColumn="1" w:lastColumn="0" w:noHBand="0" w:noVBand="1"/>
      </w:tblPr>
      <w:tblGrid>
        <w:gridCol w:w="3120"/>
        <w:gridCol w:w="3120"/>
        <w:gridCol w:w="3120"/>
      </w:tblGrid>
      <w:tr>
        <w:tc>
          <w:tcPr>
            <w:tcW w:type="dxa" w:w="3120"/>
            <w:cnfStyle w:val="001000000000" w:firstRow="0" w:lastRow="0" w:firstColumn="1" w:lastColumn="0" w:oddVBand="0" w:evenVBand="0" w:oddHBand="0" w:evenHBand="0" w:firstRowFirstColumn="0" w:firstRowLastColumn="0" w:lastRowFirstColumn="0" w:lastRowLastColumn="0"/>
            <w:tcW w:type="dxa" w:w="1838"/>
          </w:tcPr>
          <w:p>
            <w:r>
              <w:t>Accuracy</w:t>
            </w:r>
          </w:p>
        </w:tc>
        <w:tc>
          <w:tcPr>
            <w:tcW w:type="dxa" w:w="3120"/>
            <w:tcW w:type="dxa" w:w="5670"/>
          </w:tcPr>
          <w:p>
            <w:r>
              <w:t>Proportion of correct predictions (positive and negative) in the test set</w:t>
            </w:r>
          </w:p>
        </w:tc>
        <w:tc>
          <w:tcPr>
            <w:tcW w:type="dxa" w:w="3120"/>
            <w:tcW w:type="dxa" w:w="1842"/>
          </w:tcPr>
          <w:p>
            <w:r>
              <w:t>0.8232</w:t>
            </w:r>
          </w:p>
        </w:tc>
      </w:tr>
      <w:tr>
        <w:tc>
          <w:tcPr>
            <w:tcW w:type="dxa" w:w="3120"/>
            <w:cnfStyle w:val="001000000000" w:firstRow="0" w:lastRow="0" w:firstColumn="1" w:lastColumn="0" w:oddVBand="0" w:evenVBand="0" w:oddHBand="0" w:evenHBand="0" w:firstRowFirstColumn="0" w:firstRowLastColumn="0" w:lastRowFirstColumn="0" w:lastRowLastColumn="0"/>
            <w:tcW w:type="dxa" w:w="1838"/>
          </w:tcPr>
          <w:p>
            <w:r>
              <w:t>Precision</w:t>
            </w:r>
          </w:p>
        </w:tc>
        <w:tc>
          <w:tcPr>
            <w:tcW w:type="dxa" w:w="3120"/>
            <w:tcW w:type="dxa" w:w="5670"/>
          </w:tcPr>
          <w:p>
            <w:r>
              <w:t>Proportion of positive predictions that were indeed positive (in the test set)</w:t>
            </w:r>
          </w:p>
        </w:tc>
        <w:tc>
          <w:tcPr>
            <w:tcW w:type="dxa" w:w="3120"/>
            <w:tcW w:type="dxa" w:w="1842"/>
          </w:tcPr>
          <w:p>
            <w:r>
              <w:t>0.2625</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Recall</w:t>
            </w:r>
          </w:p>
        </w:tc>
        <w:tc>
          <w:tcPr>
            <w:tcW w:type="dxa" w:w="3120"/>
            <w:tcW w:type="dxa" w:w="3120"/>
          </w:tcPr>
          <w:p>
            <w:r>
              <w:t>Proportion of actual positive values found by the classifier</w:t>
            </w:r>
          </w:p>
        </w:tc>
        <w:tc>
          <w:tcPr>
            <w:tcW w:type="dxa" w:w="3120"/>
            <w:tcW w:type="dxa" w:w="3120"/>
          </w:tcPr>
          <w:p>
            <w:r>
              <w:t>0.5385</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F1 Score</w:t>
            </w:r>
          </w:p>
        </w:tc>
        <w:tc>
          <w:tcPr>
            <w:tcW w:type="dxa" w:w="3120"/>
            <w:tcW w:type="dxa" w:w="3120"/>
          </w:tcPr>
          <w:p>
            <w:r>
              <w:t>Harmonic mean between Precision and Recall</w:t>
            </w:r>
          </w:p>
        </w:tc>
        <w:tc>
          <w:tcPr>
            <w:tcW w:type="dxa" w:w="3120"/>
            <w:tcW w:type="dxa" w:w="3120"/>
          </w:tcPr>
          <w:p>
            <w:r>
              <w:t>0.3529</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Hamming loss</w:t>
            </w:r>
          </w:p>
        </w:tc>
        <w:tc>
          <w:tcPr>
            <w:tcW w:type="dxa" w:w="3120"/>
            <w:tcW w:type="dxa" w:w="3120"/>
          </w:tcPr>
          <w:p>
            <w:r>
              <w:t>Fraction of labels that are incorrectly predicted (the lower the better)</w:t>
            </w:r>
          </w:p>
        </w:tc>
        <w:tc>
          <w:tcPr>
            <w:tcW w:type="dxa" w:w="3120"/>
            <w:tcW w:type="dxa" w:w="3120"/>
          </w:tcPr>
          <w:p>
            <w:r>
              <w:t>0.1768</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Cost matrix gain</w:t>
            </w:r>
          </w:p>
        </w:tc>
        <w:tc>
          <w:tcPr>
            <w:tcW w:type="dxa" w:w="3120"/>
            <w:tcW w:type="dxa" w:w="3120"/>
          </w:tcPr>
          <w:p>
            <w:r>
              <w:t>Average gain per record that the test set (2177 rows) would yield given the specified gain for each outcome.Specified gains: TP = 1, TN = 0, FP = -0.3, FN = 0.</w:t>
            </w:r>
          </w:p>
        </w:tc>
        <w:tc>
          <w:tcPr>
            <w:tcW w:type="dxa" w:w="3120"/>
            <w:tcW w:type="dxa" w:w="3120"/>
          </w:tcPr>
          <w:p>
            <w:r>
              <w:t>0.0076</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Matthews Correlation Coefficient</w:t>
            </w:r>
          </w:p>
        </w:tc>
        <w:tc>
          <w:tcPr>
            <w:tcW w:type="dxa" w:w="3120"/>
            <w:tcW w:type="dxa" w:w="3120"/>
          </w:tcPr>
          <w:p>
            <w:r>
              <w:t>Correlation coefficient between actual and predicted values. +1 = perfect, 0 = no correlation, -1 = perfect anti-correlation</w:t>
            </w:r>
          </w:p>
        </w:tc>
        <w:tc>
          <w:tcPr>
            <w:tcW w:type="dxa" w:w="3120"/>
            <w:tcW w:type="dxa" w:w="3120"/>
          </w:tcPr>
          <w:p>
            <w:r>
              <w:t>0.2873</w:t>
            </w:r>
          </w:p>
        </w:tc>
      </w:tr>
    </w:tbl>
    <w:p>
      <w:pPr>
        <w:spacing w:line="276" w:lineRule="auto"/>
      </w:pPr>
    </w:p>
    <w:p w14:paraId="69DC0454" w14:textId="77777777" w:rsidR="00ED7BE3" w:rsidRPr="00AB2754" w:rsidRDefault="00ED7BE3" w:rsidP="00CD3541">
      <w:pPr>
        <w:spacing w:line="276" w:lineRule="auto"/>
      </w:pPr>
    </w:p>
    <w:p w14:paraId="148E3B15" w14:textId="77777777" w:rsidR="00CD3541" w:rsidRDefault="00CD3541" w:rsidP="001043AB">
      <w:pPr>
        <w:pStyle w:val="Preprocessing"/>
        <w:spacing w:line="276" w:lineRule="auto"/>
        <w:rPr>
          <w:rStyle w:val="PreprocessingCar"/>
        </w:rPr>
      </w:pPr>
    </w:p>
    <w:p w14:paraId="62AB182B" w14:textId="77777777" w:rsidR="001043AB" w:rsidRPr="00AB2754" w:rsidRDefault="001043AB" w:rsidP="001043AB">
      <w:pPr>
        <w:spacing w:line="276" w:lineRule="auto"/>
      </w:pPr>
      <w:r w:rsidRPr="00AB2754">
        <w:t>The threshold dependent metrics have been computed thanks to the confusion matrix while the others are based on predicted probabilities.</w:t>
      </w:r>
    </w:p>
    <w:p w14:paraId="569139F5" w14:textId="7C47DC4F" w:rsidR="0E95F847" w:rsidRDefault="0E95F847" w:rsidP="0E95F847">
      <w:pPr>
        <w:pStyle w:val="Preprocessing"/>
        <w:spacing w:line="276" w:lineRule="auto"/>
        <w:rPr>
          <w:rStyle w:val="PreprocessingCar"/>
        </w:rPr>
      </w:pPr>
    </w:p>
    <w:p w14:paraId="6AF8759D" w14:textId="4E28FF04" w:rsidR="58EF69D1" w:rsidRDefault="2AFAF696">
      <w:r>
        <w:t>The ml assertions metrics are given below.</w:t>
      </w:r>
    </w:p>
    <w:p w14:paraId="4A99589C" w14:textId="3130BC38" w:rsidR="58EF69D1" w:rsidRDefault="58EF69D1" w:rsidP="58EF69D1">
      <w:pPr>
        <w:pStyle w:val="Preprocessing"/>
        <w:spacing w:line="276" w:lineRule="auto"/>
        <w:rPr>
          <w:rStyle w:val="PreprocessingCar"/>
        </w:rPr>
      </w:pPr>
    </w:p>
    <w:p w14:paraId="48199EC6" w14:textId="547B0727" w:rsidR="0E95F847" w:rsidRDefault="0E95F847" w:rsidP="0E95F847">
      <w:pPr>
        <w:spacing w:line="276" w:lineRule="auto"/>
      </w:pPr>
    </w:p>
    <w:tbl>
      <w:tblPr>
        <w:tblStyle w:val="Assertions"/>
        <w:tblW w:type="auto" w:w="0"/>
        <w:tblLook w:val="04A0" w:firstRow="1" w:lastRow="0" w:firstColumn="1" w:lastColumn="0" w:noHBand="0" w:noVBand="1"/>
      </w:tblPr>
      <w:tblGrid>
        <w:gridCol w:w="1170"/>
        <w:gridCol w:w="1170"/>
        <w:gridCol w:w="1170"/>
        <w:gridCol w:w="1170"/>
        <w:gridCol w:w="1170"/>
        <w:gridCol w:w="1170"/>
        <w:gridCol w:w="1170"/>
        <w:gridCol w:w="1170"/>
      </w:tblGrid>
      <w:tr>
        <w:tc>
          <w:tcPr>
            <w:tcW w:type="dxa" w:w="1170"/>
            <w:tcW w:type="dxa" w:w="1805"/>
          </w:tcPr>
          <w:p>
            <w:r>
              <w:t>Name</w:t>
            </w:r>
          </w:p>
        </w:tc>
        <w:tc>
          <w:tcPr>
            <w:tcW w:type="dxa" w:w="1170"/>
            <w:tcW w:type="dxa" w:w="6390"/>
          </w:tcPr>
          <w:p>
            <w:r>
              <w:t>Criteria</w:t>
            </w:r>
          </w:p>
        </w:tc>
        <w:tc>
          <w:tcPr>
            <w:tcW w:type="dxa" w:w="1170"/>
            <w:tcW w:type="dxa" w:w="975"/>
          </w:tcPr>
          <w:p>
            <w:r>
              <w:t>Expected class</w:t>
            </w:r>
          </w:p>
        </w:tc>
        <w:tc>
          <w:tcPr>
            <w:tcW w:type="dxa" w:w="1170"/>
            <w:tcW w:type="dxa" w:w="1170"/>
          </w:tcPr>
          <w:p>
            <w:r>
              <w:t>Expected valid ratio</w:t>
            </w:r>
          </w:p>
        </w:tc>
        <w:tc>
          <w:tcPr>
            <w:tcW w:type="dxa" w:w="1170"/>
            <w:tcW w:type="dxa" w:w="1170"/>
          </w:tcPr>
          <w:p>
            <w:r>
              <w:t>Rows matching criteria</w:t>
            </w:r>
          </w:p>
        </w:tc>
        <w:tc>
          <w:tcPr>
            <w:tcW w:type="dxa" w:w="1170"/>
            <w:tcW w:type="dxa" w:w="1170"/>
          </w:tcPr>
          <w:p>
            <w:r>
              <w:t>Rows dropped by the model</w:t>
            </w:r>
          </w:p>
        </w:tc>
        <w:tc>
          <w:tcPr>
            <w:tcW w:type="dxa" w:w="1170"/>
            <w:tcW w:type="dxa" w:w="1170"/>
          </w:tcPr>
          <w:p>
            <w:r>
              <w:t>Valid ratio</w:t>
            </w:r>
          </w:p>
        </w:tc>
        <w:tc>
          <w:tcPr>
            <w:tcW w:type="dxa" w:w="1170"/>
            <w:tcW w:type="dxa" w:w="1170"/>
          </w:tcPr>
          <w:p>
            <w:r>
              <w:t>Result</w:t>
            </w:r>
          </w:p>
        </w:tc>
      </w:tr>
      <w:tr>
        <w:tc>
          <w:tcPr>
            <w:tcW w:type="dxa" w:w="1170"/>
            <w:tcW w:type="dxa" w:w="1805"/>
          </w:tcPr>
          <w:p>
            <w:r/>
          </w:p>
        </w:tc>
        <w:tc>
          <w:tcPr>
            <w:tcW w:type="dxa" w:w="1170"/>
            <w:tcW w:type="dxa" w:w="6390"/>
          </w:tcPr>
          <w:p>
            <w:r>
              <w:t>No assertions defined in the settings</w:t>
            </w:r>
          </w:p>
        </w:tc>
        <w:tc>
          <w:tcPr>
            <w:tcW w:type="dxa" w:w="1170"/>
            <w:tcW w:type="dxa" w:w="975"/>
          </w:tcPr>
          <w:p/>
        </w:tc>
        <w:tc>
          <w:tcPr>
            <w:tcW w:type="dxa" w:w="1170"/>
            <w:tcW w:type="dxa" w:w="1170"/>
          </w:tcPr>
          <w:p/>
        </w:tc>
        <w:tc>
          <w:tcPr>
            <w:tcW w:type="dxa" w:w="1170"/>
            <w:tcW w:type="dxa" w:w="1170"/>
          </w:tcPr>
          <w:p/>
        </w:tc>
        <w:tc>
          <w:tcPr>
            <w:tcW w:type="dxa" w:w="1170"/>
            <w:tcW w:type="dxa" w:w="1170"/>
          </w:tcPr>
          <w:p/>
        </w:tc>
        <w:tc>
          <w:tcPr>
            <w:tcW w:type="dxa" w:w="1170"/>
            <w:tcW w:type="dxa" w:w="1170"/>
          </w:tcPr>
          <w:p/>
        </w:tc>
        <w:tc>
          <w:tcPr>
            <w:tcW w:type="dxa" w:w="1170"/>
            <w:tcW w:type="dxa" w:w="1170"/>
          </w:tcPr>
          <w:p/>
        </w:tc>
      </w:tr>
    </w:tbl>
    <w:p>
      <w:pPr>
        <w:spacing w:line="276" w:lineRule="auto"/>
      </w:pPr>
    </w:p>
    <w:p w14:paraId="0EB9D237" w14:textId="77777777" w:rsidR="001043AB" w:rsidRPr="00AB2754" w:rsidRDefault="001043AB" w:rsidP="001043AB">
      <w:pPr>
        <w:pStyle w:val="Heading2"/>
      </w:pPr>
      <w:bookmarkStart w:id="100" w:name="_Toc38030993"/>
      <w:bookmarkStart w:id="101" w:name="_Toc38465889"/>
      <w:bookmarkStart w:id="102" w:name="_Toc43212812"/>
      <w:bookmarkStart w:id="103" w:name="_Toc44339478"/>
      <w:r w:rsidRPr="00AB2754">
        <w:t>Selected Model Performance Charts</w:t>
      </w:r>
      <w:bookmarkEnd w:id="100"/>
      <w:bookmarkEnd w:id="101"/>
      <w:bookmarkEnd w:id="102"/>
      <w:bookmarkEnd w:id="103"/>
    </w:p>
    <w:p w14:paraId="788FDD56" w14:textId="77777777" w:rsidR="001043AB" w:rsidRPr="00AB2754" w:rsidRDefault="001043AB" w:rsidP="001043AB">
      <w:pPr>
        <w:pStyle w:val="Heading3"/>
      </w:pPr>
      <w:bookmarkStart w:id="104" w:name="_Toc38030994"/>
      <w:bookmarkStart w:id="105" w:name="_Toc38465890"/>
      <w:bookmarkStart w:id="106" w:name="_Toc43212813"/>
      <w:bookmarkStart w:id="107" w:name="_Toc44339479"/>
      <w:r w:rsidRPr="00AB2754">
        <w:t>Lift Charts</w:t>
      </w:r>
      <w:bookmarkEnd w:id="104"/>
      <w:bookmarkEnd w:id="105"/>
      <w:bookmarkEnd w:id="106"/>
      <w:bookmarkEnd w:id="107"/>
    </w:p>
    <w:p w14:paraId="422B1B10" w14:textId="77777777" w:rsidR="001043AB" w:rsidRPr="00AB2754" w:rsidRDefault="001043AB" w:rsidP="001043AB">
      <w:pPr>
        <w:spacing w:line="276" w:lineRule="auto"/>
      </w:pPr>
      <w:r>
        <w:rPr/>
        <w:t xml:space="preserve">A binary classifier produces a probability that a given record is “positive” (Here </w:t>
      </w:r>
      <w:r>
        <w:rPr>
          <w:rStyle w:val="Featurename"/>
        </w:rPr>
        <w:t>True</w:t>
      </w:r>
      <w:r>
        <w:rPr/>
        <w:t>). The lift is the ratio between the results of this model and the results obtained with a random model. Lift curves are particularly useful for “targeting” kinds of problems (churn prevention, marketing campaign targeting...)</w:t>
      </w:r>
      <w:r>
        <w:rPr/>
        <w:t xml:space="preserve"> </w:t>
      </w:r>
    </w:p>
    <w:p w14:paraId="0ABA012B" w14:textId="77777777" w:rsidR="001043AB" w:rsidRPr="00AB2754" w:rsidRDefault="001043AB" w:rsidP="001043AB">
      <w:pPr>
        <w:spacing w:line="276" w:lineRule="auto"/>
      </w:pPr>
    </w:p>
    <w:p w14:paraId="1CCB859F" w14:textId="77777777" w:rsidR="001043AB" w:rsidRPr="00AB2754" w:rsidRDefault="001043AB" w:rsidP="001043AB">
      <w:pPr>
        <w:pStyle w:val="Preprocessing"/>
        <w:spacing w:line="276" w:lineRule="auto"/>
        <w:rPr>
          <w:color w:val="auto"/>
        </w:rPr>
      </w:pPr>
    </w:p>
    <w:p>
      <w:pPr>
        <w:pStyle w:val="Preprocessing"/>
        <w:spacing w:line="276" w:lineRule="auto"/>
      </w:pPr>
      <w:r>
        <w:rPr/>
        <w:drawing>
          <wp:inline xmlns:a="http://schemas.openxmlformats.org/drawingml/2006/main" xmlns:pic="http://schemas.openxmlformats.org/drawingml/2006/picture">
            <wp:extent cx="5943600" cy="4616388"/>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4616388"/>
                    </a:xfrm>
                    <a:prstGeom prst="rect"/>
                  </pic:spPr>
                </pic:pic>
              </a:graphicData>
            </a:graphic>
          </wp:inline>
        </w:drawing>
      </w:r>
    </w:p>
    <w:p>
      <w:pPr>
        <w:pStyle w:val="Preprocessing"/>
        <w:spacing w:line="276" w:lineRule="auto"/>
      </w:pPr>
      <w:r>
        <w:rPr/>
        <w:drawing>
          <wp:inline xmlns:a="http://schemas.openxmlformats.org/drawingml/2006/main" xmlns:pic="http://schemas.openxmlformats.org/drawingml/2006/picture">
            <wp:extent cx="5943600" cy="3069898"/>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3069898"/>
                    </a:xfrm>
                    <a:prstGeom prst="rect"/>
                  </pic:spPr>
                </pic:pic>
              </a:graphicData>
            </a:graphic>
          </wp:inline>
        </w:drawing>
      </w:r>
    </w:p>
    <w:p>
      <w:pPr>
        <w:pStyle w:val="Preprocessing"/>
        <w:spacing w:line="276" w:lineRule="auto"/>
      </w:pPr>
      <w:r>
        <w:rPr/>
        <w:drawing>
          <wp:inline xmlns:a="http://schemas.openxmlformats.org/drawingml/2006/main" xmlns:pic="http://schemas.openxmlformats.org/drawingml/2006/picture">
            <wp:extent cx="5943600" cy="392393"/>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392393"/>
                    </a:xfrm>
                    <a:prstGeom prst="rect"/>
                  </pic:spPr>
                </pic:pic>
              </a:graphicData>
            </a:graphic>
          </wp:inline>
        </w:drawing>
      </w:r>
    </w:p>
    <w:p w14:paraId="46D1E4AD" w14:textId="77777777" w:rsidR="001043AB" w:rsidRPr="00AB2754" w:rsidRDefault="001043AB" w:rsidP="001043AB">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00A343C3" w14:textId="77777777" w:rsidTr="00DF6BCC">
        <w:tc>
          <w:tcPr>
            <w:tcW w:w="9350" w:type="dxa"/>
            <w:shd w:val="clear" w:color="auto" w:fill="D9E2F3" w:themeFill="accent1" w:themeFillTint="33"/>
          </w:tcPr>
          <w:p w14:paraId="7D3E985C" w14:textId="77777777" w:rsidR="001043AB" w:rsidRPr="00AB2754" w:rsidRDefault="001043AB" w:rsidP="004D5AA5">
            <w:pPr>
              <w:pStyle w:val="Explanation"/>
              <w:spacing w:line="276" w:lineRule="auto"/>
              <w:ind w:left="170" w:right="170"/>
              <w:rPr>
                <w:b/>
                <w:bCs/>
              </w:rPr>
            </w:pPr>
            <w:r w:rsidRPr="00AB2754">
              <w:rPr>
                <w:b/>
                <w:bCs/>
              </w:rPr>
              <w:t>Cumulative Lift Curve</w:t>
            </w:r>
          </w:p>
          <w:p w14:paraId="38862272" w14:textId="77777777" w:rsidR="00DF6BCC" w:rsidRDefault="00DF6BCC" w:rsidP="004D5AA5">
            <w:pPr>
              <w:pStyle w:val="Explanation"/>
              <w:spacing w:line="276" w:lineRule="auto"/>
              <w:ind w:left="170" w:right="170"/>
            </w:pPr>
          </w:p>
          <w:p w14:paraId="62F91E86" w14:textId="54040023" w:rsidR="001043AB" w:rsidRPr="00AB2754" w:rsidRDefault="001043AB" w:rsidP="004D5AA5">
            <w:pPr>
              <w:pStyle w:val="Explanation"/>
              <w:spacing w:line="276" w:lineRule="auto"/>
              <w:ind w:left="170" w:right="170"/>
            </w:pPr>
            <w:r>
              <w:rPr/>
              <w:t xml:space="preserve">The curve displays the benefits of targeting a population subset with a model. On the horizontal axis, the percentage of the population which is targeted is shown. On the vertical axis, it is the percentage of found positive records (Here </w:t>
            </w:r>
            <w:r>
              <w:rPr>
                <w:rStyle w:val="Featurename"/>
              </w:rPr>
              <w:t>True</w:t>
            </w:r>
            <w:r>
              <w:rPr/>
              <w:t>).</w:t>
            </w:r>
          </w:p>
          <w:p w14:paraId="0A14EAA0" w14:textId="77777777" w:rsidR="001043AB" w:rsidRPr="00AB2754" w:rsidRDefault="001043AB" w:rsidP="00E039E4">
            <w:pPr>
              <w:pStyle w:val="ListParagraph"/>
              <w:numPr>
                <w:ilvl w:val="0"/>
                <w:numId w:val="6"/>
              </w:numPr>
              <w:spacing w:line="276" w:lineRule="auto"/>
              <w:rPr>
                <w:color w:val="2F5496" w:themeColor="accent1" w:themeShade="BF"/>
              </w:rPr>
            </w:pPr>
            <w:r w:rsidRPr="00AB2754">
              <w:rPr>
                <w:color w:val="2F5496" w:themeColor="accent1" w:themeShade="BF"/>
              </w:rPr>
              <w:t xml:space="preserve">The dotted diagonal illustrates a </w:t>
            </w:r>
            <w:r w:rsidRPr="00AB2754">
              <w:rPr>
                <w:i/>
                <w:iCs/>
                <w:color w:val="2F5496" w:themeColor="accent1" w:themeShade="BF"/>
              </w:rPr>
              <w:t>random model</w:t>
            </w:r>
            <w:r w:rsidRPr="00AB2754">
              <w:rPr>
                <w:color w:val="2F5496" w:themeColor="accent1" w:themeShade="BF"/>
              </w:rPr>
              <w:t xml:space="preserve"> (i.e., targeting 40% of the population will find 40% of the positive records).</w:t>
            </w:r>
          </w:p>
          <w:p w14:paraId="5F79BDD6" w14:textId="77777777" w:rsidR="001043AB" w:rsidRPr="00AB2754" w:rsidRDefault="001043AB" w:rsidP="00E039E4">
            <w:pPr>
              <w:pStyle w:val="ListParagraph"/>
              <w:numPr>
                <w:ilvl w:val="0"/>
                <w:numId w:val="6"/>
              </w:numPr>
              <w:spacing w:line="276" w:lineRule="auto"/>
              <w:rPr>
                <w:color w:val="2F5496" w:themeColor="accent1" w:themeShade="BF"/>
              </w:rPr>
            </w:pPr>
            <w:r w:rsidRPr="00AB2754">
              <w:rPr>
                <w:color w:val="2F5496" w:themeColor="accent1" w:themeShade="BF"/>
              </w:rPr>
              <w:t xml:space="preserve">The </w:t>
            </w:r>
            <w:r w:rsidRPr="00AB2754">
              <w:rPr>
                <w:i/>
                <w:iCs/>
                <w:color w:val="2F5496" w:themeColor="accent1" w:themeShade="BF"/>
              </w:rPr>
              <w:t>wizard</w:t>
            </w:r>
            <w:r w:rsidRPr="00AB2754">
              <w:rPr>
                <w:color w:val="2F5496" w:themeColor="accent1" w:themeShade="BF"/>
              </w:rPr>
              <w:t xml:space="preserve"> curve above shows a perfect model, i.e., a model that selects first all actually positive records.</w:t>
            </w:r>
          </w:p>
          <w:p w14:paraId="4E8A524D" w14:textId="77777777" w:rsidR="001043AB" w:rsidRPr="00AB2754" w:rsidRDefault="001043AB" w:rsidP="00E039E4">
            <w:pPr>
              <w:pStyle w:val="ListParagraph"/>
              <w:numPr>
                <w:ilvl w:val="0"/>
                <w:numId w:val="6"/>
              </w:numPr>
              <w:spacing w:line="276" w:lineRule="auto"/>
            </w:pPr>
            <w:r w:rsidRPr="00AB2754">
              <w:rPr>
                <w:color w:val="2F5496" w:themeColor="accent1" w:themeShade="BF"/>
              </w:rPr>
              <w:t>The cumulative gain curve</w:t>
            </w:r>
            <w:r w:rsidRPr="00AB2754">
              <w:rPr>
                <w:rStyle w:val="PreprocessingCar"/>
                <w:color w:val="2F5496" w:themeColor="accent1" w:themeShade="BF"/>
              </w:rPr>
              <w:t xml:space="preserve"> </w:t>
            </w:r>
            <w:r w:rsidRPr="00AB2754">
              <w:rPr>
                <w:color w:val="2F5496" w:themeColor="accent1" w:themeShade="BF"/>
              </w:rPr>
              <w:t>shows the actual percentage of actually positives found by this model. The steeper the curve, the better.</w:t>
            </w:r>
          </w:p>
          <w:p w14:paraId="07F6F0B0" w14:textId="77777777" w:rsidR="001043AB" w:rsidRPr="00AB2754" w:rsidRDefault="001043AB" w:rsidP="004D5AA5">
            <w:pPr>
              <w:spacing w:line="276" w:lineRule="auto"/>
            </w:pPr>
          </w:p>
          <w:p w14:paraId="277C38ED" w14:textId="77777777" w:rsidR="001043AB" w:rsidRPr="00AB2754" w:rsidRDefault="001043AB" w:rsidP="004D5AA5">
            <w:pPr>
              <w:spacing w:line="276" w:lineRule="auto"/>
              <w:ind w:left="170" w:right="170"/>
              <w:rPr>
                <w:b/>
                <w:bCs/>
                <w:color w:val="2F5496" w:themeColor="accent1" w:themeShade="BF"/>
              </w:rPr>
            </w:pPr>
            <w:r w:rsidRPr="00AB2754">
              <w:rPr>
                <w:b/>
                <w:bCs/>
                <w:color w:val="2F5496" w:themeColor="accent1" w:themeShade="BF"/>
              </w:rPr>
              <w:t>Per-bin lift chart</w:t>
            </w:r>
          </w:p>
          <w:p w14:paraId="63A09D49" w14:textId="77777777" w:rsidR="001043AB" w:rsidRPr="00AB2754" w:rsidRDefault="001043AB" w:rsidP="004D5AA5">
            <w:pPr>
              <w:spacing w:line="276" w:lineRule="auto"/>
              <w:ind w:left="170" w:right="170"/>
              <w:rPr>
                <w:color w:val="2F5496" w:themeColor="accent1" w:themeShade="BF"/>
              </w:rPr>
            </w:pPr>
          </w:p>
          <w:p w14:paraId="23BED469" w14:textId="77777777" w:rsidR="001043AB" w:rsidRPr="00AB2754" w:rsidRDefault="001043AB" w:rsidP="004D5AA5">
            <w:pPr>
              <w:spacing w:line="276" w:lineRule="auto"/>
              <w:ind w:left="170" w:right="170"/>
              <w:rPr>
                <w:color w:val="2F5496" w:themeColor="accent1" w:themeShade="BF"/>
              </w:rPr>
            </w:pPr>
            <w:r w:rsidRPr="00AB2754">
              <w:rPr>
                <w:color w:val="2F5496" w:themeColor="accent1" w:themeShade="BF"/>
              </w:rPr>
              <w:t>This chart sorts the observations by deciles of decreasing predicted probability. It shows the lift in each of the bins.</w:t>
            </w:r>
          </w:p>
          <w:p w14:paraId="6AE78048" w14:textId="77777777" w:rsidR="001043AB" w:rsidRPr="00AB2754" w:rsidRDefault="001043AB" w:rsidP="004D5AA5">
            <w:pPr>
              <w:spacing w:line="276" w:lineRule="auto"/>
              <w:ind w:left="170" w:right="170"/>
              <w:rPr>
                <w:color w:val="2F5496" w:themeColor="accent1" w:themeShade="BF"/>
              </w:rPr>
            </w:pPr>
          </w:p>
          <w:p w14:paraId="4E313694" w14:textId="77777777" w:rsidR="001043AB" w:rsidRPr="00AB2754" w:rsidRDefault="001043AB" w:rsidP="004D5AA5">
            <w:pPr>
              <w:spacing w:line="276" w:lineRule="auto"/>
              <w:ind w:left="170" w:right="170"/>
              <w:rPr>
                <w:color w:val="2F5496" w:themeColor="accent1" w:themeShade="BF"/>
              </w:rPr>
            </w:pPr>
            <w:r>
              <w:rPr>
                <w:color w:val="2F5496" w:themeColor="accent1" w:themeShade="BF"/>
              </w:rPr>
              <w:t xml:space="preserve">If there is 20% of positives (here </w:t>
            </w:r>
            <w:r>
              <w:rPr>
                <w:rStyle w:val="Featurename"/>
                <w:color w:val="2F5496" w:themeColor="accent1" w:themeShade="BF"/>
              </w:rPr>
              <w:t>True</w:t>
            </w:r>
            <w:r>
              <w:rPr>
                <w:color w:val="2F5496" w:themeColor="accent1" w:themeShade="BF"/>
              </w:rPr>
              <w:t>) in your test set, but 60% in the first bin of probability, then the lift of this first bin is 3. This means that targeting only the observations in this bin would yield 3 times as many positive results as a random sampling (equally sized bars at the level of the dotted line).</w:t>
            </w:r>
          </w:p>
          <w:p w14:paraId="51079F4F" w14:textId="77777777" w:rsidR="001043AB" w:rsidRPr="00AB2754" w:rsidRDefault="001043AB" w:rsidP="004D5AA5">
            <w:pPr>
              <w:spacing w:line="276" w:lineRule="auto"/>
              <w:ind w:left="170" w:right="170"/>
              <w:rPr>
                <w:color w:val="2F5496" w:themeColor="accent1" w:themeShade="BF"/>
              </w:rPr>
            </w:pPr>
          </w:p>
          <w:p w14:paraId="2C7787D8" w14:textId="77777777" w:rsidR="001043AB" w:rsidRPr="009C1265" w:rsidRDefault="001043AB" w:rsidP="004D5AA5">
            <w:pPr>
              <w:spacing w:line="276" w:lineRule="auto"/>
              <w:ind w:left="170" w:right="170"/>
              <w:rPr>
                <w:color w:val="2F5496" w:themeColor="accent1" w:themeShade="BF"/>
              </w:rPr>
            </w:pPr>
            <w:r w:rsidRPr="00AB2754">
              <w:rPr>
                <w:color w:val="2F5496" w:themeColor="accent1" w:themeShade="BF"/>
              </w:rPr>
              <w:t>The bars should decrease progressively from left to right, and the higher the bars on the left, the better.</w:t>
            </w:r>
          </w:p>
        </w:tc>
      </w:tr>
    </w:tbl>
    <w:p w14:paraId="126B3E99" w14:textId="77777777" w:rsidR="001043AB" w:rsidRPr="00AB2754" w:rsidRDefault="001043AB" w:rsidP="001043AB">
      <w:pPr>
        <w:spacing w:line="276" w:lineRule="auto"/>
      </w:pPr>
    </w:p>
    <w:p w14:paraId="374D343F" w14:textId="77777777" w:rsidR="001043AB" w:rsidRPr="00AB2754" w:rsidRDefault="001043AB" w:rsidP="001043AB">
      <w:pPr>
        <w:pStyle w:val="Heading3"/>
      </w:pPr>
      <w:bookmarkStart w:id="108" w:name="_Toc38030995"/>
      <w:bookmarkStart w:id="109" w:name="_Toc38465891"/>
      <w:bookmarkStart w:id="110" w:name="_Toc43212814"/>
      <w:bookmarkStart w:id="111" w:name="_Toc44339480"/>
      <w:r w:rsidRPr="00AB2754">
        <w:t>Decision Chart</w:t>
      </w:r>
      <w:bookmarkEnd w:id="108"/>
      <w:bookmarkEnd w:id="109"/>
      <w:bookmarkEnd w:id="110"/>
      <w:bookmarkEnd w:id="111"/>
    </w:p>
    <w:p w14:paraId="27DA30DD" w14:textId="77777777" w:rsidR="001043AB" w:rsidRDefault="001043AB" w:rsidP="001043AB">
      <w:pPr>
        <w:spacing w:line="276" w:lineRule="auto"/>
      </w:pPr>
      <w:r w:rsidRPr="00AB2754">
        <w:t>The chart below shows how the threshold-based performance metrics of the classifier vary depending on the threshold.</w:t>
      </w:r>
    </w:p>
    <w:p w14:paraId="78915384" w14:textId="77777777" w:rsidR="001043AB" w:rsidRPr="00AB2754" w:rsidRDefault="001043AB" w:rsidP="001043AB">
      <w:pPr>
        <w:spacing w:line="276" w:lineRule="auto"/>
      </w:pPr>
    </w:p>
    <w:p w14:paraId="7A3DE8DC" w14:textId="77777777" w:rsidR="001043AB" w:rsidRPr="00AB2754" w:rsidRDefault="001043AB" w:rsidP="001043AB"/>
    <w:p>
      <w:pPr/>
      <w:r>
        <w:rPr/>
        <w:drawing>
          <wp:inline xmlns:a="http://schemas.openxmlformats.org/drawingml/2006/main" xmlns:pic="http://schemas.openxmlformats.org/drawingml/2006/picture">
            <wp:extent cx="5943600" cy="1981200"/>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1981200"/>
                    </a:xfrm>
                    <a:prstGeom prst="rect"/>
                  </pic:spPr>
                </pic:pic>
              </a:graphicData>
            </a:graphic>
          </wp:inline>
        </w:drawing>
      </w:r>
    </w:p>
    <w:p w14:paraId="7371201C" w14:textId="77777777" w:rsidR="001043AB" w:rsidRPr="00AB2754" w:rsidRDefault="001043AB" w:rsidP="001043AB">
      <w:pPr>
        <w:pStyle w:val="Heading3"/>
      </w:pPr>
      <w:bookmarkStart w:id="112" w:name="_Toc38030996"/>
      <w:bookmarkStart w:id="113" w:name="_Toc38465892"/>
      <w:bookmarkStart w:id="114" w:name="_Toc43212815"/>
      <w:bookmarkStart w:id="115" w:name="_Toc44339481"/>
      <w:r w:rsidRPr="00AB2754">
        <w:t>ROC Curve</w:t>
      </w:r>
      <w:bookmarkEnd w:id="112"/>
      <w:bookmarkEnd w:id="113"/>
      <w:bookmarkEnd w:id="114"/>
      <w:bookmarkEnd w:id="115"/>
    </w:p>
    <w:p w14:paraId="55E9B573" w14:textId="77777777" w:rsidR="001043AB" w:rsidRPr="00AB2754" w:rsidRDefault="001043AB" w:rsidP="001043AB">
      <w:pPr>
        <w:spacing w:line="276" w:lineRule="auto"/>
      </w:pPr>
      <w:r w:rsidRPr="00AB2754">
        <w:t>The Receiver Operating Characteristic (or ROC) curve shows the true positive rate versus the false positive resulting from different cutoffs in the predictive model. The “faster” the curve climbs, the better it is. On the contrary, a curve close to the diagonal line corresponds to a model with bad predictive power.</w:t>
      </w:r>
    </w:p>
    <w:p w14:paraId="58A559D8"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6566072"/>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6566072"/>
                    </a:xfrm>
                    <a:prstGeom prst="rect"/>
                  </pic:spPr>
                </pic:pic>
              </a:graphicData>
            </a:graphic>
          </wp:inline>
        </w:drawing>
      </w:r>
    </w:p>
    <w:p>
      <w:pPr>
        <w:spacing w:line="276" w:lineRule="auto"/>
      </w:pPr>
      <w:r>
        <w:rPr/>
        <w:drawing>
          <wp:inline xmlns:a="http://schemas.openxmlformats.org/drawingml/2006/main" xmlns:pic="http://schemas.openxmlformats.org/drawingml/2006/picture">
            <wp:extent cx="5943600" cy="331315"/>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31315"/>
                    </a:xfrm>
                    <a:prstGeom prst="rect"/>
                  </pic:spPr>
                </pic:pic>
              </a:graphicData>
            </a:graphic>
          </wp:inline>
        </w:drawing>
      </w:r>
    </w:p>
    <w:p w14:paraId="5A74A5A8" w14:textId="77777777" w:rsidR="001043AB" w:rsidRPr="00AB2754" w:rsidRDefault="001043AB" w:rsidP="001043AB">
      <w:pPr>
        <w:pStyle w:val="Heading3"/>
      </w:pPr>
      <w:bookmarkStart w:id="116" w:name="_Toc38030997"/>
      <w:bookmarkStart w:id="117" w:name="_Toc38465893"/>
      <w:bookmarkStart w:id="118" w:name="_Toc43212816"/>
      <w:bookmarkStart w:id="119" w:name="_Toc44339482"/>
      <w:r w:rsidRPr="00AB2754">
        <w:t>Density Chart</w:t>
      </w:r>
      <w:bookmarkEnd w:id="116"/>
      <w:bookmarkEnd w:id="117"/>
      <w:bookmarkEnd w:id="118"/>
      <w:bookmarkEnd w:id="119"/>
    </w:p>
    <w:p w14:paraId="6000415D" w14:textId="77777777" w:rsidR="001043AB" w:rsidRPr="00AB2754" w:rsidRDefault="001043AB" w:rsidP="001043AB">
      <w:pPr>
        <w:spacing w:line="276" w:lineRule="auto"/>
      </w:pPr>
      <w:r>
        <w:rPr/>
        <w:t xml:space="preserve">The density chart illustrates how the model succeeds in recognizing (and separating) the classes (e.g., 1 and 0 for binary classification). It shows the probability distribution of the actual classes in the test set given the predicted probability of being of the “positive” class (Here </w:t>
      </w:r>
      <w:r>
        <w:rPr>
          <w:rStyle w:val="Featurename"/>
        </w:rPr>
        <w:t>True</w:t>
      </w:r>
      <w:r>
        <w:rPr/>
        <w:t>). The two density functions show the probability density of rows in the test set that actually belongs to the “positive” class vs. rows that do not.</w:t>
      </w:r>
    </w:p>
    <w:p w14:paraId="04D8880C" w14:textId="77777777" w:rsidR="001043AB" w:rsidRPr="00AB2754" w:rsidRDefault="001043AB" w:rsidP="001043AB">
      <w:pPr>
        <w:spacing w:line="276" w:lineRule="auto"/>
      </w:pPr>
    </w:p>
    <w:p w14:paraId="01E7E01F" w14:textId="77777777" w:rsidR="001043AB" w:rsidRPr="00AB2754" w:rsidRDefault="001043AB" w:rsidP="001043AB">
      <w:pPr>
        <w:spacing w:line="276" w:lineRule="auto"/>
      </w:pPr>
      <w:r w:rsidRPr="00AB2754">
        <w:t>A perfect model entirely separates the density functions:</w:t>
      </w:r>
    </w:p>
    <w:p w14:paraId="378DBBBC" w14:textId="77777777" w:rsidR="001043AB" w:rsidRPr="00AB2754" w:rsidRDefault="001043AB" w:rsidP="00E039E4">
      <w:pPr>
        <w:pStyle w:val="ListParagraph"/>
        <w:numPr>
          <w:ilvl w:val="0"/>
          <w:numId w:val="6"/>
        </w:numPr>
        <w:spacing w:line="276" w:lineRule="auto"/>
      </w:pPr>
      <w:r w:rsidRPr="00AB2754">
        <w:t>The colored areas should not overlap.</w:t>
      </w:r>
    </w:p>
    <w:p w14:paraId="5367F729" w14:textId="77777777" w:rsidR="001043AB" w:rsidRPr="00AB2754" w:rsidRDefault="001043AB" w:rsidP="00E039E4">
      <w:pPr>
        <w:pStyle w:val="ListParagraph"/>
        <w:numPr>
          <w:ilvl w:val="0"/>
          <w:numId w:val="6"/>
        </w:numPr>
        <w:spacing w:line="276" w:lineRule="auto"/>
      </w:pPr>
      <w:r>
        <w:rPr/>
        <w:t xml:space="preserve">The </w:t>
      </w:r>
      <w:r>
        <w:rPr>
          <w:color w:val="FF7F11"/>
        </w:rPr>
        <w:t xml:space="preserve">density function </w:t>
      </w:r>
      <w:r>
        <w:rPr/>
        <w:t>of the “positive” class (</w:t>
      </w:r>
      <w:r>
        <w:rPr>
          <w:rStyle w:val="Featurename"/>
        </w:rPr>
        <w:t>True</w:t>
      </w:r>
      <w:r>
        <w:rPr/>
        <w:t>) should be entirely on the right.</w:t>
      </w:r>
    </w:p>
    <w:p w14:paraId="5681C4E6" w14:textId="77777777" w:rsidR="001043AB" w:rsidRPr="00AB2754" w:rsidRDefault="001043AB" w:rsidP="00E039E4">
      <w:pPr>
        <w:pStyle w:val="ListParagraph"/>
        <w:numPr>
          <w:ilvl w:val="0"/>
          <w:numId w:val="6"/>
        </w:numPr>
        <w:spacing w:line="276" w:lineRule="auto"/>
      </w:pPr>
      <w:r>
        <w:rPr/>
        <w:t xml:space="preserve">The </w:t>
      </w:r>
      <w:r>
        <w:rPr>
          <w:color w:val="1D76B5"/>
        </w:rPr>
        <w:t>density function</w:t>
      </w:r>
      <w:r>
        <w:rPr/>
        <w:t xml:space="preserve"> of the “negative” class (</w:t>
      </w:r>
      <w:r>
        <w:rPr>
          <w:rStyle w:val="Featurename"/>
        </w:rPr>
        <w:t>False</w:t>
      </w:r>
      <w:r>
        <w:rPr/>
        <w:t>) should be entirely on the left.</w:t>
      </w:r>
    </w:p>
    <w:p w14:paraId="6741A943" w14:textId="77777777" w:rsidR="001043AB" w:rsidRPr="00AB2754" w:rsidRDefault="001043AB" w:rsidP="001043AB">
      <w:pPr>
        <w:spacing w:line="276" w:lineRule="auto"/>
      </w:pPr>
      <w:r w:rsidRPr="00AB2754">
        <w:t>The dotted vertical lines mark the medians.</w:t>
      </w:r>
    </w:p>
    <w:p w14:paraId="5D076726" w14:textId="77777777" w:rsidR="001043AB" w:rsidRPr="00AB2754" w:rsidRDefault="001043AB" w:rsidP="001043AB">
      <w:pPr>
        <w:spacing w:line="276" w:lineRule="auto"/>
      </w:pPr>
    </w:p>
    <w:p w14:paraId="000D07A8"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3249168"/>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249168"/>
                    </a:xfrm>
                    <a:prstGeom prst="rect"/>
                  </pic:spPr>
                </pic:pic>
              </a:graphicData>
            </a:graphic>
          </wp:inline>
        </w:drawing>
      </w:r>
    </w:p>
    <w:p w14:paraId="0EEB6C42" w14:textId="77777777" w:rsidR="001043AB" w:rsidRPr="00AB2754" w:rsidRDefault="001043AB" w:rsidP="001043AB">
      <w:pPr>
        <w:spacing w:line="276" w:lineRule="auto"/>
      </w:pPr>
    </w:p>
    <w:p w14:paraId="2BF6B5DF" w14:textId="77777777" w:rsidR="001043AB" w:rsidRPr="00AB2754" w:rsidRDefault="001043AB" w:rsidP="001043AB">
      <w:pPr>
        <w:pStyle w:val="Heading3"/>
      </w:pPr>
      <w:bookmarkStart w:id="120" w:name="_Toc38030998"/>
      <w:bookmarkStart w:id="121" w:name="_Toc38465894"/>
      <w:bookmarkStart w:id="122" w:name="_Toc43212817"/>
      <w:bookmarkStart w:id="123" w:name="_Toc44339483"/>
      <w:r w:rsidRPr="00AB2754">
        <w:t>Calibration</w:t>
      </w:r>
      <w:bookmarkEnd w:id="120"/>
      <w:bookmarkEnd w:id="121"/>
      <w:bookmarkEnd w:id="122"/>
      <w:bookmarkEnd w:id="123"/>
    </w:p>
    <w:p w14:paraId="32ABE3AF" w14:textId="77777777" w:rsidR="001043AB" w:rsidRPr="00AB2754" w:rsidRDefault="001043AB" w:rsidP="001043AB">
      <w:pPr>
        <w:spacing w:line="276" w:lineRule="auto"/>
      </w:pPr>
      <w:r w:rsidRPr="00AB2754">
        <w:t>Calibration denotes the consistency between predicted probabilities and their actual frequencies observed on a test dataset.</w:t>
      </w:r>
    </w:p>
    <w:p w14:paraId="7EE02B69"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6365275"/>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6365275"/>
                    </a:xfrm>
                    <a:prstGeom prst="rect"/>
                  </pic:spPr>
                </pic:pic>
              </a:graphicData>
            </a:graphic>
          </wp:inline>
        </w:drawing>
      </w:r>
    </w:p>
    <w:p>
      <w:pPr>
        <w:spacing w:line="276" w:lineRule="auto"/>
      </w:pPr>
      <w:r>
        <w:rPr/>
        <w:drawing>
          <wp:inline xmlns:a="http://schemas.openxmlformats.org/drawingml/2006/main" xmlns:pic="http://schemas.openxmlformats.org/drawingml/2006/picture">
            <wp:extent cx="5943600" cy="532112"/>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532112"/>
                    </a:xfrm>
                    <a:prstGeom prst="rect"/>
                  </pic:spPr>
                </pic:pic>
              </a:graphicData>
            </a:graphic>
          </wp:inline>
        </w:drawing>
      </w:r>
    </w:p>
    <w:p w14:paraId="78EE4A7C" w14:textId="77777777" w:rsidR="001043AB" w:rsidRPr="00AB2754" w:rsidRDefault="001043AB" w:rsidP="001043AB">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70BFBE5D" w14:textId="77777777" w:rsidTr="00DF6BCC">
        <w:tc>
          <w:tcPr>
            <w:tcW w:w="9350" w:type="dxa"/>
            <w:shd w:val="clear" w:color="auto" w:fill="D9E2F3" w:themeFill="accent1" w:themeFillTint="33"/>
          </w:tcPr>
          <w:p w14:paraId="68AC7440" w14:textId="77777777" w:rsidR="001043AB" w:rsidRPr="00AB2754" w:rsidRDefault="001043AB" w:rsidP="004D5AA5">
            <w:pPr>
              <w:pStyle w:val="Explanation"/>
              <w:spacing w:line="276" w:lineRule="auto"/>
              <w:ind w:left="170" w:right="170"/>
            </w:pPr>
            <w:r w:rsidRPr="00AB2754">
              <w:t>A perfectly calibrated model should have a calibration curve that is exactly on the diagonal line.</w:t>
            </w:r>
          </w:p>
          <w:p w14:paraId="3AF4A92C" w14:textId="77777777" w:rsidR="001043AB" w:rsidRPr="00AB2754" w:rsidRDefault="001043AB" w:rsidP="004D5AA5">
            <w:pPr>
              <w:pStyle w:val="Explanation"/>
              <w:spacing w:line="276" w:lineRule="auto"/>
              <w:ind w:left="170" w:right="170"/>
            </w:pPr>
          </w:p>
          <w:p w14:paraId="570AC25E" w14:textId="77777777" w:rsidR="001043AB" w:rsidRPr="00AB2754" w:rsidRDefault="001043AB" w:rsidP="004D5AA5">
            <w:pPr>
              <w:pStyle w:val="Explanation"/>
              <w:spacing w:line="276" w:lineRule="auto"/>
              <w:ind w:left="170" w:right="170"/>
            </w:pPr>
            <w:r w:rsidRPr="00AB2754">
              <w:t>In reality, the calibration curve is often quite distinct from the diagonal line, and the average distance between the two measures the quality of the calibration.</w:t>
            </w:r>
          </w:p>
          <w:p w14:paraId="52CF71A1" w14:textId="77777777" w:rsidR="001043AB" w:rsidRPr="00AB2754" w:rsidRDefault="001043AB" w:rsidP="004D5AA5">
            <w:pPr>
              <w:pStyle w:val="Explanation"/>
              <w:spacing w:line="276" w:lineRule="auto"/>
              <w:ind w:left="170" w:right="170"/>
            </w:pPr>
          </w:p>
          <w:p w14:paraId="7B471363" w14:textId="77777777" w:rsidR="001043AB" w:rsidRPr="00AB2754" w:rsidRDefault="001043AB" w:rsidP="004D5AA5">
            <w:pPr>
              <w:pStyle w:val="Explanation"/>
              <w:spacing w:line="276" w:lineRule="auto"/>
              <w:ind w:left="170" w:right="170"/>
            </w:pPr>
            <w:r w:rsidRPr="00AB2754">
              <w:t>The calibration loss is computed as the absolute difference between the calibration curve and the diagonal, averaged over the test set, weighted by the number of elements used to calculate each point (or the sum of sample weights when it applies).</w:t>
            </w:r>
          </w:p>
        </w:tc>
      </w:tr>
    </w:tbl>
    <w:p w14:paraId="06F6EA4D" w14:textId="77777777" w:rsidR="001043AB" w:rsidRPr="00AB2754" w:rsidRDefault="001043AB" w:rsidP="001043AB">
      <w:pPr>
        <w:spacing w:line="276" w:lineRule="auto"/>
        <w:ind w:right="170"/>
      </w:pPr>
    </w:p>
    <w:p w14:paraId="5C91ED6A" w14:textId="77777777" w:rsidR="001043AB" w:rsidRPr="00AB2754" w:rsidRDefault="001043AB" w:rsidP="001043AB">
      <w:pPr>
        <w:pStyle w:val="Heading2"/>
      </w:pPr>
      <w:bookmarkStart w:id="130" w:name="_Toc43212820"/>
      <w:bookmarkStart w:id="131" w:name="_Toc44339486"/>
      <w:r w:rsidRPr="00AB2754">
        <w:t>Sensitivity Testing and Analysis</w:t>
      </w:r>
      <w:bookmarkEnd w:id="126"/>
      <w:bookmarkEnd w:id="127"/>
      <w:bookmarkEnd w:id="130"/>
      <w:bookmarkEnd w:id="131"/>
    </w:p>
    <w:p w14:paraId="7934A403" w14:textId="77777777" w:rsidR="001043AB" w:rsidRPr="00AB2754" w:rsidRDefault="001043AB" w:rsidP="001043AB">
      <w:pPr>
        <w:spacing w:line="276" w:lineRule="auto"/>
      </w:pPr>
      <w:r w:rsidRPr="00AB2754">
        <w:t>The selected algorithm has provided feature importance values that assess which features have a significant impact on its performance.</w:t>
      </w:r>
    </w:p>
    <w:p w14:paraId="7385117B" w14:textId="77777777" w:rsidR="001043AB" w:rsidRPr="00AB2754" w:rsidRDefault="001043AB" w:rsidP="001043AB"/>
    <w:p w14:paraId="52FC8867" w14:textId="77777777" w:rsidR="001043AB" w:rsidRPr="00AB2754" w:rsidRDefault="001043AB" w:rsidP="001043AB"/>
    <w:p>
      <w:pPr/>
      <w:r>
        <w:rPr/>
        <w:drawing>
          <wp:inline xmlns:a="http://schemas.openxmlformats.org/drawingml/2006/main" xmlns:pic="http://schemas.openxmlformats.org/drawingml/2006/picture">
            <wp:extent cx="5943600" cy="330200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302000"/>
                    </a:xfrm>
                    <a:prstGeom prst="rect"/>
                  </pic:spPr>
                </pic:pic>
              </a:graphicData>
            </a:graphic>
          </wp:inline>
        </w:drawing>
      </w:r>
    </w:p>
    <w:p w14:paraId="3D09C6D6" w14:textId="77777777" w:rsidR="001043AB" w:rsidRPr="00AB2754" w:rsidRDefault="001043AB" w:rsidP="001043AB"/>
    <w:p w14:paraId="18AF5FAE" w14:textId="1B5BFDAF" w:rsidR="415D216E" w:rsidRDefault="415D216E" w:rsidP="32967E28">
      <w:pPr>
        <w:pStyle w:val="Heading2"/>
        <w:rPr>
          <w:rFonts w:asciiTheme="minorHAnsi" w:eastAsiaTheme="minorEastAsia" w:hAnsiTheme="minorHAnsi" w:cstheme="minorBidi"/>
          <w:bCs/>
          <w:szCs w:val="32"/>
        </w:rPr>
      </w:pPr>
      <w:r w:rsidRPr="32967E28">
        <w:rPr>
          <w:rFonts w:eastAsia="Calibri" w:cs="Calibri"/>
          <w:bCs/>
          <w:szCs w:val="32"/>
        </w:rPr>
        <w:t>Diagnostics</w:t>
      </w:r>
    </w:p>
    <w:p w14:paraId="1902E527" w14:textId="40843413" w:rsidR="415D216E" w:rsidRDefault="415D216E" w:rsidP="32967E28">
      <w:pPr>
        <w:rPr>
          <w:rFonts w:ascii="Calibri" w:eastAsia="Calibri" w:hAnsi="Calibri" w:cs="Calibri"/>
        </w:rPr>
      </w:pPr>
      <w:r w:rsidRPr="32967E28">
        <w:rPr>
          <w:rFonts w:ascii="Calibri" w:eastAsia="Calibri" w:hAnsi="Calibri" w:cs="Calibri"/>
        </w:rPr>
        <w:t>ML Diagnostics are designed to identify and help troubleshoot potential problems and suggest possible improvements at different stages of training and building machine learning models.</w:t>
      </w:r>
    </w:p>
    <w:p w14:paraId="665572D8" w14:textId="0C24167F" w:rsidR="32967E28" w:rsidRDefault="32967E28" w:rsidP="32967E28">
      <w:pPr>
        <w:spacing w:line="276" w:lineRule="auto"/>
        <w:rPr>
          <w:rFonts w:ascii="Calibri" w:eastAsia="Calibri" w:hAnsi="Calibri" w:cs="Calibri"/>
        </w:rPr>
      </w:pPr>
    </w:p>
    <w:p w14:paraId="51E01458" w14:textId="585AB46F" w:rsidR="415D216E" w:rsidRDefault="415D216E" w:rsidP="32967E28">
      <w:pPr>
        <w:spacing w:line="276" w:lineRule="auto"/>
        <w:rPr>
          <w:rFonts w:ascii="Calibri" w:eastAsia="Calibri" w:hAnsi="Calibri" w:cs="Calibri"/>
        </w:rPr>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3960"/>
          </w:tcPr>
          <w:p>
            <w:r>
              <w:t>Dataset sanity checks</w:t>
            </w:r>
          </w:p>
        </w:tc>
        <w:tc>
          <w:tcPr>
            <w:tcW w:type="dxa" w:w="4680"/>
            <w:tcW w:type="dxa" w:w="4675"/>
          </w:tcPr>
          <w:p>
            <w:r>
              <w:t>The train dataset is imbalanced (balance=0.45), metrics can be misleading</w:t>
              <w:br/>
              <w:t>The test dataset is imbalanced (balance=0.44), metrics can be misleading</w:t>
            </w:r>
          </w:p>
        </w:tc>
      </w:tr>
      <w:tr>
        <w:tc>
          <w:tcPr>
            <w:tcW w:type="dxa" w:w="4680"/>
            <w:cnfStyle w:val="001000000000" w:firstRow="0" w:lastRow="0" w:firstColumn="1" w:lastColumn="0" w:oddVBand="0" w:evenVBand="0" w:oddHBand="0" w:evenHBand="0" w:firstRowFirstColumn="0" w:firstRowLastColumn="0" w:lastRowFirstColumn="0" w:lastRowLastColumn="0"/>
            <w:tcW w:type="dxa" w:w="3960"/>
          </w:tcPr>
          <w:p>
            <w:r>
              <w:t>Modeling parameters</w:t>
            </w:r>
          </w:p>
        </w:tc>
        <w:tc>
          <w:tcPr>
            <w:tcW w:type="dxa" w:w="4680"/>
            <w:tcW w:type="dxa" w:w="4675"/>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Training speed</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Overfit detection</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Leakage detection</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Model check</w:t>
            </w:r>
          </w:p>
        </w:tc>
        <w:tc>
          <w:tcPr>
            <w:tcW w:type="dxa" w:w="4680"/>
            <w:tcW w:type="dxa" w:w="4680"/>
          </w:tcPr>
          <w:p>
            <w:r>
              <w:t>The model (accuracy=0.823) is not significantly different than a random classifier (accuracy=0.830)</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ML assertions</w:t>
            </w:r>
          </w:p>
        </w:tc>
        <w:tc>
          <w:tcPr>
            <w:tcW w:type="dxa" w:w="4680"/>
            <w:tcW w:type="dxa" w:w="4680"/>
          </w:tcPr>
          <w:p>
            <w:r>
              <w:t>Nothing to report</w:t>
            </w:r>
          </w:p>
        </w:tc>
      </w:tr>
    </w:tbl>
    <w:p>
      <w:pPr>
        <w:spacing w:line="276" w:lineRule="auto"/>
      </w:pPr>
    </w:p>
    <w:p w14:paraId="4E5109D8" w14:textId="77777777" w:rsidR="001043AB" w:rsidRPr="00AB2754" w:rsidRDefault="001043AB" w:rsidP="001043AB">
      <w:pPr>
        <w:pStyle w:val="Heading1"/>
      </w:pPr>
      <w:bookmarkStart w:id="132" w:name="_Toc38031003"/>
      <w:bookmarkStart w:id="133" w:name="_Toc38465899"/>
      <w:bookmarkStart w:id="134" w:name="_Toc43212821"/>
      <w:bookmarkStart w:id="135" w:name="_Toc44339487"/>
      <w:r w:rsidRPr="00AB2754">
        <w:t>Deployment and Monitoring</w:t>
      </w:r>
      <w:bookmarkEnd w:id="132"/>
      <w:bookmarkEnd w:id="133"/>
      <w:bookmarkEnd w:id="134"/>
      <w:bookmarkEnd w:id="135"/>
    </w:p>
    <w:p w14:paraId="15F37E36" w14:textId="77777777" w:rsidR="001043AB" w:rsidRPr="00AB2754" w:rsidRDefault="001043AB" w:rsidP="001043AB">
      <w:pPr>
        <w:pStyle w:val="Heading2"/>
      </w:pPr>
      <w:bookmarkStart w:id="136" w:name="_Toc38031004"/>
      <w:bookmarkStart w:id="137" w:name="_Toc38465900"/>
      <w:bookmarkStart w:id="138" w:name="_Toc43212822"/>
      <w:bookmarkStart w:id="139" w:name="_Toc44339488"/>
      <w:r w:rsidRPr="00AB2754">
        <w:t>Implementation Details</w:t>
      </w:r>
      <w:bookmarkEnd w:id="136"/>
      <w:bookmarkEnd w:id="137"/>
      <w:bookmarkEnd w:id="138"/>
      <w:bookmarkEnd w:id="139"/>
    </w:p>
    <w:p w14:paraId="393D8FD2" w14:textId="77777777" w:rsidR="001043AB" w:rsidRPr="00AB2754" w:rsidRDefault="001043AB" w:rsidP="00E039E4">
      <w:pPr>
        <w:pStyle w:val="ListParagraph"/>
        <w:numPr>
          <w:ilvl w:val="0"/>
          <w:numId w:val="9"/>
        </w:numPr>
        <w:spacing w:line="276" w:lineRule="auto"/>
      </w:pPr>
      <w:r>
        <w:rPr/>
        <w:t xml:space="preserve">The backend used by the model is: </w:t>
      </w:r>
      <w:r>
        <w:rPr/>
        <w:t>Python (in memory)</w:t>
      </w:r>
    </w:p>
    <w:p w14:paraId="09C33998" w14:textId="77777777" w:rsidR="001043AB" w:rsidRPr="00823061" w:rsidRDefault="001043AB" w:rsidP="00E039E4">
      <w:pPr>
        <w:pStyle w:val="ListParagraph"/>
        <w:numPr>
          <w:ilvl w:val="0"/>
          <w:numId w:val="9"/>
        </w:numPr>
        <w:spacing w:line="276" w:lineRule="auto"/>
        <w:rPr>
          <w:u w:val="single"/>
        </w:rPr>
      </w:pPr>
      <w:r>
        <w:rPr/>
        <w:t>The model can be found here:</w:t>
      </w:r>
      <w:r>
        <w:rPr/>
        <w:t xml:space="preserve"> </w:t>
      </w:r>
      <w:r>
        <w:rPr>
          <w:u w:val="single"/>
        </w:rPr>
        <w:t>https://localhost:44000/projects/DKU_TUTORIAL_MACHINE_LEARNING_BASICS/savedmodels/49nlaemd/p/S-DKU_TUTORIAL_MACHINE_LEARNING_BASICS-49nlaemd-initial/#summary</w:t>
      </w:r>
    </w:p>
    <w:p w14:paraId="21852894" w14:textId="77777777" w:rsidR="001043AB" w:rsidRPr="00AB2754" w:rsidRDefault="001043AB" w:rsidP="00E039E4">
      <w:pPr>
        <w:pStyle w:val="ListParagraph"/>
        <w:numPr>
          <w:ilvl w:val="0"/>
          <w:numId w:val="9"/>
        </w:numPr>
        <w:spacing w:line="276" w:lineRule="auto"/>
      </w:pPr>
      <w:r>
        <w:rPr/>
        <w:t>The name of the generated file is:</w:t>
      </w:r>
      <w:r>
        <w:rPr/>
        <w:t xml:space="preserve"> </w:t>
      </w:r>
      <w:r>
        <w:rPr/>
        <w:t>Dataiku Model Documentation - Prediction (RANDOM_FOREST_CLASSIFICATION) on customers_labeled.docx</w:t>
      </w:r>
    </w:p>
    <w:p w14:paraId="0C727DA0" w14:textId="77777777" w:rsidR="001043AB" w:rsidRPr="00AB2754" w:rsidRDefault="001043AB" w:rsidP="00E039E4">
      <w:pPr>
        <w:pStyle w:val="ListParagraph"/>
        <w:numPr>
          <w:ilvl w:val="0"/>
          <w:numId w:val="9"/>
        </w:numPr>
        <w:spacing w:line="276" w:lineRule="auto"/>
      </w:pPr>
      <w:r w:rsidRPr="00AB2754">
        <w:t xml:space="preserve">The timing of the training </w:t>
      </w:r>
      <w:r>
        <w:t>was</w:t>
      </w:r>
      <w:r w:rsidRPr="00AB2754">
        <w:t xml:space="preserve"> the following:</w:t>
      </w:r>
    </w:p>
    <w:p w14:paraId="1F4A1E05"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3960"/>
          </w:tcPr>
          <w:p>
            <w:r>
              <w:t>Preprocessed in</w:t>
            </w:r>
          </w:p>
        </w:tc>
        <w:tc>
          <w:tcPr>
            <w:tcW w:type="dxa" w:w="4680"/>
            <w:tcW w:type="dxa" w:w="4675"/>
          </w:tcPr>
          <w:p>
            <w:r>
              <w:t>0.2s</w:t>
            </w:r>
          </w:p>
        </w:tc>
      </w:tr>
      <w:tr>
        <w:tc>
          <w:tcPr>
            <w:tcW w:type="dxa" w:w="4680"/>
            <w:cnfStyle w:val="001000000000" w:firstRow="0" w:lastRow="0" w:firstColumn="1" w:lastColumn="0" w:oddVBand="0" w:evenVBand="0" w:oddHBand="0" w:evenHBand="0" w:firstRowFirstColumn="0" w:firstRowLastColumn="0" w:lastRowFirstColumn="0" w:lastRowLastColumn="0"/>
            <w:tcW w:type="dxa" w:w="3960"/>
          </w:tcPr>
          <w:p>
            <w:r>
              <w:t>Trained in</w:t>
            </w:r>
          </w:p>
        </w:tc>
        <w:tc>
          <w:tcPr>
            <w:tcW w:type="dxa" w:w="4680"/>
            <w:tcW w:type="dxa" w:w="4675"/>
          </w:tcPr>
          <w:p>
            <w:r>
              <w:t>13.4s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Loading train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Loading test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Collecting statistics</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Preprocessing train set</w:t>
            </w:r>
          </w:p>
        </w:tc>
        <w:tc>
          <w:tcPr>
            <w:tcW w:type="dxa" w:w="4680"/>
            <w:tcW w:type="dxa" w:w="4680"/>
          </w:tcPr>
          <w:p>
            <w:r>
              <w:t>0.1s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Preprocessing test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Hyperparameter searching</w:t>
            </w:r>
          </w:p>
        </w:tc>
        <w:tc>
          <w:tcPr>
            <w:tcW w:type="dxa" w:w="4680"/>
            <w:tcW w:type="dxa" w:w="4680"/>
          </w:tcPr>
          <w:p>
            <w:r>
              <w:t>11.1s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Fitting model</w:t>
            </w:r>
          </w:p>
        </w:tc>
        <w:tc>
          <w:tcPr>
            <w:tcW w:type="dxa" w:w="4680"/>
            <w:tcW w:type="dxa" w:w="4680"/>
          </w:tcPr>
          <w:p>
            <w:r>
              <w:t>0.8s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Saving model</w:t>
            </w:r>
          </w:p>
        </w:tc>
        <w:tc>
          <w:tcPr>
            <w:tcW w:type="dxa" w:w="4680"/>
            <w:tcW w:type="dxa" w:w="4680"/>
          </w:tcPr>
          <w:p>
            <w:r>
              <w:t>0.1s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Scoring model</w:t>
            </w:r>
          </w:p>
        </w:tc>
        <w:tc>
          <w:tcPr>
            <w:tcW w:type="dxa" w:w="4680"/>
            <w:tcW w:type="dxa" w:w="4680"/>
          </w:tcPr>
          <w:p>
            <w:r>
              <w:t>1.3s</w:t>
            </w:r>
          </w:p>
        </w:tc>
      </w:tr>
    </w:tbl>
    <w:p>
      <w:pPr>
        <w:spacing w:line="276" w:lineRule="auto"/>
      </w:pPr>
    </w:p>
    <w:p w14:paraId="12C469BF" w14:textId="77777777" w:rsidR="001043AB" w:rsidRPr="00AB2754" w:rsidRDefault="001043AB" w:rsidP="001043AB">
      <w:pPr>
        <w:spacing w:line="276" w:lineRule="auto"/>
      </w:pPr>
    </w:p>
    <w:p w14:paraId="14196F8C" w14:textId="77777777" w:rsidR="001043AB" w:rsidRPr="00AB2754" w:rsidRDefault="001043AB" w:rsidP="001043AB">
      <w:pPr>
        <w:pStyle w:val="Heading2"/>
      </w:pPr>
      <w:bookmarkStart w:id="140" w:name="_Toc38031005"/>
      <w:bookmarkStart w:id="141" w:name="_Toc38465901"/>
      <w:bookmarkStart w:id="142" w:name="_Toc43212823"/>
      <w:bookmarkStart w:id="143" w:name="_Toc44339489"/>
      <w:r w:rsidRPr="00AB2754">
        <w:t>Version Control</w:t>
      </w:r>
      <w:bookmarkEnd w:id="140"/>
      <w:bookmarkEnd w:id="141"/>
      <w:bookmarkEnd w:id="142"/>
      <w:bookmarkEnd w:id="143"/>
    </w:p>
    <w:p w14:paraId="2ED91950" w14:textId="77777777" w:rsidR="001043AB" w:rsidRPr="00AB2754" w:rsidRDefault="001043AB" w:rsidP="00E039E4">
      <w:pPr>
        <w:pStyle w:val="ListParagraph"/>
        <w:numPr>
          <w:ilvl w:val="0"/>
          <w:numId w:val="9"/>
        </w:numPr>
        <w:spacing w:line="276" w:lineRule="auto"/>
      </w:pPr>
      <w:r>
        <w:rPr/>
        <w:t xml:space="preserve">The model was trained at </w:t>
      </w:r>
      <w:r>
        <w:rPr/>
        <w:t>2021-09-07 09:40:17</w:t>
      </w:r>
      <w:r>
        <w:rPr/>
        <w:t xml:space="preserve"> (In the DSS server time</w:t>
      </w:r>
      <w:r>
        <w:rPr/>
        <w:t xml:space="preserve"> </w:t>
      </w:r>
      <w:r>
        <w:rPr/>
        <w:t>zone).</w:t>
      </w:r>
    </w:p>
    <w:p w14:paraId="59ACE887" w14:textId="77777777" w:rsidR="001043AB" w:rsidRPr="00AB2754" w:rsidRDefault="001043AB" w:rsidP="00E039E4">
      <w:pPr>
        <w:pStyle w:val="ListParagraph"/>
        <w:numPr>
          <w:ilvl w:val="0"/>
          <w:numId w:val="9"/>
        </w:numPr>
        <w:spacing w:line="276" w:lineRule="auto"/>
      </w:pPr>
      <w:r>
        <w:rPr/>
        <w:t>The model was trained with the following version of DSS:</w:t>
      </w:r>
      <w:r>
        <w:rPr/>
        <w:t xml:space="preserve"> </w:t>
      </w:r>
      <w:r>
        <w:rPr/>
        <w:t>9.0.4-stw-7</w:t>
      </w:r>
    </w:p>
    <w:p w14:paraId="59617469" w14:textId="77777777" w:rsidR="001043AB" w:rsidRPr="00AB2754" w:rsidRDefault="001043AB" w:rsidP="00E039E4">
      <w:pPr>
        <w:pStyle w:val="ListParagraph"/>
        <w:numPr>
          <w:ilvl w:val="0"/>
          <w:numId w:val="9"/>
        </w:numPr>
        <w:spacing w:line="276" w:lineRule="auto"/>
      </w:pPr>
      <w:r>
        <w:rPr/>
        <w:t>With the following code environment:</w:t>
      </w:r>
      <w:r>
        <w:rPr/>
        <w:t xml:space="preserve"> </w:t>
      </w:r>
      <w:r>
        <w:rPr/>
        <w:t>DSS builtin environment</w:t>
      </w:r>
    </w:p>
    <w:p w14:paraId="5DD535FC" w14:textId="77777777" w:rsidR="001043AB" w:rsidRPr="00AB2754" w:rsidRDefault="001043AB" w:rsidP="001043AB">
      <w:pPr>
        <w:spacing w:line="276" w:lineRule="auto"/>
      </w:pPr>
      <w:r w:rsidRPr="00AB2754">
        <w:br w:type="page"/>
      </w:r>
    </w:p>
    <w:p w14:paraId="5784FBAF" w14:textId="77777777" w:rsidR="001043AB" w:rsidRPr="00AB2754" w:rsidRDefault="001043AB" w:rsidP="001043AB">
      <w:pPr>
        <w:pStyle w:val="Heading1"/>
      </w:pPr>
      <w:bookmarkStart w:id="144" w:name="_Toc38031006"/>
      <w:bookmarkStart w:id="145" w:name="_Toc38465902"/>
      <w:bookmarkStart w:id="146" w:name="_Toc43212824"/>
      <w:bookmarkStart w:id="147" w:name="_Toc44339490"/>
      <w:r w:rsidRPr="00AB2754">
        <w:lastRenderedPageBreak/>
        <w:t>Annexes</w:t>
      </w:r>
      <w:bookmarkEnd w:id="144"/>
      <w:bookmarkEnd w:id="145"/>
      <w:bookmarkEnd w:id="146"/>
      <w:bookmarkEnd w:id="147"/>
    </w:p>
    <w:p w14:paraId="23B83B13" w14:textId="77777777" w:rsidR="001043AB" w:rsidRPr="00AB2754" w:rsidRDefault="001043AB" w:rsidP="001043AB">
      <w:pPr>
        <w:spacing w:line="276" w:lineRule="auto"/>
      </w:pPr>
      <w:r w:rsidRPr="00AB2754">
        <w:t>The first 3 levels of the decision tree are represented below:</w:t>
      </w:r>
    </w:p>
    <w:p w14:paraId="6DBEFADA"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2813304"/>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813304"/>
                    </a:xfrm>
                    <a:prstGeom prst="rect"/>
                  </pic:spPr>
                </pic:pic>
              </a:graphicData>
            </a:graphic>
          </wp:inline>
        </w:drawing>
      </w:r>
    </w:p>
    <w:p w14:paraId="718E5EE4" w14:textId="77777777" w:rsidR="001043AB" w:rsidRDefault="001043AB" w:rsidP="00574854">
      <w:pPr>
        <w:pStyle w:val="Explanation"/>
      </w:pPr>
    </w:p>
    <w:sectPr w:rsidR="001043AB" w:rsidSect="00411D47">
      <w:headerReference w:type="default" r:id="rId9"/>
      <w:footerReference w:type="even"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A412C" w14:textId="77777777" w:rsidR="00CF55EA" w:rsidRDefault="00CF55EA" w:rsidP="001043AB">
      <w:r>
        <w:separator/>
      </w:r>
    </w:p>
  </w:endnote>
  <w:endnote w:type="continuationSeparator" w:id="0">
    <w:p w14:paraId="443C09F2" w14:textId="77777777" w:rsidR="00CF55EA" w:rsidRDefault="00CF55EA" w:rsidP="0010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52676575"/>
      <w:docPartObj>
        <w:docPartGallery w:val="Page Numbers (Bottom of Page)"/>
        <w:docPartUnique/>
      </w:docPartObj>
    </w:sdtPr>
    <w:sdtEndPr>
      <w:rPr>
        <w:rStyle w:val="PageNumber"/>
      </w:rPr>
    </w:sdtEndPr>
    <w:sdtContent>
      <w:p w14:paraId="70810180" w14:textId="0B213344" w:rsidR="00131C19" w:rsidRDefault="00131C19" w:rsidP="00AE46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5A1196" w14:textId="77777777" w:rsidR="00131C19" w:rsidRDefault="00131C19" w:rsidP="00AE46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28BF7C" w14:textId="32F6AE15" w:rsidR="00131C19" w:rsidRDefault="00131C19" w:rsidP="00E26FE4">
    <w:pPr>
      <w:pStyle w:val="Footer"/>
      <w:ind w:right="360"/>
      <w:jc w:val="center"/>
    </w:pPr>
  </w:p>
  <w:p w14:paraId="61377921" w14:textId="58830939" w:rsidR="00131C19" w:rsidRDefault="00131C19" w:rsidP="00E26FE4">
    <w:pPr>
      <w:pStyle w:val="Footer"/>
      <w:ind w:right="360"/>
      <w:jc w:val="center"/>
    </w:pPr>
    <w:r>
      <w:rPr>
        <w:noProof/>
      </w:rPr>
      <w:drawing>
        <wp:anchor distT="0" distB="0" distL="114300" distR="114300" simplePos="0" relativeHeight="251658240" behindDoc="0" locked="0" layoutInCell="1" allowOverlap="1" wp14:anchorId="4D778642" wp14:editId="3E858846">
          <wp:simplePos x="0" y="0"/>
          <wp:positionH relativeFrom="column">
            <wp:posOffset>0</wp:posOffset>
          </wp:positionH>
          <wp:positionV relativeFrom="paragraph">
            <wp:posOffset>137160</wp:posOffset>
          </wp:positionV>
          <wp:extent cx="2084832" cy="31089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termark.png"/>
                  <pic:cNvPicPr/>
                </pic:nvPicPr>
                <pic:blipFill>
                  <a:blip r:embed="rId1">
                    <a:extLst>
                      <a:ext uri="{28A0092B-C50C-407E-A947-70E740481C1C}">
                        <a14:useLocalDpi xmlns:a14="http://schemas.microsoft.com/office/drawing/2010/main" val="0"/>
                      </a:ext>
                    </a:extLst>
                  </a:blip>
                  <a:stretch>
                    <a:fillRect/>
                  </a:stretch>
                </pic:blipFill>
                <pic:spPr>
                  <a:xfrm>
                    <a:off x="0" y="0"/>
                    <a:ext cx="2084832" cy="310896"/>
                  </a:xfrm>
                  <a:prstGeom prst="rect">
                    <a:avLst/>
                  </a:prstGeom>
                </pic:spPr>
              </pic:pic>
            </a:graphicData>
          </a:graphic>
          <wp14:sizeRelH relativeFrom="margin">
            <wp14:pctWidth>0</wp14:pctWidth>
          </wp14:sizeRelH>
          <wp14:sizeRelV relativeFrom="margin">
            <wp14:pctHeight>0</wp14:pctHeight>
          </wp14:sizeRelV>
        </wp:anchor>
      </w:drawing>
    </w:r>
  </w:p>
  <w:tbl>
    <w:tblPr>
      <w:tblpPr w:vertAnchor="page" w:tblpXSpec="right" w:tblpY="14833"/>
      <w:tblW w:w="0" w:type="auto"/>
      <w:tblCellMar>
        <w:left w:w="0" w:type="dxa"/>
        <w:right w:w="0" w:type="dxa"/>
      </w:tblCellMar>
      <w:tblLook w:val="04A0" w:firstRow="1" w:lastRow="0" w:firstColumn="1" w:lastColumn="0" w:noHBand="0" w:noVBand="1"/>
    </w:tblPr>
    <w:tblGrid>
      <w:gridCol w:w="720"/>
    </w:tblGrid>
    <w:tr w:rsidR="00131C19" w14:paraId="33885DAE" w14:textId="77777777" w:rsidTr="004A44F5">
      <w:tc>
        <w:tcPr>
          <w:tcW w:w="720" w:type="dxa"/>
        </w:tcPr>
        <w:p w14:paraId="26E17D15" w14:textId="70B287B9" w:rsidR="00131C19" w:rsidRDefault="00131C19" w:rsidP="004A44F5">
          <w:pPr>
            <w:pStyle w:val="Footer"/>
          </w:pPr>
          <w:r>
            <w:fldChar w:fldCharType="begin"/>
          </w:r>
          <w:r>
            <w:instrText xml:space="preserve"> PAGE  \* MERGEFORMAT </w:instrText>
          </w:r>
          <w:r>
            <w:fldChar w:fldCharType="separate"/>
          </w:r>
          <w:r>
            <w:rPr>
              <w:noProof/>
            </w:rPr>
            <w:t>2</w:t>
          </w:r>
          <w:r>
            <w:fldChar w:fldCharType="end"/>
          </w:r>
          <w:r>
            <w:t>/</w:t>
          </w:r>
          <w:fldSimple w:instr="NUMPAGES  \* MERGEFORMAT">
            <w:r>
              <w:rPr>
                <w:noProof/>
              </w:rPr>
              <w:t>24</w:t>
            </w:r>
          </w:fldSimple>
        </w:p>
      </w:tc>
    </w:tr>
  </w:tbl>
  <w:p w14:paraId="77DF803D" w14:textId="30890CCF" w:rsidR="00131C19" w:rsidRDefault="00131C19" w:rsidP="00F86F7C">
    <w:pPr>
      <w:pStyle w:val="Footer"/>
      <w:ind w:left="3384"/>
      <w:jc w:val="left"/>
    </w:pPr>
    <w:r>
      <w:rPr/>
      <w:t>Quick modeling of high_revenue on customers_labeled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2A919" w14:textId="77777777" w:rsidR="00CF55EA" w:rsidRDefault="00CF55EA" w:rsidP="001043AB">
      <w:r>
        <w:separator/>
      </w:r>
    </w:p>
  </w:footnote>
  <w:footnote w:type="continuationSeparator" w:id="0">
    <w:p w14:paraId="32337594" w14:textId="77777777" w:rsidR="00CF55EA" w:rsidRDefault="00CF55EA" w:rsidP="001043AB">
      <w:r>
        <w:continuationSeparator/>
      </w:r>
    </w:p>
  </w:footnote>
  <w:footnote w:id="1">
    <w:p w14:paraId="04E4165A" w14:textId="77777777" w:rsidR="00131C19" w:rsidRPr="00CD0DF7" w:rsidRDefault="00131C19" w:rsidP="001043AB">
      <w:pPr>
        <w:pStyle w:val="FootnoteText"/>
      </w:pPr>
      <w:r>
        <w:rPr>
          <w:rStyle w:val="FootnoteReference"/>
        </w:rPr>
        <w:footnoteRef/>
      </w:r>
      <w:r w:rsidRPr="00CD0DF7">
        <w:t xml:space="preserve"> </w:t>
      </w:r>
      <w:r>
        <w:t>For each pair of features, two new features (</w:t>
      </w:r>
      <w:r w:rsidRPr="00CD0DF7">
        <w:t>A+B and A-B</w:t>
      </w:r>
      <w:r>
        <w:t>) are generated.</w:t>
      </w:r>
    </w:p>
  </w:footnote>
  <w:footnote w:id="2">
    <w:p w14:paraId="3D3A2568" w14:textId="77777777" w:rsidR="00131C19" w:rsidRPr="00CD0DF7" w:rsidRDefault="00131C19" w:rsidP="001043AB">
      <w:pPr>
        <w:pStyle w:val="FootnoteText"/>
      </w:pPr>
      <w:r>
        <w:rPr>
          <w:rStyle w:val="FootnoteReference"/>
        </w:rPr>
        <w:footnoteRef/>
      </w:r>
      <w:r w:rsidRPr="00CD0DF7">
        <w:t xml:space="preserve"> </w:t>
      </w:r>
      <w:r>
        <w:t>For each pair of features, one new feature (</w:t>
      </w:r>
      <w:r w:rsidRPr="00CD0DF7">
        <w:t>A</w:t>
      </w:r>
      <w:r>
        <w:t>*</w:t>
      </w:r>
      <w:r w:rsidRPr="00CD0DF7">
        <w:t>B</w:t>
      </w:r>
      <w:r>
        <w:t>)</w:t>
      </w:r>
      <w:r w:rsidRPr="00CD0DF7">
        <w:t xml:space="preserve"> </w:t>
      </w:r>
      <w:r>
        <w:t>is generated.</w:t>
      </w:r>
    </w:p>
    <w:p w14:paraId="7AB9CEC9" w14:textId="77777777" w:rsidR="00131C19" w:rsidRPr="00CD0DF7" w:rsidRDefault="00131C19" w:rsidP="001043A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7CADC" w14:textId="3E3C049C" w:rsidR="00131C19" w:rsidRDefault="00131C19">
    <w:pPr>
      <w:pStyle w:val="Header"/>
    </w:pPr>
    <w:r>
      <w:rPr>
        <w:noProof/>
      </w:rPr>
      <w:drawing>
        <wp:anchor distT="0" distB="0" distL="114300" distR="114300" simplePos="0" relativeHeight="251659264" behindDoc="0" locked="0" layoutInCell="1" allowOverlap="1" wp14:anchorId="1F89AD04" wp14:editId="3344BD5D">
          <wp:simplePos x="0" y="0"/>
          <wp:positionH relativeFrom="page">
            <wp:align>left</wp:align>
          </wp:positionH>
          <wp:positionV relativeFrom="page">
            <wp:align>top</wp:align>
          </wp:positionV>
          <wp:extent cx="7818120" cy="45720"/>
          <wp:effectExtent l="0" t="0" r="5080" b="508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top-border.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818120" cy="457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F60F5"/>
    <w:multiLevelType w:val="hybridMultilevel"/>
    <w:tmpl w:val="D6249B60"/>
    <w:lvl w:ilvl="0" w:tplc="5336AE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E4F02"/>
    <w:multiLevelType w:val="hybridMultilevel"/>
    <w:tmpl w:val="882C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66B5A"/>
    <w:multiLevelType w:val="multilevel"/>
    <w:tmpl w:val="986E2794"/>
    <w:lvl w:ilvl="0">
      <w:start w:val="1"/>
      <w:numFmt w:val="upperRoman"/>
      <w:lvlText w:val="%1."/>
      <w:lvlJc w:val="left"/>
      <w:pPr>
        <w:ind w:left="0" w:firstLine="0"/>
      </w:pPr>
      <w:rPr>
        <w:rFonts w:hint="default"/>
      </w:rPr>
    </w:lvl>
    <w:lvl w:ilvl="1">
      <w:start w:val="1"/>
      <w:numFmt w:val="upperLetter"/>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69E5731"/>
    <w:multiLevelType w:val="multilevel"/>
    <w:tmpl w:val="8BE8A73E"/>
    <w:lvl w:ilvl="0">
      <w:start w:val="1"/>
      <w:numFmt w:val="bullet"/>
      <w:lvlText w:val=""/>
      <w:lvlJc w:val="left"/>
      <w:pPr>
        <w:ind w:left="720" w:hanging="360"/>
      </w:pPr>
      <w:rPr>
        <w:rFonts w:ascii="Symbol" w:hAnsi="Symbol" w:hint="default"/>
        <w:color w:val="5B9BD5" w:themeColor="accent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942AF8"/>
    <w:multiLevelType w:val="hybridMultilevel"/>
    <w:tmpl w:val="554EE324"/>
    <w:lvl w:ilvl="0" w:tplc="86CCBD54">
      <w:start w:val="1"/>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D6951"/>
    <w:multiLevelType w:val="hybridMultilevel"/>
    <w:tmpl w:val="456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15A92"/>
    <w:multiLevelType w:val="hybridMultilevel"/>
    <w:tmpl w:val="BA3C49F0"/>
    <w:lvl w:ilvl="0" w:tplc="74A09106">
      <w:start w:val="1"/>
      <w:numFmt w:val="bullet"/>
      <w:lvlText w:val=""/>
      <w:lvlJc w:val="left"/>
      <w:pPr>
        <w:ind w:left="720" w:hanging="360"/>
      </w:pPr>
      <w:rPr>
        <w:rFonts w:ascii="Symbol" w:hAnsi="Symbol" w:hint="default"/>
        <w:color w:val="5B9BD5" w:themeColor="accent5"/>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7C2DDD"/>
    <w:multiLevelType w:val="hybridMultilevel"/>
    <w:tmpl w:val="66DED02C"/>
    <w:lvl w:ilvl="0" w:tplc="9D72B086">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1509A"/>
    <w:multiLevelType w:val="hybridMultilevel"/>
    <w:tmpl w:val="C5B4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52A01"/>
    <w:multiLevelType w:val="hybridMultilevel"/>
    <w:tmpl w:val="6A8601FE"/>
    <w:lvl w:ilvl="0" w:tplc="462213FE">
      <w:start w:val="1"/>
      <w:numFmt w:val="upperRoman"/>
      <w:lvlText w:val="%1."/>
      <w:lvlJc w:val="left"/>
      <w:pPr>
        <w:ind w:left="0" w:firstLine="0"/>
      </w:pPr>
      <w:rPr>
        <w:rFonts w:hint="default"/>
      </w:rPr>
    </w:lvl>
    <w:lvl w:ilvl="1" w:tplc="4290064A">
      <w:start w:val="1"/>
      <w:numFmt w:val="upperLetter"/>
      <w:lvlText w:val="%2."/>
      <w:lvlJc w:val="left"/>
      <w:pPr>
        <w:ind w:left="0" w:firstLine="0"/>
      </w:pPr>
      <w:rPr>
        <w:rFonts w:hint="default"/>
      </w:rPr>
    </w:lvl>
    <w:lvl w:ilvl="2" w:tplc="9658164E">
      <w:start w:val="1"/>
      <w:numFmt w:val="decimal"/>
      <w:lvlText w:val="%3."/>
      <w:lvlJc w:val="left"/>
      <w:pPr>
        <w:ind w:left="0" w:firstLine="0"/>
      </w:pPr>
      <w:rPr>
        <w:rFonts w:hint="default"/>
      </w:rPr>
    </w:lvl>
    <w:lvl w:ilvl="3" w:tplc="2B2E0392">
      <w:start w:val="1"/>
      <w:numFmt w:val="lowerLetter"/>
      <w:lvlText w:val="%4)"/>
      <w:lvlJc w:val="left"/>
      <w:pPr>
        <w:ind w:left="0" w:firstLine="0"/>
      </w:pPr>
      <w:rPr>
        <w:rFonts w:hint="default"/>
      </w:rPr>
    </w:lvl>
    <w:lvl w:ilvl="4" w:tplc="466292A8">
      <w:start w:val="1"/>
      <w:numFmt w:val="decimal"/>
      <w:lvlText w:val="(%5)"/>
      <w:lvlJc w:val="left"/>
      <w:pPr>
        <w:ind w:left="0" w:firstLine="0"/>
      </w:pPr>
      <w:rPr>
        <w:rFonts w:hint="default"/>
      </w:rPr>
    </w:lvl>
    <w:lvl w:ilvl="5" w:tplc="DB120086">
      <w:start w:val="1"/>
      <w:numFmt w:val="lowerLetter"/>
      <w:lvlText w:val="(%6)"/>
      <w:lvlJc w:val="left"/>
      <w:pPr>
        <w:ind w:left="0" w:firstLine="0"/>
      </w:pPr>
      <w:rPr>
        <w:rFonts w:hint="default"/>
      </w:rPr>
    </w:lvl>
    <w:lvl w:ilvl="6" w:tplc="80ACB51C">
      <w:start w:val="1"/>
      <w:numFmt w:val="lowerRoman"/>
      <w:lvlText w:val="(%7)"/>
      <w:lvlJc w:val="left"/>
      <w:pPr>
        <w:ind w:left="0" w:firstLine="0"/>
      </w:pPr>
      <w:rPr>
        <w:rFonts w:hint="default"/>
      </w:rPr>
    </w:lvl>
    <w:lvl w:ilvl="7" w:tplc="96A25B72">
      <w:start w:val="1"/>
      <w:numFmt w:val="lowerLetter"/>
      <w:lvlText w:val="(%8)"/>
      <w:lvlJc w:val="left"/>
      <w:pPr>
        <w:ind w:left="0" w:firstLine="0"/>
      </w:pPr>
      <w:rPr>
        <w:rFonts w:hint="default"/>
      </w:rPr>
    </w:lvl>
    <w:lvl w:ilvl="8" w:tplc="90F6AFCA">
      <w:start w:val="1"/>
      <w:numFmt w:val="lowerRoman"/>
      <w:lvlText w:val="(%9)"/>
      <w:lvlJc w:val="left"/>
      <w:pPr>
        <w:ind w:left="0" w:firstLine="0"/>
      </w:pPr>
      <w:rPr>
        <w:rFonts w:hint="default"/>
      </w:rPr>
    </w:lvl>
  </w:abstractNum>
  <w:abstractNum w:abstractNumId="10" w15:restartNumberingAfterBreak="0">
    <w:nsid w:val="28114100"/>
    <w:multiLevelType w:val="hybridMultilevel"/>
    <w:tmpl w:val="DADE1BF8"/>
    <w:lvl w:ilvl="0" w:tplc="D8FA66A8">
      <w:start w:val="1"/>
      <w:numFmt w:val="upperRoman"/>
      <w:lvlText w:val="%1."/>
      <w:lvlJc w:val="left"/>
      <w:pPr>
        <w:ind w:left="0" w:firstLine="0"/>
      </w:pPr>
      <w:rPr>
        <w:rFonts w:hint="default"/>
      </w:rPr>
    </w:lvl>
    <w:lvl w:ilvl="1" w:tplc="B2922066">
      <w:start w:val="1"/>
      <w:numFmt w:val="upperLetter"/>
      <w:lvlText w:val="%2."/>
      <w:lvlJc w:val="left"/>
      <w:pPr>
        <w:ind w:left="720" w:hanging="720"/>
      </w:pPr>
      <w:rPr>
        <w:rFonts w:hint="default"/>
      </w:rPr>
    </w:lvl>
    <w:lvl w:ilvl="2" w:tplc="6E6A5330">
      <w:start w:val="1"/>
      <w:numFmt w:val="decimal"/>
      <w:lvlText w:val="%3."/>
      <w:lvlJc w:val="left"/>
      <w:pPr>
        <w:ind w:left="1440" w:hanging="1440"/>
      </w:pPr>
      <w:rPr>
        <w:rFonts w:hint="default"/>
      </w:rPr>
    </w:lvl>
    <w:lvl w:ilvl="3" w:tplc="E2BC0704">
      <w:start w:val="1"/>
      <w:numFmt w:val="lowerLetter"/>
      <w:lvlText w:val="%4)"/>
      <w:lvlJc w:val="left"/>
      <w:pPr>
        <w:ind w:left="2160" w:hanging="2160"/>
      </w:pPr>
      <w:rPr>
        <w:rFonts w:hint="default"/>
      </w:rPr>
    </w:lvl>
    <w:lvl w:ilvl="4" w:tplc="7C8A479C">
      <w:start w:val="1"/>
      <w:numFmt w:val="decimal"/>
      <w:lvlText w:val="(%5)"/>
      <w:lvlJc w:val="left"/>
      <w:pPr>
        <w:ind w:left="2880" w:hanging="2880"/>
      </w:pPr>
      <w:rPr>
        <w:rFonts w:hint="default"/>
      </w:rPr>
    </w:lvl>
    <w:lvl w:ilvl="5" w:tplc="B3AC6C36">
      <w:start w:val="1"/>
      <w:numFmt w:val="lowerLetter"/>
      <w:lvlText w:val="(%6)"/>
      <w:lvlJc w:val="left"/>
      <w:pPr>
        <w:ind w:left="3600" w:hanging="3600"/>
      </w:pPr>
      <w:rPr>
        <w:rFonts w:hint="default"/>
      </w:rPr>
    </w:lvl>
    <w:lvl w:ilvl="6" w:tplc="CEC87088">
      <w:start w:val="1"/>
      <w:numFmt w:val="lowerRoman"/>
      <w:lvlText w:val="(%7)"/>
      <w:lvlJc w:val="left"/>
      <w:pPr>
        <w:ind w:left="4320" w:hanging="4320"/>
      </w:pPr>
      <w:rPr>
        <w:rFonts w:hint="default"/>
      </w:rPr>
    </w:lvl>
    <w:lvl w:ilvl="7" w:tplc="B220E408">
      <w:start w:val="1"/>
      <w:numFmt w:val="lowerLetter"/>
      <w:lvlText w:val="(%8)"/>
      <w:lvlJc w:val="left"/>
      <w:pPr>
        <w:ind w:left="5040" w:hanging="5040"/>
      </w:pPr>
      <w:rPr>
        <w:rFonts w:hint="default"/>
      </w:rPr>
    </w:lvl>
    <w:lvl w:ilvl="8" w:tplc="AB544C1C">
      <w:start w:val="1"/>
      <w:numFmt w:val="lowerRoman"/>
      <w:lvlText w:val="(%9)"/>
      <w:lvlJc w:val="left"/>
      <w:pPr>
        <w:ind w:left="5760" w:hanging="5760"/>
      </w:pPr>
      <w:rPr>
        <w:rFonts w:hint="default"/>
      </w:rPr>
    </w:lvl>
  </w:abstractNum>
  <w:abstractNum w:abstractNumId="11" w15:restartNumberingAfterBreak="0">
    <w:nsid w:val="2D68227B"/>
    <w:multiLevelType w:val="hybridMultilevel"/>
    <w:tmpl w:val="8BBAEAE8"/>
    <w:lvl w:ilvl="0" w:tplc="5F4A0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BC0C8C"/>
    <w:multiLevelType w:val="multilevel"/>
    <w:tmpl w:val="F0F0B1AA"/>
    <w:lvl w:ilvl="0">
      <w:start w:val="1"/>
      <w:numFmt w:val="decimal"/>
      <w:lvlText w:val="%1."/>
      <w:lvlJc w:val="left"/>
      <w:pPr>
        <w:ind w:left="720" w:hanging="360"/>
      </w:pPr>
      <w:rPr>
        <w:u w:val="none"/>
      </w:rPr>
    </w:lvl>
    <w:lvl w:ilvl="1">
      <w:start w:val="1"/>
      <w:numFmt w:val="bullet"/>
      <w:lvlText w:val="o"/>
      <w:lvlJc w:val="left"/>
      <w:pPr>
        <w:ind w:left="1440" w:hanging="360"/>
      </w:pPr>
      <w:rPr>
        <w:rFonts w:ascii="Courier New" w:hAnsi="Courier New" w:hint="default"/>
        <w:color w:val="5B9BD5" w:themeColor="accent5"/>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117D5D"/>
    <w:multiLevelType w:val="hybridMultilevel"/>
    <w:tmpl w:val="5C88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F7957"/>
    <w:multiLevelType w:val="multilevel"/>
    <w:tmpl w:val="B010C6A2"/>
    <w:lvl w:ilvl="0">
      <w:start w:val="1"/>
      <w:numFmt w:val="bullet"/>
      <w:lvlText w:val=""/>
      <w:lvlJc w:val="left"/>
      <w:pPr>
        <w:ind w:left="720" w:hanging="360"/>
      </w:pPr>
      <w:rPr>
        <w:rFonts w:ascii="Symbol" w:hAnsi="Symbol" w:hint="default"/>
        <w:color w:val="5B9BD5" w:themeColor="accent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9F56388"/>
    <w:multiLevelType w:val="multilevel"/>
    <w:tmpl w:val="684EF87E"/>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0" w:firstLine="0"/>
      </w:pPr>
      <w:rPr>
        <w:rFonts w:hint="default"/>
      </w:rPr>
    </w:lvl>
    <w:lvl w:ilvl="2">
      <w:start w:val="1"/>
      <w:numFmt w:val="decimal"/>
      <w:pStyle w:val="Heading3"/>
      <w:lvlText w:val="%3."/>
      <w:lvlJc w:val="left"/>
      <w:pPr>
        <w:ind w:left="0" w:firstLine="0"/>
      </w:pPr>
      <w:rPr>
        <w:rFonts w:hint="default"/>
      </w:rPr>
    </w:lvl>
    <w:lvl w:ilvl="3">
      <w:start w:val="1"/>
      <w:numFmt w:val="lowerLetter"/>
      <w:pStyle w:val="Heading4"/>
      <w:lvlText w:val="%4)"/>
      <w:lvlJc w:val="left"/>
      <w:pPr>
        <w:ind w:left="0" w:firstLine="0"/>
      </w:pPr>
      <w:rPr>
        <w:rFonts w:hint="default"/>
      </w:rPr>
    </w:lvl>
    <w:lvl w:ilvl="4">
      <w:start w:val="1"/>
      <w:numFmt w:val="decimal"/>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lowerRoman"/>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16" w15:restartNumberingAfterBreak="0">
    <w:nsid w:val="64F31D07"/>
    <w:multiLevelType w:val="hybridMultilevel"/>
    <w:tmpl w:val="7816703C"/>
    <w:lvl w:ilvl="0" w:tplc="165C2FA4">
      <w:start w:val="1"/>
      <w:numFmt w:val="decimal"/>
      <w:lvlText w:val="%1."/>
      <w:lvlJc w:val="left"/>
      <w:pPr>
        <w:ind w:left="720" w:hanging="360"/>
      </w:pPr>
    </w:lvl>
    <w:lvl w:ilvl="1" w:tplc="223CB72E">
      <w:start w:val="3"/>
      <w:numFmt w:val="upperLetter"/>
      <w:lvlText w:val="%2."/>
      <w:lvlJc w:val="left"/>
      <w:pPr>
        <w:ind w:left="1440" w:hanging="360"/>
      </w:pPr>
    </w:lvl>
    <w:lvl w:ilvl="2" w:tplc="0AA484A6">
      <w:start w:val="1"/>
      <w:numFmt w:val="lowerRoman"/>
      <w:lvlText w:val="%3."/>
      <w:lvlJc w:val="right"/>
      <w:pPr>
        <w:ind w:left="2160" w:hanging="180"/>
      </w:pPr>
    </w:lvl>
    <w:lvl w:ilvl="3" w:tplc="3BAC8FE8">
      <w:start w:val="1"/>
      <w:numFmt w:val="decimal"/>
      <w:lvlText w:val="%4."/>
      <w:lvlJc w:val="left"/>
      <w:pPr>
        <w:ind w:left="2880" w:hanging="360"/>
      </w:pPr>
    </w:lvl>
    <w:lvl w:ilvl="4" w:tplc="63DA1554">
      <w:start w:val="1"/>
      <w:numFmt w:val="lowerLetter"/>
      <w:lvlText w:val="%5."/>
      <w:lvlJc w:val="left"/>
      <w:pPr>
        <w:ind w:left="3600" w:hanging="360"/>
      </w:pPr>
    </w:lvl>
    <w:lvl w:ilvl="5" w:tplc="B080BEAE">
      <w:start w:val="1"/>
      <w:numFmt w:val="lowerRoman"/>
      <w:lvlText w:val="%6."/>
      <w:lvlJc w:val="right"/>
      <w:pPr>
        <w:ind w:left="4320" w:hanging="180"/>
      </w:pPr>
    </w:lvl>
    <w:lvl w:ilvl="6" w:tplc="B74EBE30">
      <w:start w:val="1"/>
      <w:numFmt w:val="decimal"/>
      <w:lvlText w:val="%7."/>
      <w:lvlJc w:val="left"/>
      <w:pPr>
        <w:ind w:left="5040" w:hanging="360"/>
      </w:pPr>
    </w:lvl>
    <w:lvl w:ilvl="7" w:tplc="B4B4F30A">
      <w:start w:val="1"/>
      <w:numFmt w:val="lowerLetter"/>
      <w:lvlText w:val="%8."/>
      <w:lvlJc w:val="left"/>
      <w:pPr>
        <w:ind w:left="5760" w:hanging="360"/>
      </w:pPr>
    </w:lvl>
    <w:lvl w:ilvl="8" w:tplc="5C686126">
      <w:start w:val="1"/>
      <w:numFmt w:val="lowerRoman"/>
      <w:lvlText w:val="%9."/>
      <w:lvlJc w:val="right"/>
      <w:pPr>
        <w:ind w:left="6480" w:hanging="180"/>
      </w:pPr>
    </w:lvl>
  </w:abstractNum>
  <w:abstractNum w:abstractNumId="17" w15:restartNumberingAfterBreak="0">
    <w:nsid w:val="6CFB2DCE"/>
    <w:multiLevelType w:val="hybridMultilevel"/>
    <w:tmpl w:val="2BC691A4"/>
    <w:lvl w:ilvl="0" w:tplc="5302E9C2">
      <w:start w:val="1"/>
      <w:numFmt w:val="upperLetter"/>
      <w:lvlText w:val="%1."/>
      <w:lvlJc w:val="left"/>
      <w:pPr>
        <w:ind w:left="720" w:hanging="360"/>
      </w:pPr>
      <w:rPr>
        <w:rFonts w:hint="default"/>
      </w:rPr>
    </w:lvl>
    <w:lvl w:ilvl="1" w:tplc="6E6EECAE">
      <w:start w:val="1"/>
      <w:numFmt w:val="lowerLetter"/>
      <w:lvlText w:val="%2."/>
      <w:lvlJc w:val="left"/>
      <w:pPr>
        <w:ind w:left="1440" w:hanging="360"/>
      </w:pPr>
    </w:lvl>
    <w:lvl w:ilvl="2" w:tplc="938ABE08">
      <w:start w:val="1"/>
      <w:numFmt w:val="lowerRoman"/>
      <w:lvlText w:val="%3."/>
      <w:lvlJc w:val="right"/>
      <w:pPr>
        <w:ind w:left="2160" w:hanging="180"/>
      </w:pPr>
    </w:lvl>
    <w:lvl w:ilvl="3" w:tplc="DB446162">
      <w:start w:val="1"/>
      <w:numFmt w:val="decimal"/>
      <w:lvlText w:val="%4."/>
      <w:lvlJc w:val="left"/>
      <w:pPr>
        <w:ind w:left="2880" w:hanging="360"/>
      </w:pPr>
    </w:lvl>
    <w:lvl w:ilvl="4" w:tplc="5874EC2E">
      <w:start w:val="1"/>
      <w:numFmt w:val="lowerLetter"/>
      <w:lvlText w:val="%5."/>
      <w:lvlJc w:val="left"/>
      <w:pPr>
        <w:ind w:left="3600" w:hanging="360"/>
      </w:pPr>
    </w:lvl>
    <w:lvl w:ilvl="5" w:tplc="1F74F562">
      <w:start w:val="1"/>
      <w:numFmt w:val="lowerRoman"/>
      <w:lvlText w:val="%6."/>
      <w:lvlJc w:val="right"/>
      <w:pPr>
        <w:ind w:left="4320" w:hanging="180"/>
      </w:pPr>
    </w:lvl>
    <w:lvl w:ilvl="6" w:tplc="6AB2AEA8">
      <w:start w:val="1"/>
      <w:numFmt w:val="decimal"/>
      <w:lvlText w:val="%7."/>
      <w:lvlJc w:val="left"/>
      <w:pPr>
        <w:ind w:left="5040" w:hanging="360"/>
      </w:pPr>
    </w:lvl>
    <w:lvl w:ilvl="7" w:tplc="03681D12">
      <w:start w:val="1"/>
      <w:numFmt w:val="lowerLetter"/>
      <w:lvlText w:val="%8."/>
      <w:lvlJc w:val="left"/>
      <w:pPr>
        <w:ind w:left="5760" w:hanging="360"/>
      </w:pPr>
    </w:lvl>
    <w:lvl w:ilvl="8" w:tplc="821A9156">
      <w:start w:val="1"/>
      <w:numFmt w:val="lowerRoman"/>
      <w:lvlText w:val="%9."/>
      <w:lvlJc w:val="right"/>
      <w:pPr>
        <w:ind w:left="6480" w:hanging="180"/>
      </w:pPr>
    </w:lvl>
  </w:abstractNum>
  <w:abstractNum w:abstractNumId="18" w15:restartNumberingAfterBreak="0">
    <w:nsid w:val="7AFD01CB"/>
    <w:multiLevelType w:val="hybridMultilevel"/>
    <w:tmpl w:val="D9089600"/>
    <w:lvl w:ilvl="0" w:tplc="71BA4976">
      <w:start w:val="1"/>
      <w:numFmt w:val="bullet"/>
      <w:lvlText w:val=""/>
      <w:lvlJc w:val="left"/>
      <w:pPr>
        <w:ind w:left="720" w:hanging="360"/>
      </w:pPr>
      <w:rPr>
        <w:rFonts w:ascii="Symbol" w:hAnsi="Symbol" w:hint="default"/>
        <w:color w:val="5B9BD5" w:themeColor="accent5"/>
        <w:u w:val="none"/>
      </w:rPr>
    </w:lvl>
    <w:lvl w:ilvl="1" w:tplc="A8AEB1FE">
      <w:start w:val="1"/>
      <w:numFmt w:val="lowerLetter"/>
      <w:lvlText w:val="%2."/>
      <w:lvlJc w:val="left"/>
      <w:pPr>
        <w:ind w:left="1440" w:hanging="360"/>
      </w:pPr>
      <w:rPr>
        <w:u w:val="none"/>
      </w:rPr>
    </w:lvl>
    <w:lvl w:ilvl="2" w:tplc="0FEC5318">
      <w:start w:val="1"/>
      <w:numFmt w:val="lowerRoman"/>
      <w:lvlText w:val="%3."/>
      <w:lvlJc w:val="right"/>
      <w:pPr>
        <w:ind w:left="2160" w:hanging="360"/>
      </w:pPr>
      <w:rPr>
        <w:u w:val="none"/>
      </w:rPr>
    </w:lvl>
    <w:lvl w:ilvl="3" w:tplc="2252F0A2">
      <w:start w:val="1"/>
      <w:numFmt w:val="decimal"/>
      <w:lvlText w:val="%4."/>
      <w:lvlJc w:val="left"/>
      <w:pPr>
        <w:ind w:left="2880" w:hanging="360"/>
      </w:pPr>
      <w:rPr>
        <w:u w:val="none"/>
      </w:rPr>
    </w:lvl>
    <w:lvl w:ilvl="4" w:tplc="FFF27CCA">
      <w:start w:val="1"/>
      <w:numFmt w:val="lowerLetter"/>
      <w:lvlText w:val="%5."/>
      <w:lvlJc w:val="left"/>
      <w:pPr>
        <w:ind w:left="3600" w:hanging="360"/>
      </w:pPr>
      <w:rPr>
        <w:u w:val="none"/>
      </w:rPr>
    </w:lvl>
    <w:lvl w:ilvl="5" w:tplc="E4563DBA">
      <w:start w:val="1"/>
      <w:numFmt w:val="lowerRoman"/>
      <w:lvlText w:val="%6."/>
      <w:lvlJc w:val="right"/>
      <w:pPr>
        <w:ind w:left="4320" w:hanging="360"/>
      </w:pPr>
      <w:rPr>
        <w:u w:val="none"/>
      </w:rPr>
    </w:lvl>
    <w:lvl w:ilvl="6" w:tplc="598A7BD6">
      <w:start w:val="1"/>
      <w:numFmt w:val="decimal"/>
      <w:lvlText w:val="%7."/>
      <w:lvlJc w:val="left"/>
      <w:pPr>
        <w:ind w:left="5040" w:hanging="360"/>
      </w:pPr>
      <w:rPr>
        <w:u w:val="none"/>
      </w:rPr>
    </w:lvl>
    <w:lvl w:ilvl="7" w:tplc="3D2AFA96">
      <w:start w:val="1"/>
      <w:numFmt w:val="lowerLetter"/>
      <w:lvlText w:val="%8."/>
      <w:lvlJc w:val="left"/>
      <w:pPr>
        <w:ind w:left="5760" w:hanging="360"/>
      </w:pPr>
      <w:rPr>
        <w:u w:val="none"/>
      </w:rPr>
    </w:lvl>
    <w:lvl w:ilvl="8" w:tplc="EC02CE52">
      <w:start w:val="1"/>
      <w:numFmt w:val="lowerRoman"/>
      <w:lvlText w:val="%9."/>
      <w:lvlJc w:val="right"/>
      <w:pPr>
        <w:ind w:left="6480" w:hanging="360"/>
      </w:pPr>
      <w:rPr>
        <w:u w:val="none"/>
      </w:rPr>
    </w:lvl>
  </w:abstractNum>
  <w:abstractNum w:abstractNumId="19" w15:restartNumberingAfterBreak="0">
    <w:nsid w:val="7DCD63C4"/>
    <w:multiLevelType w:val="hybridMultilevel"/>
    <w:tmpl w:val="67F475D4"/>
    <w:lvl w:ilvl="0" w:tplc="2C62FB76">
      <w:start w:val="1"/>
      <w:numFmt w:val="bullet"/>
      <w:lvlText w:val=""/>
      <w:lvlJc w:val="left"/>
      <w:pPr>
        <w:ind w:left="720" w:hanging="360"/>
      </w:pPr>
      <w:rPr>
        <w:rFonts w:ascii="Symbol" w:hAnsi="Symbol" w:hint="default"/>
        <w:color w:val="5B9BD5" w:themeColor="accent5"/>
        <w:u w:val="none"/>
      </w:rPr>
    </w:lvl>
    <w:lvl w:ilvl="1" w:tplc="8A74F128">
      <w:start w:val="1"/>
      <w:numFmt w:val="lowerLetter"/>
      <w:lvlText w:val="%2."/>
      <w:lvlJc w:val="left"/>
      <w:pPr>
        <w:ind w:left="1440" w:hanging="360"/>
      </w:pPr>
      <w:rPr>
        <w:u w:val="none"/>
      </w:rPr>
    </w:lvl>
    <w:lvl w:ilvl="2" w:tplc="2F8C99D0">
      <w:start w:val="1"/>
      <w:numFmt w:val="lowerRoman"/>
      <w:lvlText w:val="%3."/>
      <w:lvlJc w:val="right"/>
      <w:pPr>
        <w:ind w:left="2160" w:hanging="360"/>
      </w:pPr>
      <w:rPr>
        <w:u w:val="none"/>
      </w:rPr>
    </w:lvl>
    <w:lvl w:ilvl="3" w:tplc="58C86F1A">
      <w:start w:val="1"/>
      <w:numFmt w:val="decimal"/>
      <w:lvlText w:val="%4."/>
      <w:lvlJc w:val="left"/>
      <w:pPr>
        <w:ind w:left="2880" w:hanging="360"/>
      </w:pPr>
      <w:rPr>
        <w:u w:val="none"/>
      </w:rPr>
    </w:lvl>
    <w:lvl w:ilvl="4" w:tplc="D4FAF182">
      <w:start w:val="1"/>
      <w:numFmt w:val="lowerLetter"/>
      <w:lvlText w:val="%5."/>
      <w:lvlJc w:val="left"/>
      <w:pPr>
        <w:ind w:left="3600" w:hanging="360"/>
      </w:pPr>
      <w:rPr>
        <w:u w:val="none"/>
      </w:rPr>
    </w:lvl>
    <w:lvl w:ilvl="5" w:tplc="B2306DD8">
      <w:start w:val="1"/>
      <w:numFmt w:val="lowerRoman"/>
      <w:lvlText w:val="%6."/>
      <w:lvlJc w:val="right"/>
      <w:pPr>
        <w:ind w:left="4320" w:hanging="360"/>
      </w:pPr>
      <w:rPr>
        <w:u w:val="none"/>
      </w:rPr>
    </w:lvl>
    <w:lvl w:ilvl="6" w:tplc="5F8ACF1C">
      <w:start w:val="1"/>
      <w:numFmt w:val="decimal"/>
      <w:lvlText w:val="%7."/>
      <w:lvlJc w:val="left"/>
      <w:pPr>
        <w:ind w:left="5040" w:hanging="360"/>
      </w:pPr>
      <w:rPr>
        <w:u w:val="none"/>
      </w:rPr>
    </w:lvl>
    <w:lvl w:ilvl="7" w:tplc="E30019B2">
      <w:start w:val="1"/>
      <w:numFmt w:val="lowerLetter"/>
      <w:lvlText w:val="%8."/>
      <w:lvlJc w:val="left"/>
      <w:pPr>
        <w:ind w:left="5760" w:hanging="360"/>
      </w:pPr>
      <w:rPr>
        <w:u w:val="none"/>
      </w:rPr>
    </w:lvl>
    <w:lvl w:ilvl="8" w:tplc="2C1485DC">
      <w:start w:val="1"/>
      <w:numFmt w:val="lowerRoman"/>
      <w:lvlText w:val="%9."/>
      <w:lvlJc w:val="right"/>
      <w:pPr>
        <w:ind w:left="6480" w:hanging="360"/>
      </w:pPr>
      <w:rPr>
        <w:u w:val="none"/>
      </w:rPr>
    </w:lvl>
  </w:abstractNum>
  <w:num w:numId="1">
    <w:abstractNumId w:val="16"/>
  </w:num>
  <w:num w:numId="2">
    <w:abstractNumId w:val="4"/>
  </w:num>
  <w:num w:numId="3">
    <w:abstractNumId w:val="15"/>
  </w:num>
  <w:num w:numId="4">
    <w:abstractNumId w:val="3"/>
  </w:num>
  <w:num w:numId="5">
    <w:abstractNumId w:val="14"/>
  </w:num>
  <w:num w:numId="6">
    <w:abstractNumId w:val="18"/>
  </w:num>
  <w:num w:numId="7">
    <w:abstractNumId w:val="12"/>
  </w:num>
  <w:num w:numId="8">
    <w:abstractNumId w:val="19"/>
  </w:num>
  <w:num w:numId="9">
    <w:abstractNumId w:val="6"/>
  </w:num>
  <w:num w:numId="10">
    <w:abstractNumId w:val="11"/>
  </w:num>
  <w:num w:numId="11">
    <w:abstractNumId w:val="7"/>
  </w:num>
  <w:num w:numId="12">
    <w:abstractNumId w:val="0"/>
  </w:num>
  <w:num w:numId="13">
    <w:abstractNumId w:val="17"/>
  </w:num>
  <w:num w:numId="14">
    <w:abstractNumId w:val="10"/>
  </w:num>
  <w:num w:numId="15">
    <w:abstractNumId w:val="2"/>
  </w:num>
  <w:num w:numId="16">
    <w:abstractNumId w:val="9"/>
  </w:num>
  <w:num w:numId="17">
    <w:abstractNumId w:val="1"/>
  </w:num>
  <w:num w:numId="18">
    <w:abstractNumId w:val="5"/>
  </w:num>
  <w:num w:numId="19">
    <w:abstractNumId w:val="8"/>
  </w:num>
  <w:num w:numId="20">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09"/>
    <w:rsid w:val="00004256"/>
    <w:rsid w:val="00024437"/>
    <w:rsid w:val="00026518"/>
    <w:rsid w:val="000B30A3"/>
    <w:rsid w:val="001043AB"/>
    <w:rsid w:val="00131C19"/>
    <w:rsid w:val="001D517C"/>
    <w:rsid w:val="002060C3"/>
    <w:rsid w:val="00235D8F"/>
    <w:rsid w:val="002B5642"/>
    <w:rsid w:val="002E4053"/>
    <w:rsid w:val="003F29A6"/>
    <w:rsid w:val="0041031F"/>
    <w:rsid w:val="00411D47"/>
    <w:rsid w:val="004A44F5"/>
    <w:rsid w:val="004D5AA5"/>
    <w:rsid w:val="004F1983"/>
    <w:rsid w:val="005221BF"/>
    <w:rsid w:val="00574854"/>
    <w:rsid w:val="005B2B01"/>
    <w:rsid w:val="005F3100"/>
    <w:rsid w:val="00616694"/>
    <w:rsid w:val="0065401B"/>
    <w:rsid w:val="00692B3A"/>
    <w:rsid w:val="007D3970"/>
    <w:rsid w:val="007F40BB"/>
    <w:rsid w:val="00801561"/>
    <w:rsid w:val="008E068A"/>
    <w:rsid w:val="009208B8"/>
    <w:rsid w:val="009365B1"/>
    <w:rsid w:val="00A03D74"/>
    <w:rsid w:val="00A95D15"/>
    <w:rsid w:val="00AE465D"/>
    <w:rsid w:val="00AF434B"/>
    <w:rsid w:val="00B04719"/>
    <w:rsid w:val="00B25F1F"/>
    <w:rsid w:val="00B41A71"/>
    <w:rsid w:val="00B85D29"/>
    <w:rsid w:val="00C34BD1"/>
    <w:rsid w:val="00CD10DD"/>
    <w:rsid w:val="00CD3541"/>
    <w:rsid w:val="00CF55EA"/>
    <w:rsid w:val="00D33B61"/>
    <w:rsid w:val="00D646CE"/>
    <w:rsid w:val="00D93262"/>
    <w:rsid w:val="00D949C4"/>
    <w:rsid w:val="00D9789D"/>
    <w:rsid w:val="00DA4D8B"/>
    <w:rsid w:val="00DB2CA9"/>
    <w:rsid w:val="00DC1C09"/>
    <w:rsid w:val="00DD1BB2"/>
    <w:rsid w:val="00DD35EB"/>
    <w:rsid w:val="00DF6BCC"/>
    <w:rsid w:val="00E039E4"/>
    <w:rsid w:val="00E04D8E"/>
    <w:rsid w:val="00E05DFB"/>
    <w:rsid w:val="00E242B4"/>
    <w:rsid w:val="00E26FE4"/>
    <w:rsid w:val="00ED7BE3"/>
    <w:rsid w:val="00F86F7C"/>
    <w:rsid w:val="00FA7A84"/>
    <w:rsid w:val="00FD76A5"/>
    <w:rsid w:val="0E95F847"/>
    <w:rsid w:val="2AFAF696"/>
    <w:rsid w:val="32967E28"/>
    <w:rsid w:val="3FE0CF7E"/>
    <w:rsid w:val="415D216E"/>
    <w:rsid w:val="58EF69D1"/>
    <w:rsid w:val="684AB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2EF74"/>
  <w15:chartTrackingRefBased/>
  <w15:docId w15:val="{7F8C052F-AA08-4A50-84FB-39628F7C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0DD"/>
    <w:pPr>
      <w:spacing w:after="0" w:line="240" w:lineRule="auto"/>
    </w:pPr>
  </w:style>
  <w:style w:type="paragraph" w:styleId="Heading1">
    <w:name w:val="heading 1"/>
    <w:basedOn w:val="Normal"/>
    <w:next w:val="Normal"/>
    <w:link w:val="Heading1Char"/>
    <w:uiPriority w:val="9"/>
    <w:qFormat/>
    <w:rsid w:val="00FD76A5"/>
    <w:pPr>
      <w:keepNext/>
      <w:keepLines/>
      <w:numPr>
        <w:numId w:val="3"/>
      </w:numPr>
      <w:spacing w:before="400" w:after="400" w:line="276" w:lineRule="auto"/>
      <w:outlineLvl w:val="0"/>
    </w:pPr>
    <w:rPr>
      <w:rFonts w:ascii="Calibri" w:eastAsiaTheme="majorEastAsia" w:hAnsi="Calibri" w:cstheme="majorBidi"/>
      <w:b/>
      <w:color w:val="29B2AB"/>
      <w:sz w:val="40"/>
      <w:szCs w:val="32"/>
    </w:rPr>
  </w:style>
  <w:style w:type="paragraph" w:styleId="Heading2">
    <w:name w:val="heading 2"/>
    <w:basedOn w:val="Normal"/>
    <w:next w:val="Normal"/>
    <w:link w:val="Heading2Char"/>
    <w:uiPriority w:val="9"/>
    <w:unhideWhenUsed/>
    <w:qFormat/>
    <w:rsid w:val="00FD76A5"/>
    <w:pPr>
      <w:keepNext/>
      <w:keepLines/>
      <w:numPr>
        <w:ilvl w:val="1"/>
        <w:numId w:val="3"/>
      </w:numPr>
      <w:spacing w:before="360" w:after="360" w:line="276" w:lineRule="auto"/>
      <w:outlineLvl w:val="1"/>
    </w:pPr>
    <w:rPr>
      <w:rFonts w:ascii="Calibri" w:eastAsiaTheme="majorEastAsia" w:hAnsi="Calibri" w:cstheme="majorBidi"/>
      <w:b/>
      <w:color w:val="2BB1AC"/>
      <w:sz w:val="32"/>
      <w:szCs w:val="26"/>
    </w:rPr>
  </w:style>
  <w:style w:type="paragraph" w:styleId="Heading3">
    <w:name w:val="heading 3"/>
    <w:basedOn w:val="Normal"/>
    <w:next w:val="Normal"/>
    <w:link w:val="Heading3Char"/>
    <w:uiPriority w:val="9"/>
    <w:unhideWhenUsed/>
    <w:qFormat/>
    <w:rsid w:val="00FD76A5"/>
    <w:pPr>
      <w:keepNext/>
      <w:keepLines/>
      <w:numPr>
        <w:ilvl w:val="2"/>
        <w:numId w:val="3"/>
      </w:numPr>
      <w:spacing w:before="360" w:after="320" w:line="276" w:lineRule="auto"/>
      <w:outlineLvl w:val="2"/>
    </w:pPr>
    <w:rPr>
      <w:rFonts w:eastAsiaTheme="majorEastAsia" w:cstheme="majorBidi"/>
      <w:b/>
      <w:color w:val="434343"/>
      <w:sz w:val="28"/>
    </w:rPr>
  </w:style>
  <w:style w:type="paragraph" w:styleId="Heading4">
    <w:name w:val="heading 4"/>
    <w:basedOn w:val="Normal"/>
    <w:next w:val="Normal"/>
    <w:link w:val="Heading4Char"/>
    <w:uiPriority w:val="9"/>
    <w:unhideWhenUsed/>
    <w:qFormat/>
    <w:rsid w:val="007D3970"/>
    <w:pPr>
      <w:keepNext/>
      <w:keepLines/>
      <w:numPr>
        <w:ilvl w:val="3"/>
        <w:numId w:val="3"/>
      </w:numPr>
      <w:spacing w:before="320" w:after="280" w:line="276" w:lineRule="auto"/>
      <w:outlineLvl w:val="3"/>
    </w:pPr>
    <w:rPr>
      <w:rFonts w:eastAsiaTheme="majorEastAsia" w:cstheme="majorBidi"/>
      <w:b/>
      <w:iCs/>
      <w:color w:val="666666"/>
      <w:sz w:val="26"/>
    </w:rPr>
  </w:style>
  <w:style w:type="paragraph" w:styleId="Heading5">
    <w:name w:val="heading 5"/>
    <w:basedOn w:val="Normal"/>
    <w:next w:val="Normal"/>
    <w:link w:val="Heading5Char"/>
    <w:uiPriority w:val="9"/>
    <w:unhideWhenUsed/>
    <w:qFormat/>
    <w:rsid w:val="00FD76A5"/>
    <w:pPr>
      <w:keepNext/>
      <w:keepLines/>
      <w:numPr>
        <w:ilvl w:val="4"/>
        <w:numId w:val="3"/>
      </w:numPr>
      <w:spacing w:before="240" w:after="80" w:line="276" w:lineRule="auto"/>
      <w:outlineLvl w:val="4"/>
    </w:pPr>
    <w:rPr>
      <w:rFonts w:eastAsiaTheme="majorEastAsia" w:cstheme="majorBidi"/>
      <w:b/>
      <w:color w:val="666666"/>
    </w:rPr>
  </w:style>
  <w:style w:type="paragraph" w:styleId="Heading6">
    <w:name w:val="heading 6"/>
    <w:basedOn w:val="Normal"/>
    <w:next w:val="Normal"/>
    <w:link w:val="Heading6Char"/>
    <w:uiPriority w:val="9"/>
    <w:unhideWhenUsed/>
    <w:qFormat/>
    <w:rsid w:val="00FD76A5"/>
    <w:pPr>
      <w:keepNext/>
      <w:keepLines/>
      <w:numPr>
        <w:ilvl w:val="5"/>
        <w:numId w:val="3"/>
      </w:numPr>
      <w:spacing w:before="40"/>
      <w:outlineLvl w:val="5"/>
    </w:pPr>
    <w:rPr>
      <w:rFonts w:eastAsiaTheme="majorEastAsia" w:cstheme="majorBidi"/>
      <w:color w:val="666666"/>
    </w:rPr>
  </w:style>
  <w:style w:type="paragraph" w:styleId="Heading7">
    <w:name w:val="heading 7"/>
    <w:basedOn w:val="Normal"/>
    <w:next w:val="Normal"/>
    <w:link w:val="Heading7Char"/>
    <w:uiPriority w:val="9"/>
    <w:semiHidden/>
    <w:unhideWhenUsed/>
    <w:qFormat/>
    <w:rsid w:val="00FD76A5"/>
    <w:pPr>
      <w:keepNext/>
      <w:keepLines/>
      <w:numPr>
        <w:ilvl w:val="6"/>
        <w:numId w:val="3"/>
      </w:numPr>
      <w:spacing w:before="40" w:line="276" w:lineRule="auto"/>
      <w:outlineLvl w:val="6"/>
    </w:pPr>
    <w:rPr>
      <w:rFonts w:asciiTheme="majorHAnsi" w:eastAsiaTheme="majorEastAsia" w:hAnsiTheme="majorHAnsi" w:cstheme="majorBidi"/>
      <w:i/>
      <w:iCs/>
      <w:color w:val="1F3763" w:themeColor="accent1" w:themeShade="7F"/>
      <w:sz w:val="32"/>
      <w:szCs w:val="32"/>
      <w:lang w:val="fr" w:eastAsia="fr-FR"/>
    </w:rPr>
  </w:style>
  <w:style w:type="paragraph" w:styleId="Heading8">
    <w:name w:val="heading 8"/>
    <w:basedOn w:val="Normal"/>
    <w:next w:val="Normal"/>
    <w:link w:val="Heading8Char"/>
    <w:uiPriority w:val="9"/>
    <w:semiHidden/>
    <w:unhideWhenUsed/>
    <w:qFormat/>
    <w:rsid w:val="00FD76A5"/>
    <w:pPr>
      <w:keepNext/>
      <w:keepLines/>
      <w:numPr>
        <w:ilvl w:val="7"/>
        <w:numId w:val="3"/>
      </w:numPr>
      <w:spacing w:before="40" w:line="276" w:lineRule="auto"/>
      <w:outlineLvl w:val="7"/>
    </w:pPr>
    <w:rPr>
      <w:rFonts w:asciiTheme="majorHAnsi" w:eastAsiaTheme="majorEastAsia" w:hAnsiTheme="majorHAnsi" w:cstheme="majorBidi"/>
      <w:color w:val="272727" w:themeColor="text1" w:themeTint="D8"/>
      <w:sz w:val="21"/>
      <w:szCs w:val="21"/>
      <w:lang w:val="fr" w:eastAsia="fr-FR"/>
    </w:rPr>
  </w:style>
  <w:style w:type="paragraph" w:styleId="Heading9">
    <w:name w:val="heading 9"/>
    <w:basedOn w:val="Normal"/>
    <w:next w:val="Normal"/>
    <w:link w:val="Heading9Char"/>
    <w:uiPriority w:val="9"/>
    <w:semiHidden/>
    <w:unhideWhenUsed/>
    <w:qFormat/>
    <w:rsid w:val="00FD76A5"/>
    <w:pPr>
      <w:keepNext/>
      <w:keepLines/>
      <w:numPr>
        <w:ilvl w:val="8"/>
        <w:numId w:val="3"/>
      </w:numPr>
      <w:spacing w:before="40" w:line="276" w:lineRule="auto"/>
      <w:outlineLvl w:val="8"/>
    </w:pPr>
    <w:rPr>
      <w:rFonts w:asciiTheme="majorHAnsi" w:eastAsiaTheme="majorEastAsia" w:hAnsiTheme="majorHAnsi" w:cstheme="majorBidi"/>
      <w:i/>
      <w:iCs/>
      <w:color w:val="272727" w:themeColor="text1" w:themeTint="D8"/>
      <w:sz w:val="21"/>
      <w:szCs w:val="21"/>
      <w:lang w:val="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92B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urfulAccent5">
    <w:name w:val="Grid Table 6 Colorful Accent 5"/>
    <w:basedOn w:val="TableNormal"/>
    <w:uiPriority w:val="51"/>
    <w:rsid w:val="00692B3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1">
    <w:name w:val="List Table 4 Accent 1"/>
    <w:basedOn w:val="TableNormal"/>
    <w:uiPriority w:val="49"/>
    <w:rsid w:val="00692B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urfulAccent1">
    <w:name w:val="Grid Table 6 Colorful Accent 1"/>
    <w:basedOn w:val="TableNormal"/>
    <w:uiPriority w:val="51"/>
    <w:rsid w:val="00692B3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04256"/>
    <w:rPr>
      <w:rFonts w:ascii="Calibri" w:eastAsiaTheme="majorEastAsia" w:hAnsi="Calibri" w:cstheme="majorBidi"/>
      <w:b/>
      <w:color w:val="29B2AB"/>
      <w:sz w:val="40"/>
      <w:szCs w:val="32"/>
    </w:rPr>
  </w:style>
  <w:style w:type="character" w:customStyle="1" w:styleId="Heading2Char">
    <w:name w:val="Heading 2 Char"/>
    <w:basedOn w:val="DefaultParagraphFont"/>
    <w:link w:val="Heading2"/>
    <w:uiPriority w:val="9"/>
    <w:rsid w:val="00004256"/>
    <w:rPr>
      <w:rFonts w:ascii="Calibri" w:eastAsiaTheme="majorEastAsia" w:hAnsi="Calibri" w:cstheme="majorBidi"/>
      <w:b/>
      <w:color w:val="2BB1AC"/>
      <w:sz w:val="32"/>
      <w:szCs w:val="26"/>
    </w:rPr>
  </w:style>
  <w:style w:type="character" w:customStyle="1" w:styleId="Heading3Char">
    <w:name w:val="Heading 3 Char"/>
    <w:basedOn w:val="DefaultParagraphFont"/>
    <w:link w:val="Heading3"/>
    <w:uiPriority w:val="9"/>
    <w:rsid w:val="00C34BD1"/>
    <w:rPr>
      <w:rFonts w:eastAsiaTheme="majorEastAsia" w:cstheme="majorBidi"/>
      <w:b/>
      <w:color w:val="434343"/>
      <w:sz w:val="28"/>
      <w:szCs w:val="24"/>
    </w:rPr>
  </w:style>
  <w:style w:type="character" w:customStyle="1" w:styleId="Heading4Char">
    <w:name w:val="Heading 4 Char"/>
    <w:basedOn w:val="DefaultParagraphFont"/>
    <w:link w:val="Heading4"/>
    <w:uiPriority w:val="9"/>
    <w:rsid w:val="007D3970"/>
    <w:rPr>
      <w:rFonts w:eastAsiaTheme="majorEastAsia" w:cstheme="majorBidi"/>
      <w:b/>
      <w:iCs/>
      <w:color w:val="666666"/>
      <w:sz w:val="26"/>
    </w:rPr>
  </w:style>
  <w:style w:type="character" w:customStyle="1" w:styleId="Heading5Char">
    <w:name w:val="Heading 5 Char"/>
    <w:basedOn w:val="DefaultParagraphFont"/>
    <w:link w:val="Heading5"/>
    <w:uiPriority w:val="9"/>
    <w:rsid w:val="004F1983"/>
    <w:rPr>
      <w:rFonts w:eastAsiaTheme="majorEastAsia" w:cstheme="majorBidi"/>
      <w:b/>
      <w:color w:val="666666"/>
    </w:rPr>
  </w:style>
  <w:style w:type="character" w:customStyle="1" w:styleId="Heading6Char">
    <w:name w:val="Heading 6 Char"/>
    <w:basedOn w:val="DefaultParagraphFont"/>
    <w:link w:val="Heading6"/>
    <w:uiPriority w:val="9"/>
    <w:rsid w:val="004F1983"/>
    <w:rPr>
      <w:rFonts w:eastAsiaTheme="majorEastAsia" w:cstheme="majorBidi"/>
      <w:color w:val="666666"/>
    </w:rPr>
  </w:style>
  <w:style w:type="paragraph" w:styleId="Title">
    <w:name w:val="Title"/>
    <w:basedOn w:val="Normal"/>
    <w:next w:val="Normal"/>
    <w:link w:val="TitleChar"/>
    <w:uiPriority w:val="10"/>
    <w:qFormat/>
    <w:pPr>
      <w:keepNext/>
      <w:keepLines/>
      <w:spacing w:after="60" w:line="276" w:lineRule="auto"/>
    </w:pPr>
    <w:rPr>
      <w:sz w:val="52"/>
      <w:szCs w:val="52"/>
    </w:rPr>
  </w:style>
  <w:style w:type="character" w:customStyle="1" w:styleId="TitleChar">
    <w:name w:val="Title Char"/>
    <w:basedOn w:val="DefaultParagraphFont"/>
    <w:link w:val="Title"/>
    <w:uiPriority w:val="10"/>
    <w:rsid w:val="00574854"/>
    <w:rPr>
      <w:rFonts w:asciiTheme="majorHAnsi" w:eastAsiaTheme="majorEastAsia" w:hAnsiTheme="majorHAnsi" w:cstheme="majorBidi"/>
      <w:spacing w:val="-10"/>
      <w:kern w:val="28"/>
      <w:sz w:val="56"/>
      <w:szCs w:val="56"/>
    </w:rPr>
  </w:style>
  <w:style w:type="paragraph" w:customStyle="1" w:styleId="codeformula">
    <w:name w:val="code &amp; formula"/>
    <w:basedOn w:val="Normal"/>
    <w:qFormat/>
    <w:rsid w:val="00574854"/>
    <w:rPr>
      <w:rFonts w:ascii="Courier New" w:hAnsi="Courier New"/>
    </w:rPr>
  </w:style>
  <w:style w:type="paragraph" w:customStyle="1" w:styleId="Explanation">
    <w:name w:val="Explanation"/>
    <w:basedOn w:val="Normal"/>
    <w:qFormat/>
    <w:rsid w:val="001D517C"/>
    <w:rPr>
      <w:color w:val="2F5496" w:themeColor="accent1" w:themeShade="BF"/>
    </w:rPr>
  </w:style>
  <w:style w:type="character" w:customStyle="1" w:styleId="Heading7Char">
    <w:name w:val="Heading 7 Char"/>
    <w:basedOn w:val="DefaultParagraphFont"/>
    <w:link w:val="Heading7"/>
    <w:uiPriority w:val="9"/>
    <w:semiHidden/>
    <w:rsid w:val="001043AB"/>
    <w:rPr>
      <w:rFonts w:asciiTheme="majorHAnsi" w:eastAsiaTheme="majorEastAsia" w:hAnsiTheme="majorHAnsi" w:cstheme="majorBidi"/>
      <w:i/>
      <w:iCs/>
      <w:color w:val="1F3763" w:themeColor="accent1" w:themeShade="7F"/>
      <w:sz w:val="32"/>
      <w:szCs w:val="32"/>
      <w:lang w:val="fr" w:eastAsia="fr-FR"/>
    </w:rPr>
  </w:style>
  <w:style w:type="character" w:customStyle="1" w:styleId="Heading8Char">
    <w:name w:val="Heading 8 Char"/>
    <w:basedOn w:val="DefaultParagraphFont"/>
    <w:link w:val="Heading8"/>
    <w:uiPriority w:val="9"/>
    <w:semiHidden/>
    <w:rsid w:val="001043AB"/>
    <w:rPr>
      <w:rFonts w:asciiTheme="majorHAnsi" w:eastAsiaTheme="majorEastAsia" w:hAnsiTheme="majorHAnsi" w:cstheme="majorBidi"/>
      <w:color w:val="272727" w:themeColor="text1" w:themeTint="D8"/>
      <w:sz w:val="21"/>
      <w:szCs w:val="21"/>
      <w:lang w:val="fr" w:eastAsia="fr-FR"/>
    </w:rPr>
  </w:style>
  <w:style w:type="character" w:customStyle="1" w:styleId="Heading9Char">
    <w:name w:val="Heading 9 Char"/>
    <w:basedOn w:val="DefaultParagraphFont"/>
    <w:link w:val="Heading9"/>
    <w:uiPriority w:val="9"/>
    <w:semiHidden/>
    <w:rsid w:val="001043AB"/>
    <w:rPr>
      <w:rFonts w:asciiTheme="majorHAnsi" w:eastAsiaTheme="majorEastAsia" w:hAnsiTheme="majorHAnsi" w:cstheme="majorBidi"/>
      <w:i/>
      <w:iCs/>
      <w:color w:val="272727" w:themeColor="text1" w:themeTint="D8"/>
      <w:sz w:val="21"/>
      <w:szCs w:val="21"/>
      <w:lang w:val="fr" w:eastAsia="fr-FR"/>
    </w:rPr>
  </w:style>
  <w:style w:type="paragraph" w:styleId="Subtitle">
    <w:name w:val="Subtitle"/>
    <w:basedOn w:val="Normal"/>
    <w:next w:val="Normal"/>
    <w:link w:val="SubtitleChar"/>
    <w:uiPriority w:val="11"/>
    <w:qFormat/>
    <w:rsid w:val="001043AB"/>
    <w:pPr>
      <w:keepNext/>
      <w:keepLines/>
      <w:spacing w:after="320" w:line="276" w:lineRule="auto"/>
    </w:pPr>
    <w:rPr>
      <w:rFonts w:ascii="Calibri" w:eastAsia="Arial" w:hAnsi="Calibri" w:cs="Arial"/>
      <w:color w:val="666666"/>
      <w:sz w:val="30"/>
      <w:szCs w:val="30"/>
      <w:lang w:val="fr" w:eastAsia="fr-FR"/>
    </w:rPr>
  </w:style>
  <w:style w:type="character" w:customStyle="1" w:styleId="SubtitleChar">
    <w:name w:val="Subtitle Char"/>
    <w:basedOn w:val="DefaultParagraphFont"/>
    <w:link w:val="Subtitle"/>
    <w:uiPriority w:val="11"/>
    <w:rsid w:val="001043AB"/>
    <w:rPr>
      <w:rFonts w:ascii="Calibri" w:eastAsia="Arial" w:hAnsi="Calibri" w:cs="Arial"/>
      <w:color w:val="666666"/>
      <w:sz w:val="30"/>
      <w:szCs w:val="30"/>
      <w:lang w:val="fr" w:eastAsia="fr-FR"/>
    </w:rPr>
  </w:style>
  <w:style w:type="paragraph" w:styleId="CommentText">
    <w:name w:val="annotation text"/>
    <w:basedOn w:val="Normal"/>
    <w:link w:val="CommentTextChar"/>
    <w:uiPriority w:val="99"/>
    <w:unhideWhenUsed/>
    <w:rsid w:val="001043AB"/>
    <w:rPr>
      <w:rFonts w:ascii="Calibri" w:eastAsia="Arial" w:hAnsi="Calibri" w:cs="Arial"/>
      <w:sz w:val="20"/>
      <w:szCs w:val="20"/>
      <w:lang w:val="fr" w:eastAsia="fr-FR"/>
    </w:rPr>
  </w:style>
  <w:style w:type="character" w:customStyle="1" w:styleId="CommentTextChar">
    <w:name w:val="Comment Text Char"/>
    <w:basedOn w:val="DefaultParagraphFont"/>
    <w:link w:val="CommentText"/>
    <w:uiPriority w:val="99"/>
    <w:rsid w:val="001043AB"/>
    <w:rPr>
      <w:rFonts w:ascii="Calibri" w:eastAsia="Arial" w:hAnsi="Calibri" w:cs="Arial"/>
      <w:sz w:val="20"/>
      <w:szCs w:val="20"/>
      <w:lang w:val="fr" w:eastAsia="fr-FR"/>
    </w:rPr>
  </w:style>
  <w:style w:type="character" w:styleId="CommentReference">
    <w:name w:val="annotation reference"/>
    <w:basedOn w:val="DefaultParagraphFont"/>
    <w:uiPriority w:val="99"/>
    <w:semiHidden/>
    <w:unhideWhenUsed/>
    <w:rsid w:val="001043AB"/>
    <w:rPr>
      <w:sz w:val="16"/>
      <w:szCs w:val="16"/>
    </w:rPr>
  </w:style>
  <w:style w:type="paragraph" w:styleId="BalloonText">
    <w:name w:val="Balloon Text"/>
    <w:basedOn w:val="Normal"/>
    <w:link w:val="BalloonTextChar"/>
    <w:uiPriority w:val="99"/>
    <w:semiHidden/>
    <w:unhideWhenUsed/>
    <w:rsid w:val="001043AB"/>
    <w:rPr>
      <w:rFonts w:ascii="Calibri" w:eastAsia="Arial" w:hAnsi="Calibri" w:cs="Arial"/>
      <w:sz w:val="18"/>
      <w:szCs w:val="18"/>
      <w:lang w:val="fr" w:eastAsia="fr-FR"/>
    </w:rPr>
  </w:style>
  <w:style w:type="character" w:customStyle="1" w:styleId="BalloonTextChar">
    <w:name w:val="Balloon Text Char"/>
    <w:basedOn w:val="DefaultParagraphFont"/>
    <w:link w:val="BalloonText"/>
    <w:uiPriority w:val="99"/>
    <w:semiHidden/>
    <w:rsid w:val="001043AB"/>
    <w:rPr>
      <w:rFonts w:ascii="Calibri" w:eastAsia="Arial" w:hAnsi="Calibri" w:cs="Arial"/>
      <w:sz w:val="18"/>
      <w:szCs w:val="18"/>
      <w:lang w:val="fr" w:eastAsia="fr-FR"/>
    </w:rPr>
  </w:style>
  <w:style w:type="paragraph" w:styleId="Revision">
    <w:name w:val="Revision"/>
    <w:hidden/>
    <w:uiPriority w:val="99"/>
    <w:semiHidden/>
    <w:rsid w:val="001043AB"/>
    <w:pPr>
      <w:spacing w:after="0" w:line="240" w:lineRule="auto"/>
    </w:pPr>
    <w:rPr>
      <w:rFonts w:ascii="Arial" w:eastAsia="Arial" w:hAnsi="Arial" w:cs="Arial"/>
      <w:sz w:val="32"/>
      <w:szCs w:val="32"/>
      <w:lang w:val="fr" w:eastAsia="fr-FR"/>
    </w:rPr>
  </w:style>
  <w:style w:type="paragraph" w:styleId="TOC1">
    <w:name w:val="toc 1"/>
    <w:basedOn w:val="Normal"/>
    <w:next w:val="Normal"/>
    <w:autoRedefine/>
    <w:uiPriority w:val="39"/>
    <w:unhideWhenUsed/>
    <w:rsid w:val="001043AB"/>
    <w:pPr>
      <w:tabs>
        <w:tab w:val="left" w:pos="641"/>
        <w:tab w:val="left" w:pos="9021"/>
      </w:tabs>
      <w:spacing w:before="120"/>
    </w:pPr>
    <w:rPr>
      <w:rFonts w:ascii="Calibri" w:eastAsia="Arial" w:hAnsi="Calibri" w:cs="Arial"/>
      <w:b/>
      <w:color w:val="000000" w:themeColor="text1"/>
      <w:szCs w:val="32"/>
      <w:lang w:val="fr" w:eastAsia="fr-FR"/>
    </w:rPr>
  </w:style>
  <w:style w:type="paragraph" w:styleId="TOC2">
    <w:name w:val="toc 2"/>
    <w:basedOn w:val="Normal"/>
    <w:next w:val="Normal"/>
    <w:autoRedefine/>
    <w:uiPriority w:val="39"/>
    <w:unhideWhenUsed/>
    <w:rsid w:val="001043AB"/>
    <w:pPr>
      <w:tabs>
        <w:tab w:val="left" w:pos="924"/>
        <w:tab w:val="left" w:pos="9021"/>
      </w:tabs>
      <w:ind w:left="318"/>
    </w:pPr>
    <w:rPr>
      <w:rFonts w:ascii="Calibri" w:eastAsia="Arial" w:hAnsi="Calibri" w:cs="Arial"/>
      <w:szCs w:val="32"/>
      <w:lang w:val="fr" w:eastAsia="fr-FR"/>
    </w:rPr>
  </w:style>
  <w:style w:type="paragraph" w:styleId="TOC3">
    <w:name w:val="toc 3"/>
    <w:basedOn w:val="Normal"/>
    <w:next w:val="Normal"/>
    <w:autoRedefine/>
    <w:uiPriority w:val="39"/>
    <w:unhideWhenUsed/>
    <w:rsid w:val="001043AB"/>
    <w:pPr>
      <w:tabs>
        <w:tab w:val="left" w:pos="1200"/>
        <w:tab w:val="left" w:pos="9021"/>
        <w:tab w:val="left" w:pos="9072"/>
      </w:tabs>
      <w:ind w:left="641"/>
    </w:pPr>
    <w:rPr>
      <w:rFonts w:ascii="Calibri" w:eastAsia="Arial" w:hAnsi="Calibri" w:cs="Arial"/>
      <w:noProof/>
      <w:szCs w:val="32"/>
      <w:lang w:val="fr" w:eastAsia="fr-FR"/>
    </w:rPr>
  </w:style>
  <w:style w:type="paragraph" w:styleId="TOC4">
    <w:name w:val="toc 4"/>
    <w:basedOn w:val="Normal"/>
    <w:next w:val="Normal"/>
    <w:autoRedefine/>
    <w:uiPriority w:val="39"/>
    <w:unhideWhenUsed/>
    <w:rsid w:val="001043AB"/>
    <w:pPr>
      <w:tabs>
        <w:tab w:val="left" w:pos="9021"/>
      </w:tabs>
      <w:ind w:left="958"/>
    </w:pPr>
    <w:rPr>
      <w:rFonts w:ascii="Calibri" w:eastAsia="Arial" w:hAnsi="Calibri" w:cs="Arial"/>
      <w:szCs w:val="32"/>
      <w:lang w:val="fr" w:eastAsia="fr-FR"/>
    </w:rPr>
  </w:style>
  <w:style w:type="character" w:styleId="Hyperlink">
    <w:name w:val="Hyperlink"/>
    <w:basedOn w:val="DefaultParagraphFont"/>
    <w:uiPriority w:val="99"/>
    <w:unhideWhenUsed/>
    <w:rsid w:val="001043AB"/>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1043AB"/>
    <w:rPr>
      <w:b/>
      <w:bCs/>
    </w:rPr>
  </w:style>
  <w:style w:type="character" w:customStyle="1" w:styleId="CommentSubjectChar">
    <w:name w:val="Comment Subject Char"/>
    <w:basedOn w:val="CommentTextChar"/>
    <w:link w:val="CommentSubject"/>
    <w:uiPriority w:val="99"/>
    <w:semiHidden/>
    <w:rsid w:val="001043AB"/>
    <w:rPr>
      <w:rFonts w:ascii="Calibri" w:eastAsia="Arial" w:hAnsi="Calibri" w:cs="Arial"/>
      <w:b/>
      <w:bCs/>
      <w:sz w:val="20"/>
      <w:szCs w:val="20"/>
      <w:lang w:val="fr" w:eastAsia="fr-FR"/>
    </w:rPr>
  </w:style>
  <w:style w:type="character" w:styleId="UnresolvedMention">
    <w:name w:val="Unresolved Mention"/>
    <w:basedOn w:val="DefaultParagraphFont"/>
    <w:uiPriority w:val="99"/>
    <w:semiHidden/>
    <w:unhideWhenUsed/>
    <w:rsid w:val="001043AB"/>
    <w:rPr>
      <w:color w:val="605E5C"/>
      <w:shd w:val="clear" w:color="auto" w:fill="E1DFDD"/>
    </w:rPr>
  </w:style>
  <w:style w:type="paragraph" w:styleId="Header">
    <w:name w:val="header"/>
    <w:basedOn w:val="Normal"/>
    <w:link w:val="HeaderChar"/>
    <w:uiPriority w:val="99"/>
    <w:unhideWhenUsed/>
    <w:rsid w:val="001043AB"/>
    <w:pPr>
      <w:tabs>
        <w:tab w:val="center" w:pos="4536"/>
        <w:tab w:val="right" w:pos="9072"/>
      </w:tabs>
    </w:pPr>
    <w:rPr>
      <w:rFonts w:ascii="Calibri" w:hAnsi="Calibri"/>
    </w:rPr>
  </w:style>
  <w:style w:type="character" w:customStyle="1" w:styleId="HeaderChar">
    <w:name w:val="Header Char"/>
    <w:basedOn w:val="DefaultParagraphFont"/>
    <w:link w:val="Header"/>
    <w:uiPriority w:val="99"/>
    <w:rsid w:val="001043AB"/>
    <w:rPr>
      <w:rFonts w:ascii="Calibri" w:hAnsi="Calibri"/>
    </w:rPr>
  </w:style>
  <w:style w:type="paragraph" w:styleId="Footer">
    <w:name w:val="footer"/>
    <w:basedOn w:val="Normal"/>
    <w:link w:val="FooterChar"/>
    <w:uiPriority w:val="99"/>
    <w:unhideWhenUsed/>
    <w:rsid w:val="001043AB"/>
    <w:pPr>
      <w:tabs>
        <w:tab w:val="center" w:pos="4536"/>
        <w:tab w:val="right" w:pos="9072"/>
      </w:tabs>
      <w:jc w:val="right"/>
    </w:pPr>
    <w:rPr>
      <w:rFonts w:ascii="Calibri" w:hAnsi="Calibri"/>
    </w:rPr>
  </w:style>
  <w:style w:type="character" w:customStyle="1" w:styleId="FooterChar">
    <w:name w:val="Footer Char"/>
    <w:basedOn w:val="DefaultParagraphFont"/>
    <w:link w:val="Footer"/>
    <w:uiPriority w:val="99"/>
    <w:rsid w:val="001043AB"/>
    <w:rPr>
      <w:rFonts w:ascii="Calibri" w:hAnsi="Calibri"/>
    </w:rPr>
  </w:style>
  <w:style w:type="paragraph" w:styleId="NoSpacing">
    <w:name w:val="No Spacing"/>
    <w:uiPriority w:val="1"/>
    <w:qFormat/>
    <w:rsid w:val="001043AB"/>
    <w:pPr>
      <w:spacing w:after="0" w:line="240" w:lineRule="auto"/>
    </w:pPr>
    <w:rPr>
      <w:rFonts w:ascii="Calibri" w:hAnsi="Calibri"/>
    </w:rPr>
  </w:style>
  <w:style w:type="paragraph" w:styleId="ListParagraph">
    <w:name w:val="List Paragraph"/>
    <w:basedOn w:val="Normal"/>
    <w:uiPriority w:val="34"/>
    <w:qFormat/>
    <w:rsid w:val="001043AB"/>
    <w:pPr>
      <w:ind w:left="720"/>
      <w:contextualSpacing/>
    </w:pPr>
    <w:rPr>
      <w:rFonts w:ascii="Calibri" w:hAnsi="Calibri"/>
    </w:rPr>
  </w:style>
  <w:style w:type="paragraph" w:customStyle="1" w:styleId="Preprocessing">
    <w:name w:val="Preprocessing"/>
    <w:basedOn w:val="Normal"/>
    <w:link w:val="PreprocessingCar"/>
    <w:qFormat/>
    <w:rsid w:val="001043AB"/>
    <w:pPr>
      <w:jc w:val="both"/>
    </w:pPr>
    <w:rPr>
      <w:rFonts w:ascii="Courier New" w:hAnsi="Courier New"/>
      <w:color w:val="E16D6D"/>
      <w:sz w:val="20"/>
    </w:rPr>
  </w:style>
  <w:style w:type="character" w:customStyle="1" w:styleId="PreprocessingCar">
    <w:name w:val="Preprocessing Car"/>
    <w:basedOn w:val="DefaultParagraphFont"/>
    <w:link w:val="Preprocessing"/>
    <w:rsid w:val="001043AB"/>
    <w:rPr>
      <w:rFonts w:ascii="Courier New" w:hAnsi="Courier New"/>
      <w:color w:val="E16D6D"/>
      <w:sz w:val="20"/>
    </w:rPr>
  </w:style>
  <w:style w:type="character" w:customStyle="1" w:styleId="Featurename">
    <w:name w:val="Feature name"/>
    <w:basedOn w:val="DefaultParagraphFont"/>
    <w:uiPriority w:val="1"/>
    <w:qFormat/>
    <w:rsid w:val="001043AB"/>
    <w:rPr>
      <w:rFonts w:ascii="Calibri" w:hAnsi="Calibri"/>
      <w:b/>
      <w:bCs/>
      <w:i w:val="0"/>
    </w:rPr>
  </w:style>
  <w:style w:type="paragraph" w:styleId="FootnoteText">
    <w:name w:val="footnote text"/>
    <w:basedOn w:val="Normal"/>
    <w:link w:val="FootnoteTextChar"/>
    <w:uiPriority w:val="99"/>
    <w:unhideWhenUsed/>
    <w:rsid w:val="001043AB"/>
    <w:rPr>
      <w:rFonts w:ascii="Calibri" w:hAnsi="Calibri"/>
      <w:sz w:val="20"/>
      <w:szCs w:val="20"/>
    </w:rPr>
  </w:style>
  <w:style w:type="character" w:customStyle="1" w:styleId="FootnoteTextChar">
    <w:name w:val="Footnote Text Char"/>
    <w:basedOn w:val="DefaultParagraphFont"/>
    <w:link w:val="FootnoteText"/>
    <w:uiPriority w:val="99"/>
    <w:rsid w:val="001043AB"/>
    <w:rPr>
      <w:rFonts w:ascii="Calibri" w:hAnsi="Calibri"/>
      <w:sz w:val="20"/>
      <w:szCs w:val="20"/>
    </w:rPr>
  </w:style>
  <w:style w:type="character" w:styleId="FootnoteReference">
    <w:name w:val="footnote reference"/>
    <w:basedOn w:val="DefaultParagraphFont"/>
    <w:uiPriority w:val="99"/>
    <w:semiHidden/>
    <w:unhideWhenUsed/>
    <w:rsid w:val="001043AB"/>
    <w:rPr>
      <w:vertAlign w:val="superscript"/>
    </w:rPr>
  </w:style>
  <w:style w:type="character" w:styleId="FollowedHyperlink">
    <w:name w:val="FollowedHyperlink"/>
    <w:basedOn w:val="DefaultParagraphFont"/>
    <w:uiPriority w:val="99"/>
    <w:semiHidden/>
    <w:unhideWhenUsed/>
    <w:rsid w:val="001043AB"/>
    <w:rPr>
      <w:color w:val="954F72" w:themeColor="followedHyperlink"/>
      <w:u w:val="single"/>
    </w:rPr>
  </w:style>
  <w:style w:type="table" w:styleId="PlainTable5">
    <w:name w:val="Plain Table 5"/>
    <w:basedOn w:val="TableNormal"/>
    <w:uiPriority w:val="45"/>
    <w:rsid w:val="001043AB"/>
    <w:pPr>
      <w:spacing w:after="0" w:line="240" w:lineRule="auto"/>
    </w:pPr>
    <w:rPr>
      <w:rFonts w:ascii="Calibri" w:hAnsi="Calibri"/>
      <w:sz w:val="3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tenseQuote">
    <w:name w:val="Intense Quote"/>
    <w:basedOn w:val="Normal"/>
    <w:next w:val="Normal"/>
    <w:link w:val="IntenseQuoteChar"/>
    <w:uiPriority w:val="30"/>
    <w:qFormat/>
    <w:rsid w:val="001043AB"/>
    <w:pPr>
      <w:pBdr>
        <w:top w:val="single" w:sz="4" w:space="10" w:color="4472C4" w:themeColor="accent1"/>
        <w:bottom w:val="single" w:sz="4" w:space="10" w:color="4472C4" w:themeColor="accent1"/>
      </w:pBdr>
      <w:spacing w:before="360" w:after="360"/>
      <w:ind w:left="864" w:right="864"/>
      <w:jc w:val="center"/>
    </w:pPr>
    <w:rPr>
      <w:rFonts w:ascii="Calibri" w:hAnsi="Calibri"/>
      <w:i/>
      <w:iCs/>
      <w:color w:val="4472C4" w:themeColor="accent1"/>
    </w:rPr>
  </w:style>
  <w:style w:type="character" w:customStyle="1" w:styleId="IntenseQuoteChar">
    <w:name w:val="Intense Quote Char"/>
    <w:basedOn w:val="DefaultParagraphFont"/>
    <w:link w:val="IntenseQuote"/>
    <w:uiPriority w:val="30"/>
    <w:rsid w:val="001043AB"/>
    <w:rPr>
      <w:rFonts w:ascii="Calibri" w:eastAsia="Times New Roman" w:hAnsi="Calibri" w:cs="Arial"/>
      <w:i/>
      <w:iCs/>
      <w:color w:val="4472C4" w:themeColor="accent1"/>
      <w:sz w:val="24"/>
      <w:szCs w:val="24"/>
      <w:lang w:eastAsia="fr-FR"/>
    </w:rPr>
  </w:style>
  <w:style w:type="table" w:styleId="GridTable2-Accent1">
    <w:name w:val="Grid Table 2 Accent 1"/>
    <w:basedOn w:val="TableNormal"/>
    <w:uiPriority w:val="47"/>
    <w:rsid w:val="001043AB"/>
    <w:pPr>
      <w:spacing w:after="0" w:line="240" w:lineRule="auto"/>
    </w:pPr>
    <w:rPr>
      <w:rFonts w:ascii="Arial" w:eastAsia="Arial" w:hAnsi="Arial" w:cs="Arial"/>
      <w:sz w:val="32"/>
      <w:szCs w:val="32"/>
      <w:lang w:val="fr" w:eastAsia="fr-FR"/>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1043AB"/>
    <w:rPr>
      <w:color w:val="808080"/>
    </w:rPr>
  </w:style>
  <w:style w:type="table" w:styleId="ListTable3-Accent1">
    <w:name w:val="List Table 3 Accent 1"/>
    <w:basedOn w:val="TableNormal"/>
    <w:uiPriority w:val="48"/>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5Dark-Accent1">
    <w:name w:val="Grid Table 5 Dark Accent 1"/>
    <w:basedOn w:val="TableNormal"/>
    <w:uiPriority w:val="50"/>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Search">
    <w:name w:val="Grid Search"/>
    <w:basedOn w:val="GridTable4-Accent1"/>
    <w:rsid w:val="001043AB"/>
    <w:rPr>
      <w:rFonts w:ascii="Calibri" w:eastAsia="Arial" w:hAnsi="Calibri" w:cs="Arial"/>
      <w:sz w:val="14"/>
      <w:szCs w:val="32"/>
      <w:lang w:val="fr" w:eastAsia="fr-FR"/>
    </w:rPr>
    <w:tblPr>
      <w:tblCellMar>
        <w:top w:w="72" w:type="dxa"/>
        <w:left w:w="58" w:type="dxa"/>
        <w:bottom w:w="72" w:type="dxa"/>
        <w:right w:w="5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ageNumber">
    <w:name w:val="page number"/>
    <w:basedOn w:val="DefaultParagraphFont"/>
    <w:uiPriority w:val="99"/>
    <w:semiHidden/>
    <w:unhideWhenUsed/>
    <w:rsid w:val="00AE465D"/>
  </w:style>
  <w:style w:type="table" w:customStyle="1" w:styleId="Datatable">
    <w:name w:val="Data table"/>
    <w:basedOn w:val="GridTable4-Accent1"/>
    <w:uiPriority w:val="99"/>
    <w:rsid w:val="00A95D15"/>
    <w:tblPr>
      <w:tblCellMar>
        <w:top w:w="58" w:type="dxa"/>
        <w:left w:w="115" w:type="dxa"/>
        <w:bottom w:w="58" w:type="dxa"/>
        <w:right w:w="115"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ssertions">
    <w:name w:val="Assertions"/>
    <w:basedOn w:val="TableNormal"/>
    <w:uiPriority w:val="99"/>
    <w:rsid w:val="000B30A3"/>
    <w:pPr>
      <w:spacing w:after="0" w:line="240" w:lineRule="auto"/>
    </w:pPr>
    <w:tblPr>
      <w:tblStyleRow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rPr>
      <w:tblPr/>
      <w:tcPr>
        <w:shd w:val="clear" w:color="auto" w:fill="D9E2F3" w:themeFill="accent1" w:themeFillTint="33"/>
      </w:tcPr>
    </w:tblStylePr>
    <w:tblStylePr w:type="band2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customXml" Target="../customXml/item3.xm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DEA328819FF4D9B53C571BBDB1230" ma:contentTypeVersion="8" ma:contentTypeDescription="Create a new document." ma:contentTypeScope="" ma:versionID="9ee78d553a9e249a79d2aae5ae81172e">
  <xsd:schema xmlns:xsd="http://www.w3.org/2001/XMLSchema" xmlns:xs="http://www.w3.org/2001/XMLSchema" xmlns:p="http://schemas.microsoft.com/office/2006/metadata/properties" xmlns:ns2="5fd66cd7-1874-4d54-85a7-3036e0412629" xmlns:ns3="ee8b8552-a5fc-4de3-98ea-862052f69e7f" targetNamespace="http://schemas.microsoft.com/office/2006/metadata/properties" ma:root="true" ma:fieldsID="13e01737e87e708bb07ceb98ed4ce7a5" ns2:_="" ns3:_="">
    <xsd:import namespace="5fd66cd7-1874-4d54-85a7-3036e0412629"/>
    <xsd:import namespace="ee8b8552-a5fc-4de3-98ea-862052f69e7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d66cd7-1874-4d54-85a7-3036e041262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8b8552-a5fc-4de3-98ea-862052f69e7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5fd66cd7-1874-4d54-85a7-3036e0412629">DMC5KAUUDN7D-357648607-462</_dlc_DocId>
    <_dlc_DocIdUrl xmlns="5fd66cd7-1874-4d54-85a7-3036e0412629">
      <Url>https://pejot.sharepoint.com/sites/internetowe-materialy/_layouts/15/DocIdRedir.aspx?ID=DMC5KAUUDN7D-357648607-462</Url>
      <Description>DMC5KAUUDN7D-357648607-462</Description>
    </_dlc_DocIdUrl>
  </documentManagement>
</p:properties>
</file>

<file path=customXml/itemProps1.xml><?xml version="1.0" encoding="utf-8"?>
<ds:datastoreItem xmlns:ds="http://schemas.openxmlformats.org/officeDocument/2006/customXml" ds:itemID="{23E8EDD0-D32D-4255-B449-A07CCC4E7105}"/>
</file>

<file path=customXml/itemProps2.xml><?xml version="1.0" encoding="utf-8"?>
<ds:datastoreItem xmlns:ds="http://schemas.openxmlformats.org/officeDocument/2006/customXml" ds:itemID="{90F2FAC4-C92C-46C6-A644-E512B29DAAEC}"/>
</file>

<file path=customXml/itemProps3.xml><?xml version="1.0" encoding="utf-8"?>
<ds:datastoreItem xmlns:ds="http://schemas.openxmlformats.org/officeDocument/2006/customXml" ds:itemID="{F1DD2B4F-0806-4134-931D-6A72E2332C33}"/>
</file>

<file path=customXml/itemProps4.xml><?xml version="1.0" encoding="utf-8"?>
<ds:datastoreItem xmlns:ds="http://schemas.openxmlformats.org/officeDocument/2006/customXml" ds:itemID="{99C1150D-C585-4DFE-9B53-98A859539003}"/>
</file>

<file path=docProps/app.xml><?xml version="1.0" encoding="utf-8"?>
<Properties xmlns="http://schemas.openxmlformats.org/officeDocument/2006/extended-properties" xmlns:vt="http://schemas.openxmlformats.org/officeDocument/2006/docPropsVTypes">
  <Template>Normal.dotm</Template>
  <TotalTime>0</TotalTime>
  <Pages>25</Pages>
  <Words>5401</Words>
  <Characters>30790</Characters>
  <Application>Microsoft Office Word</Application>
  <DocSecurity>0</DocSecurity>
  <Lines>256</Lines>
  <Paragraphs>72</Paragraphs>
  <ScaleCrop>false</ScaleCrop>
  <Company/>
  <LinksUpToDate>false</LinksUpToDate>
  <CharactersWithSpaces>36119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PICHERY</dc:creator>
  <cp:keywords/>
  <dc:description/>
  <cp:lastModifiedBy>Jean-François Yuen</cp:lastModifiedBy>
  <cp:revision>14</cp:revision>
  <dcterms:created xsi:type="dcterms:W3CDTF">2020-07-07T21:58:00Z</dcterms:created>
  <dcterms:modified xsi:type="dcterms:W3CDTF">2021-02-02T14:06:00Z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0x0101000B7DEA328819FF4D9B53C571BBDB1230</vt:lpwstr>
  </property>
  <property fmtid="{D5CDD505-2E9C-101B-9397-08002B2CF9AE}" pid="3" name="_dlc_DocIdItemGuid">
    <vt:lpwstr>52f49563-e77c-4b35-8778-fc60c6636035</vt:lpwstr>
  </property>
</Properties>
</file>