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E1B5" w14:textId="77777777" w:rsidR="000D1F9B" w:rsidRDefault="00000000">
      <w:pPr>
        <w:rPr>
          <w:rStyle w:val="30"/>
        </w:rPr>
      </w:pPr>
      <w:r>
        <w:rPr>
          <w:rFonts w:ascii="宋体" w:eastAsia="宋体" w:hAnsi="宋体" w:cs="宋体"/>
          <w:sz w:val="24"/>
        </w:rPr>
        <w:br/>
      </w:r>
      <w:r>
        <w:rPr>
          <w:rStyle w:val="30"/>
          <w:rFonts w:hint="eastAsia"/>
          <w:sz w:val="30"/>
          <w:szCs w:val="30"/>
        </w:rPr>
        <w:t>A6.1 (5</w:t>
      </w:r>
      <w:r>
        <w:rPr>
          <w:rStyle w:val="30"/>
          <w:rFonts w:hint="eastAsia"/>
          <w:sz w:val="30"/>
          <w:szCs w:val="30"/>
        </w:rPr>
        <w:t>分</w:t>
      </w:r>
      <w:r>
        <w:rPr>
          <w:rStyle w:val="30"/>
          <w:rFonts w:hint="eastAsia"/>
          <w:sz w:val="30"/>
          <w:szCs w:val="30"/>
        </w:rPr>
        <w:t xml:space="preserve">) </w:t>
      </w:r>
      <w:r>
        <w:rPr>
          <w:rStyle w:val="30"/>
          <w:rFonts w:hint="eastAsia"/>
          <w:sz w:val="30"/>
          <w:szCs w:val="30"/>
        </w:rPr>
        <w:t>分析卷积神经网络中用</w:t>
      </w:r>
      <w:r>
        <w:rPr>
          <w:rStyle w:val="30"/>
          <w:rFonts w:hint="eastAsia"/>
          <w:sz w:val="30"/>
          <w:szCs w:val="30"/>
        </w:rPr>
        <w:t>1</w:t>
      </w:r>
      <w:r>
        <w:rPr>
          <w:rStyle w:val="30"/>
          <w:rFonts w:hint="eastAsia"/>
          <w:sz w:val="30"/>
          <w:szCs w:val="30"/>
        </w:rPr>
        <w:t>×</w:t>
      </w:r>
      <w:r>
        <w:rPr>
          <w:rStyle w:val="30"/>
          <w:rFonts w:hint="eastAsia"/>
          <w:sz w:val="30"/>
          <w:szCs w:val="30"/>
        </w:rPr>
        <w:t>1</w:t>
      </w:r>
      <w:r>
        <w:rPr>
          <w:rStyle w:val="30"/>
          <w:rFonts w:hint="eastAsia"/>
          <w:sz w:val="30"/>
          <w:szCs w:val="30"/>
        </w:rPr>
        <w:t>的卷积核的作用</w:t>
      </w:r>
    </w:p>
    <w:p w14:paraId="3C0B99E5" w14:textId="77777777" w:rsidR="000D1F9B" w:rsidRDefault="00000000">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解答：</w:t>
      </w:r>
    </w:p>
    <w:p w14:paraId="241BC86D" w14:textId="77777777" w:rsidR="000D1F9B" w:rsidRDefault="00000000">
      <w:pPr>
        <w:pStyle w:val="a3"/>
        <w:widowControl/>
        <w:numPr>
          <w:ilvl w:val="0"/>
          <w:numId w:val="1"/>
        </w:numPr>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特征图通道变换：1x1卷积可以改变特征图的通道数。它可以用来增加或减少</w:t>
      </w:r>
    </w:p>
    <w:p w14:paraId="58E4B618" w14:textId="77777777" w:rsidR="000D1F9B" w:rsidRDefault="00000000">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特征图的深度。例如，如果输入特征图有256个通道，而我们希望输出特征图只有64个通道，那么可以使用64个1x1的卷积核来实现。</w:t>
      </w:r>
    </w:p>
    <w:p w14:paraId="592A8EE8" w14:textId="77777777" w:rsidR="000D1F9B" w:rsidRDefault="000D1F9B">
      <w:pPr>
        <w:pStyle w:val="a3"/>
        <w:widowControl/>
        <w:shd w:val="clear" w:color="auto" w:fill="FFFFFF"/>
        <w:spacing w:beforeAutospacing="0" w:afterAutospacing="0"/>
        <w:rPr>
          <w:rFonts w:ascii="宋体" w:eastAsia="宋体" w:hAnsi="宋体" w:cs="宋体"/>
          <w:color w:val="171725"/>
          <w:shd w:val="clear" w:color="auto" w:fill="FFFFFF"/>
        </w:rPr>
      </w:pPr>
    </w:p>
    <w:p w14:paraId="50B95277" w14:textId="77777777" w:rsidR="000D1F9B" w:rsidRDefault="00000000">
      <w:pPr>
        <w:pStyle w:val="a3"/>
        <w:widowControl/>
        <w:numPr>
          <w:ilvl w:val="0"/>
          <w:numId w:val="1"/>
        </w:numPr>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计算参数的减少：相比于使用大的卷积核（如3x3或5x5），1x1卷积核可以大大减少模型的参数数量。这有助于构建更轻量级的网络，减少计算资源消耗和过拟合的风险。</w:t>
      </w:r>
    </w:p>
    <w:p w14:paraId="709D868E" w14:textId="77777777" w:rsidR="000D1F9B" w:rsidRDefault="000D1F9B">
      <w:pPr>
        <w:pStyle w:val="a3"/>
        <w:widowControl/>
        <w:shd w:val="clear" w:color="auto" w:fill="FFFFFF"/>
        <w:spacing w:beforeAutospacing="0" w:afterAutospacing="0"/>
        <w:rPr>
          <w:rFonts w:ascii="宋体" w:eastAsia="宋体" w:hAnsi="宋体" w:cs="宋体"/>
          <w:color w:val="171725"/>
          <w:shd w:val="clear" w:color="auto" w:fill="FFFFFF"/>
        </w:rPr>
      </w:pPr>
    </w:p>
    <w:p w14:paraId="663FE1EE" w14:textId="77777777" w:rsidR="000D1F9B" w:rsidRDefault="00000000">
      <w:pPr>
        <w:pStyle w:val="a3"/>
        <w:widowControl/>
        <w:numPr>
          <w:ilvl w:val="0"/>
          <w:numId w:val="1"/>
        </w:numPr>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非线性增强：虽然1x1卷积本身是线性操作，但在卷积层之后通常会接一个非线性激活函数（如</w:t>
      </w:r>
      <w:proofErr w:type="spellStart"/>
      <w:r>
        <w:rPr>
          <w:rFonts w:ascii="宋体" w:eastAsia="宋体" w:hAnsi="宋体" w:cs="宋体" w:hint="eastAsia"/>
          <w:color w:val="171725"/>
          <w:shd w:val="clear" w:color="auto" w:fill="FFFFFF"/>
        </w:rPr>
        <w:t>ReLU</w:t>
      </w:r>
      <w:proofErr w:type="spellEnd"/>
      <w:r>
        <w:rPr>
          <w:rFonts w:ascii="宋体" w:eastAsia="宋体" w:hAnsi="宋体" w:cs="宋体" w:hint="eastAsia"/>
          <w:color w:val="171725"/>
          <w:shd w:val="clear" w:color="auto" w:fill="FFFFFF"/>
        </w:rPr>
        <w:t>）。这样，即使是小尺寸的卷积核也能增加网络的非线性表达能力。</w:t>
      </w:r>
    </w:p>
    <w:p w14:paraId="3BCB5A7A" w14:textId="77777777" w:rsidR="000D1F9B" w:rsidRDefault="000D1F9B">
      <w:pPr>
        <w:pStyle w:val="a3"/>
        <w:widowControl/>
        <w:shd w:val="clear" w:color="auto" w:fill="FFFFFF"/>
        <w:spacing w:beforeAutospacing="0" w:afterAutospacing="0"/>
        <w:rPr>
          <w:rFonts w:ascii="宋体" w:eastAsia="宋体" w:hAnsi="宋体" w:cs="宋体"/>
          <w:color w:val="171725"/>
          <w:shd w:val="clear" w:color="auto" w:fill="FFFFFF"/>
        </w:rPr>
      </w:pPr>
    </w:p>
    <w:p w14:paraId="035ACD32" w14:textId="77777777" w:rsidR="000D1F9B" w:rsidRDefault="00000000">
      <w:pPr>
        <w:pStyle w:val="a3"/>
        <w:widowControl/>
        <w:numPr>
          <w:ilvl w:val="0"/>
          <w:numId w:val="1"/>
        </w:numPr>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跨通道信息整合：1x1卷积可以实现不同通道之间的信息整合。在传统的卷积操作中，每个卷积核只作用于单个通道，而1x1卷积可以将不同通道的信息混合在一起，从而实现特征融合。</w:t>
      </w:r>
    </w:p>
    <w:p w14:paraId="4D7EA698" w14:textId="77777777" w:rsidR="000D1F9B" w:rsidRDefault="000D1F9B">
      <w:pPr>
        <w:pStyle w:val="a3"/>
        <w:widowControl/>
        <w:shd w:val="clear" w:color="auto" w:fill="FFFFFF"/>
        <w:spacing w:beforeAutospacing="0" w:afterAutospacing="0"/>
        <w:rPr>
          <w:rFonts w:ascii="宋体" w:eastAsia="宋体" w:hAnsi="宋体" w:cs="宋体"/>
          <w:color w:val="171725"/>
          <w:shd w:val="clear" w:color="auto" w:fill="FFFFFF"/>
        </w:rPr>
      </w:pPr>
    </w:p>
    <w:p w14:paraId="0EC9EE3D" w14:textId="77777777" w:rsidR="000D1F9B" w:rsidRDefault="00000000">
      <w:pPr>
        <w:pStyle w:val="a3"/>
        <w:widowControl/>
        <w:numPr>
          <w:ilvl w:val="0"/>
          <w:numId w:val="1"/>
        </w:numPr>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网络深度的增加：在不显著增加计算负担的前提下，使用1x1卷积可以增加网络的深度，有助于学习更复杂的特征表示。</w:t>
      </w:r>
    </w:p>
    <w:p w14:paraId="73C5458A" w14:textId="77777777" w:rsidR="000D1F9B" w:rsidRDefault="000D1F9B">
      <w:pPr>
        <w:pStyle w:val="a3"/>
        <w:widowControl/>
        <w:shd w:val="clear" w:color="auto" w:fill="FFFFFF"/>
        <w:spacing w:beforeAutospacing="0" w:afterAutospacing="0"/>
        <w:rPr>
          <w:rFonts w:ascii="宋体" w:eastAsia="宋体" w:hAnsi="宋体" w:cs="宋体"/>
          <w:color w:val="171725"/>
          <w:shd w:val="clear" w:color="auto" w:fill="FFFFFF"/>
        </w:rPr>
      </w:pPr>
    </w:p>
    <w:p w14:paraId="7209C5DA" w14:textId="77777777" w:rsidR="000D1F9B" w:rsidRDefault="00000000">
      <w:pPr>
        <w:pStyle w:val="a3"/>
        <w:widowControl/>
        <w:numPr>
          <w:ilvl w:val="0"/>
          <w:numId w:val="1"/>
        </w:numPr>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维度压缩和特征选择：通过调整1x1卷积核的数量，可以对输入特征图进行维度压缩，这在某种程度上起到了特征选择的作用，有助于提升网络的泛化能力。</w:t>
      </w:r>
    </w:p>
    <w:p w14:paraId="7BF82CCF" w14:textId="77777777" w:rsidR="000D1F9B" w:rsidRDefault="000D1F9B">
      <w:pPr>
        <w:pStyle w:val="a3"/>
        <w:widowControl/>
        <w:shd w:val="clear" w:color="auto" w:fill="FFFFFF"/>
        <w:spacing w:beforeAutospacing="0" w:afterAutospacing="0"/>
        <w:rPr>
          <w:rFonts w:ascii="宋体" w:eastAsia="宋体" w:hAnsi="宋体" w:cs="宋体"/>
          <w:color w:val="171725"/>
          <w:shd w:val="clear" w:color="auto" w:fill="FFFFFF"/>
        </w:rPr>
      </w:pPr>
    </w:p>
    <w:p w14:paraId="7ADC01B3" w14:textId="7237A804" w:rsidR="000D1F9B" w:rsidRDefault="00000000">
      <w:pPr>
        <w:rPr>
          <w:rStyle w:val="30"/>
          <w:rFonts w:ascii="Times New Roman" w:eastAsia="宋体" w:hAnsi="Times New Roman" w:cs="Times New Roman"/>
          <w:sz w:val="30"/>
          <w:szCs w:val="30"/>
        </w:rPr>
      </w:pPr>
      <w:r>
        <w:rPr>
          <w:rStyle w:val="30"/>
          <w:rFonts w:ascii="Times New Roman" w:eastAsia="宋体" w:hAnsi="Times New Roman" w:cs="Times New Roman" w:hint="eastAsia"/>
          <w:sz w:val="30"/>
          <w:szCs w:val="30"/>
        </w:rPr>
        <w:t>A6.2 (5</w:t>
      </w:r>
      <w:r>
        <w:rPr>
          <w:rStyle w:val="30"/>
          <w:rFonts w:ascii="Times New Roman" w:eastAsia="宋体" w:hAnsi="Times New Roman" w:cs="Times New Roman" w:hint="eastAsia"/>
          <w:sz w:val="30"/>
          <w:szCs w:val="30"/>
        </w:rPr>
        <w:t>分</w:t>
      </w:r>
      <w:r>
        <w:rPr>
          <w:rStyle w:val="30"/>
          <w:rFonts w:ascii="Times New Roman" w:eastAsia="宋体" w:hAnsi="Times New Roman" w:cs="Times New Roman" w:hint="eastAsia"/>
          <w:sz w:val="30"/>
          <w:szCs w:val="30"/>
        </w:rPr>
        <w:t xml:space="preserve">) </w:t>
      </w:r>
      <w:r>
        <w:rPr>
          <w:rStyle w:val="30"/>
          <w:rFonts w:ascii="Times New Roman" w:eastAsia="宋体" w:hAnsi="Times New Roman" w:cs="Times New Roman" w:hint="eastAsia"/>
          <w:sz w:val="30"/>
          <w:szCs w:val="30"/>
        </w:rPr>
        <w:t>计算函数</w:t>
      </w:r>
      <m:oMath>
        <m:r>
          <m:rPr>
            <m:sty m:val="bi"/>
          </m:rPr>
          <w:rPr>
            <w:rStyle w:val="30"/>
            <w:rFonts w:ascii="Cambria Math" w:eastAsia="宋体" w:hAnsi="Cambria Math" w:cs="Times New Roman" w:hint="eastAsia"/>
            <w:sz w:val="30"/>
            <w:szCs w:val="30"/>
          </w:rPr>
          <m:t>y</m:t>
        </m:r>
        <m:r>
          <w:rPr>
            <w:rStyle w:val="30"/>
            <w:rFonts w:ascii="Cambria Math" w:eastAsia="宋体" w:hAnsi="Cambria Math" w:cs="Times New Roman" w:hint="eastAsia"/>
            <w:sz w:val="30"/>
            <w:szCs w:val="30"/>
          </w:rPr>
          <m:t xml:space="preserve"> =</m:t>
        </m:r>
        <m:r>
          <m:rPr>
            <m:sty m:val="b"/>
          </m:rPr>
          <w:rPr>
            <w:rStyle w:val="30"/>
            <w:rFonts w:ascii="Cambria Math" w:eastAsia="宋体" w:hAnsi="Cambria Math" w:cs="Times New Roman"/>
            <w:sz w:val="30"/>
            <w:szCs w:val="30"/>
          </w:rPr>
          <m:t>ma</m:t>
        </m:r>
        <m:r>
          <m:rPr>
            <m:sty m:val="p"/>
          </m:rPr>
          <w:rPr>
            <w:rStyle w:val="30"/>
            <w:rFonts w:ascii="Cambria Math" w:eastAsia="宋体" w:hAnsi="Cambria Math" w:cs="Times New Roman"/>
            <w:sz w:val="30"/>
            <w:szCs w:val="30"/>
          </w:rPr>
          <m:t xml:space="preserve"> </m:t>
        </m:r>
        <m:r>
          <m:rPr>
            <m:sty m:val="b"/>
          </m:rPr>
          <w:rPr>
            <w:rStyle w:val="30"/>
            <w:rFonts w:ascii="Cambria Math" w:eastAsia="宋体" w:hAnsi="Cambria Math" w:cs="Times New Roman"/>
            <w:sz w:val="30"/>
            <w:szCs w:val="30"/>
          </w:rPr>
          <m:t>x</m:t>
        </m:r>
        <m:r>
          <m:rPr>
            <m:sty m:val="p"/>
          </m:rPr>
          <w:rPr>
            <w:rStyle w:val="30"/>
            <w:rFonts w:ascii="Cambria Math" w:eastAsia="宋体" w:hAnsi="Cambria Math" w:cs="Times New Roman"/>
            <w:sz w:val="30"/>
            <w:szCs w:val="30"/>
          </w:rPr>
          <m:t>⁡</m:t>
        </m:r>
        <m:r>
          <w:rPr>
            <w:rStyle w:val="30"/>
            <w:rFonts w:ascii="Cambria Math" w:eastAsia="宋体" w:hAnsi="Cambria Math" w:cs="Times New Roman"/>
            <w:sz w:val="30"/>
            <w:szCs w:val="30"/>
          </w:rPr>
          <m:t>(</m:t>
        </m:r>
        <m:r>
          <m:rPr>
            <m:sty m:val="bi"/>
          </m:rPr>
          <w:rPr>
            <w:rStyle w:val="30"/>
            <w:rFonts w:ascii="Cambria Math" w:eastAsia="宋体" w:hAnsi="Cambria Math" w:cs="Times New Roman" w:hint="eastAsia"/>
            <w:sz w:val="30"/>
            <w:szCs w:val="30"/>
          </w:rPr>
          <m:t>x</m:t>
        </m:r>
        <m:r>
          <w:rPr>
            <w:rStyle w:val="30"/>
            <w:rFonts w:ascii="Cambria Math" w:eastAsia="宋体" w:hAnsi="Cambria Math" w:cs="Times New Roman"/>
            <w:sz w:val="30"/>
            <w:szCs w:val="30"/>
          </w:rPr>
          <m:t>_</m:t>
        </m:r>
        <m:r>
          <m:rPr>
            <m:sty m:val="bi"/>
          </m:rPr>
          <w:rPr>
            <w:rStyle w:val="30"/>
            <w:rFonts w:ascii="Cambria Math" w:eastAsia="宋体" w:hAnsi="Cambria Math" w:cs="Times New Roman"/>
            <w:sz w:val="30"/>
            <w:szCs w:val="30"/>
          </w:rPr>
          <m:t>1</m:t>
        </m:r>
        <m:r>
          <w:rPr>
            <w:rStyle w:val="30"/>
            <w:rFonts w:ascii="Cambria Math" w:eastAsia="宋体" w:hAnsi="Cambria Math" w:cs="Times New Roman"/>
            <w:sz w:val="30"/>
            <w:szCs w:val="30"/>
          </w:rPr>
          <m:t>,⋯,</m:t>
        </m:r>
        <m:r>
          <m:rPr>
            <m:sty m:val="bi"/>
          </m:rPr>
          <w:rPr>
            <w:rStyle w:val="30"/>
            <w:rFonts w:ascii="Cambria Math" w:eastAsia="宋体" w:hAnsi="Cambria Math" w:cs="Times New Roman" w:hint="eastAsia"/>
            <w:sz w:val="30"/>
            <w:szCs w:val="30"/>
          </w:rPr>
          <m:t>x</m:t>
        </m:r>
        <m:r>
          <w:rPr>
            <w:rStyle w:val="30"/>
            <w:rFonts w:ascii="Cambria Math" w:eastAsia="宋体" w:hAnsi="Cambria Math" w:cs="Times New Roman"/>
            <w:sz w:val="30"/>
            <w:szCs w:val="30"/>
          </w:rPr>
          <m:t>_</m:t>
        </m:r>
        <m:r>
          <m:rPr>
            <m:sty m:val="bi"/>
          </m:rPr>
          <w:rPr>
            <w:rStyle w:val="30"/>
            <w:rFonts w:ascii="Cambria Math" w:eastAsia="宋体" w:hAnsi="Cambria Math" w:cs="Times New Roman" w:hint="eastAsia"/>
            <w:sz w:val="30"/>
            <w:szCs w:val="30"/>
          </w:rPr>
          <m:t>D</m:t>
        </m:r>
        <m:r>
          <w:rPr>
            <w:rStyle w:val="30"/>
            <w:rFonts w:ascii="Cambria Math" w:eastAsia="宋体" w:hAnsi="Cambria Math" w:cs="Times New Roman"/>
            <w:sz w:val="30"/>
            <w:szCs w:val="30"/>
          </w:rPr>
          <m:t xml:space="preserve"> )</m:t>
        </m:r>
      </m:oMath>
      <w:r>
        <w:rPr>
          <w:rStyle w:val="30"/>
          <w:rFonts w:ascii="Times New Roman" w:eastAsia="宋体" w:hAnsi="Times New Roman" w:cs="Times New Roman"/>
          <w:sz w:val="30"/>
          <w:szCs w:val="30"/>
        </w:rPr>
        <w:t>和函数</w:t>
      </w:r>
      <m:oMath>
        <m:r>
          <m:rPr>
            <m:sty m:val="bi"/>
          </m:rPr>
          <w:rPr>
            <w:rStyle w:val="30"/>
            <w:rFonts w:ascii="Cambria Math" w:eastAsia="宋体" w:hAnsi="Cambria Math" w:cs="Times New Roman" w:hint="eastAsia"/>
            <w:sz w:val="30"/>
            <w:szCs w:val="30"/>
          </w:rPr>
          <m:t>y</m:t>
        </m:r>
        <m:r>
          <w:rPr>
            <w:rStyle w:val="30"/>
            <w:rFonts w:ascii="Cambria Math" w:eastAsia="宋体" w:hAnsi="Cambria Math" w:cs="Times New Roman"/>
            <w:sz w:val="30"/>
            <w:szCs w:val="30"/>
          </w:rPr>
          <m:t xml:space="preserve"> = </m:t>
        </m:r>
        <m:r>
          <m:rPr>
            <m:sty m:val="bi"/>
          </m:rPr>
          <w:rPr>
            <w:rStyle w:val="30"/>
            <w:rFonts w:ascii="Cambria Math" w:eastAsia="宋体" w:hAnsi="Cambria Math" w:cs="Times New Roman"/>
            <w:sz w:val="30"/>
            <w:szCs w:val="30"/>
          </w:rPr>
          <m:t>argmax</m:t>
        </m:r>
        <m:r>
          <w:rPr>
            <w:rStyle w:val="30"/>
            <w:rFonts w:ascii="Cambria Math" w:eastAsia="宋体" w:hAnsi="Cambria Math" w:cs="Times New Roman"/>
            <w:sz w:val="30"/>
            <w:szCs w:val="30"/>
          </w:rPr>
          <m:t>(</m:t>
        </m:r>
        <m:r>
          <m:rPr>
            <m:sty m:val="bi"/>
          </m:rPr>
          <w:rPr>
            <w:rStyle w:val="30"/>
            <w:rFonts w:ascii="Cambria Math" w:eastAsia="宋体" w:hAnsi="Cambria Math" w:cs="Times New Roman" w:hint="eastAsia"/>
            <w:sz w:val="30"/>
            <w:szCs w:val="30"/>
          </w:rPr>
          <m:t>x</m:t>
        </m:r>
        <m:r>
          <w:rPr>
            <w:rStyle w:val="30"/>
            <w:rFonts w:ascii="Cambria Math" w:eastAsia="宋体" w:hAnsi="Cambria Math" w:cs="Times New Roman"/>
            <w:sz w:val="30"/>
            <w:szCs w:val="30"/>
          </w:rPr>
          <m:t>_</m:t>
        </m:r>
        <m:r>
          <m:rPr>
            <m:sty m:val="bi"/>
          </m:rPr>
          <w:rPr>
            <w:rStyle w:val="30"/>
            <w:rFonts w:ascii="Cambria Math" w:eastAsia="宋体" w:hAnsi="Cambria Math" w:cs="Times New Roman" w:hint="eastAsia"/>
            <w:sz w:val="30"/>
            <w:szCs w:val="30"/>
          </w:rPr>
          <m:t>1</m:t>
        </m:r>
        <m:r>
          <w:rPr>
            <w:rStyle w:val="30"/>
            <w:rFonts w:ascii="Cambria Math" w:eastAsia="宋体" w:hAnsi="Cambria Math" w:cs="Times New Roman"/>
            <w:sz w:val="30"/>
            <w:szCs w:val="30"/>
          </w:rPr>
          <m:t>,⋯,</m:t>
        </m:r>
        <m:r>
          <m:rPr>
            <m:sty m:val="bi"/>
          </m:rPr>
          <w:rPr>
            <w:rStyle w:val="30"/>
            <w:rFonts w:ascii="Cambria Math" w:eastAsia="宋体" w:hAnsi="Cambria Math" w:cs="Times New Roman" w:hint="eastAsia"/>
            <w:sz w:val="30"/>
            <w:szCs w:val="30"/>
          </w:rPr>
          <m:t>x</m:t>
        </m:r>
        <m:r>
          <w:rPr>
            <w:rStyle w:val="30"/>
            <w:rFonts w:ascii="Cambria Math" w:eastAsia="宋体" w:hAnsi="Cambria Math" w:cs="Times New Roman"/>
            <w:sz w:val="30"/>
            <w:szCs w:val="30"/>
          </w:rPr>
          <m:t>_</m:t>
        </m:r>
        <m:r>
          <m:rPr>
            <m:sty m:val="bi"/>
          </m:rPr>
          <w:rPr>
            <w:rStyle w:val="30"/>
            <w:rFonts w:ascii="Cambria Math" w:eastAsia="宋体" w:hAnsi="Cambria Math" w:cs="Times New Roman" w:hint="eastAsia"/>
            <w:sz w:val="30"/>
            <w:szCs w:val="30"/>
          </w:rPr>
          <m:t>D</m:t>
        </m:r>
        <m:r>
          <w:rPr>
            <w:rStyle w:val="30"/>
            <w:rFonts w:ascii="Cambria Math" w:eastAsia="宋体" w:hAnsi="Cambria Math" w:cs="Times New Roman"/>
            <w:sz w:val="30"/>
            <w:szCs w:val="30"/>
          </w:rPr>
          <m:t xml:space="preserve"> )</m:t>
        </m:r>
      </m:oMath>
      <w:r>
        <w:rPr>
          <w:rStyle w:val="30"/>
          <w:rFonts w:ascii="Times New Roman" w:eastAsia="宋体" w:hAnsi="Times New Roman" w:cs="Times New Roman"/>
          <w:sz w:val="30"/>
          <w:szCs w:val="30"/>
        </w:rPr>
        <w:t>的梯度。</w:t>
      </w:r>
    </w:p>
    <w:p w14:paraId="653A1DA5" w14:textId="77777777" w:rsidR="000D1F9B" w:rsidRDefault="00000000">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解答：</w:t>
      </w:r>
    </w:p>
    <w:p w14:paraId="01903942" w14:textId="2ACEAA53" w:rsidR="000D1F9B" w:rsidRDefault="00000000">
      <w:pPr>
        <w:pStyle w:val="a3"/>
        <w:widowControl/>
        <w:numPr>
          <w:ilvl w:val="0"/>
          <w:numId w:val="2"/>
        </w:numPr>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函数</w:t>
      </w:r>
      <m:oMath>
        <m:r>
          <w:rPr>
            <w:rFonts w:ascii="Cambria Math" w:eastAsia="宋体" w:hAnsi="Cambria Math" w:cs="宋体" w:hint="eastAsia"/>
            <w:color w:val="171725"/>
            <w:shd w:val="clear" w:color="auto" w:fill="FFFFFF"/>
          </w:rPr>
          <m:t>y=</m:t>
        </m:r>
        <m:r>
          <m:rPr>
            <m:sty m:val="p"/>
          </m:rPr>
          <w:rPr>
            <w:rFonts w:ascii="Cambria Math" w:eastAsia="宋体" w:hAnsi="Cambria Math" w:cs="宋体"/>
            <w:color w:val="171725"/>
            <w:shd w:val="clear" w:color="auto" w:fill="FFFFFF"/>
          </w:rPr>
          <m:t>max⁡</m:t>
        </m:r>
        <m:r>
          <w:rPr>
            <w:rFonts w:ascii="Cambria Math" w:eastAsia="宋体" w:hAnsi="Cambria Math" w:cs="宋体"/>
            <w:color w:val="171725"/>
            <w:shd w:val="clear" w:color="auto" w:fill="FFFFFF"/>
          </w:rPr>
          <m:t>(</m:t>
        </m:r>
        <m:r>
          <w:rPr>
            <w:rFonts w:ascii="Cambria Math" w:eastAsia="宋体" w:hAnsi="Cambria Math" w:cs="宋体"/>
            <w:color w:val="171725"/>
            <w:shd w:val="clear" w:color="auto" w:fill="FFFFFF"/>
          </w:rPr>
          <m:t>x</m:t>
        </m:r>
        <m:r>
          <w:rPr>
            <w:rFonts w:ascii="Cambria Math" w:eastAsia="宋体" w:hAnsi="Cambria Math" w:cs="宋体"/>
            <w:color w:val="171725"/>
            <w:shd w:val="clear" w:color="auto" w:fill="FFFFFF"/>
          </w:rPr>
          <m:t>_</m:t>
        </m:r>
        <m:r>
          <w:rPr>
            <w:rFonts w:ascii="Cambria Math" w:eastAsia="宋体" w:hAnsi="Cambria Math" w:cs="宋体"/>
            <w:color w:val="171725"/>
            <w:shd w:val="clear" w:color="auto" w:fill="FFFFFF"/>
          </w:rPr>
          <m:t>1,…,x</m:t>
        </m:r>
        <m:r>
          <w:rPr>
            <w:rFonts w:ascii="Cambria Math" w:eastAsia="宋体" w:hAnsi="Cambria Math" w:cs="宋体"/>
            <w:color w:val="171725"/>
            <w:shd w:val="clear" w:color="auto" w:fill="FFFFFF"/>
          </w:rPr>
          <m:t>_</m:t>
        </m:r>
        <m:r>
          <w:rPr>
            <w:rFonts w:ascii="Cambria Math" w:eastAsia="宋体" w:hAnsi="Cambria Math" w:cs="宋体"/>
            <w:color w:val="171725"/>
            <w:shd w:val="clear" w:color="auto" w:fill="FFFFFF"/>
          </w:rPr>
          <m:t>D</m:t>
        </m:r>
        <m:r>
          <w:rPr>
            <w:rFonts w:ascii="Cambria Math" w:eastAsia="宋体" w:hAnsi="Cambria Math" w:cs="宋体"/>
            <w:color w:val="171725"/>
            <w:shd w:val="clear" w:color="auto" w:fill="FFFFFF"/>
          </w:rPr>
          <m:t xml:space="preserve"> )</m:t>
        </m:r>
      </m:oMath>
      <w:r>
        <w:rPr>
          <w:rFonts w:ascii="宋体" w:eastAsia="宋体" w:hAnsi="宋体" w:cs="宋体" w:hint="eastAsia"/>
          <w:color w:val="171725"/>
          <w:shd w:val="clear" w:color="auto" w:fill="FFFFFF"/>
        </w:rPr>
        <w:t xml:space="preserve"> 的梯度</w:t>
      </w:r>
      <w:r>
        <w:rPr>
          <w:rFonts w:ascii="宋体" w:eastAsia="宋体" w:hAnsi="宋体" w:cs="宋体"/>
          <w:color w:val="171725"/>
          <w:shd w:val="clear" w:color="auto" w:fill="FFFFFF"/>
        </w:rPr>
        <w:t>：</w:t>
      </w:r>
    </w:p>
    <w:p w14:paraId="14F14530" w14:textId="77777777" w:rsidR="000D1F9B" w:rsidRDefault="00000000">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这个函数返回所有输入中的最大值。在梯度的计算中，只有最大值对应的输入会对输出有影响，因此该输入的梯度为1，其余输入的梯度为0。</w:t>
      </w:r>
    </w:p>
    <w:p w14:paraId="06F7FC5D" w14:textId="77777777" w:rsidR="000D1F9B" w:rsidRDefault="00000000">
      <w:pPr>
        <w:pStyle w:val="a3"/>
        <w:widowControl/>
        <w:shd w:val="clear" w:color="auto" w:fill="FFFFFF"/>
        <w:spacing w:beforeAutospacing="0" w:afterAutospacing="0"/>
        <w:jc w:val="center"/>
        <w:rPr>
          <w:rFonts w:ascii="宋体" w:eastAsia="宋体" w:hAnsi="宋体" w:cs="宋体"/>
          <w:color w:val="171725"/>
          <w:shd w:val="clear" w:color="auto" w:fill="FFFFFF"/>
        </w:rPr>
      </w:pPr>
      <w:r>
        <w:rPr>
          <w:noProof/>
        </w:rPr>
        <w:drawing>
          <wp:inline distT="0" distB="0" distL="114300" distR="114300" wp14:anchorId="7A5E0326" wp14:editId="03ABCDF5">
            <wp:extent cx="2179320" cy="4800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79320" cy="480060"/>
                    </a:xfrm>
                    <a:prstGeom prst="rect">
                      <a:avLst/>
                    </a:prstGeom>
                    <a:noFill/>
                    <a:ln>
                      <a:noFill/>
                    </a:ln>
                  </pic:spPr>
                </pic:pic>
              </a:graphicData>
            </a:graphic>
          </wp:inline>
        </w:drawing>
      </w:r>
    </w:p>
    <w:p w14:paraId="7299240E" w14:textId="77777777" w:rsidR="000D1F9B" w:rsidRDefault="00000000">
      <w:pPr>
        <w:pStyle w:val="a3"/>
        <w:widowControl/>
        <w:numPr>
          <w:ilvl w:val="0"/>
          <w:numId w:val="2"/>
        </w:numPr>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函数y</w:t>
      </w:r>
      <w:r>
        <w:rPr>
          <w:rFonts w:ascii="宋体" w:eastAsia="宋体" w:hAnsi="宋体" w:cs="宋体"/>
          <w:color w:val="171725"/>
          <w:shd w:val="clear" w:color="auto" w:fill="FFFFFF"/>
        </w:rPr>
        <w:t>=argmax(x1,…,</w:t>
      </w:r>
      <w:proofErr w:type="spellStart"/>
      <w:r>
        <w:rPr>
          <w:rFonts w:ascii="宋体" w:eastAsia="宋体" w:hAnsi="宋体" w:cs="宋体"/>
          <w:color w:val="171725"/>
          <w:shd w:val="clear" w:color="auto" w:fill="FFFFFF"/>
        </w:rPr>
        <w:t>xD</w:t>
      </w:r>
      <w:proofErr w:type="spellEnd"/>
      <w:r>
        <w:rPr>
          <w:rFonts w:ascii="宋体" w:eastAsia="宋体" w:hAnsi="宋体" w:cs="宋体"/>
          <w:color w:val="171725"/>
          <w:shd w:val="clear" w:color="auto" w:fill="FFFFFF"/>
        </w:rPr>
        <w:t>) 的梯度：</w:t>
      </w:r>
    </w:p>
    <w:p w14:paraId="78093258" w14:textId="77777777" w:rsidR="000D1F9B" w:rsidRDefault="00000000">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color w:val="171725"/>
          <w:shd w:val="clear" w:color="auto" w:fill="FFFFFF"/>
        </w:rPr>
        <w:t>y = argmax(x1,⋯,xD)表示的是使函数y = max(x1,⋯,xD)取得最大值的x的索引，也就是说，y是一个整数，它的值是x中最大元素的位置。</w:t>
      </w:r>
    </w:p>
    <w:p w14:paraId="13DD48F1" w14:textId="77777777" w:rsidR="000D1F9B" w:rsidRDefault="00000000">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color w:val="171725"/>
          <w:shd w:val="clear" w:color="auto" w:fill="FFFFFF"/>
        </w:rPr>
        <w:t>由于y是一个离散的函数，它的值只能在{1, 2, …, D}中取，因此，当x中有多个元素达到最大值时，y是不连续的，也就是说，y在这些点上是不可导的，梯度是未定义的。例如，如果x = (1, 2, 2, 1)，那么y可以是2或者3，这取决于argmax的实现方式，但无论如何，y在x的这个值上都是不可导的。</w:t>
      </w:r>
    </w:p>
    <w:p w14:paraId="2B43F97A" w14:textId="77777777" w:rsidR="000D1F9B" w:rsidRDefault="00000000">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color w:val="171725"/>
          <w:shd w:val="clear" w:color="auto" w:fill="FFFFFF"/>
        </w:rPr>
        <w:lastRenderedPageBreak/>
        <w:t>当x中只有一个元素达到最大值时，y是一个常数，它的值是这个元素的位置，因此，y在x的这个值上是可导的，梯度是零向量。例如，如果x = (1, 2, 3, 1)，那么y = 3，这是一个常数，所以y对x的任何分量的偏导数都是0。</w:t>
      </w:r>
    </w:p>
    <w:p w14:paraId="69C69270" w14:textId="77777777" w:rsidR="000D1F9B" w:rsidRDefault="00000000">
      <w:pPr>
        <w:pStyle w:val="a3"/>
        <w:widowControl/>
        <w:shd w:val="clear" w:color="auto" w:fill="FFFFFF"/>
        <w:spacing w:beforeAutospacing="0" w:afterAutospacing="0"/>
        <w:jc w:val="center"/>
      </w:pPr>
      <w:r>
        <w:rPr>
          <w:noProof/>
        </w:rPr>
        <w:drawing>
          <wp:inline distT="0" distB="0" distL="114300" distR="114300" wp14:anchorId="7108DAEF" wp14:editId="7BC40618">
            <wp:extent cx="2613660" cy="5181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613660" cy="518160"/>
                    </a:xfrm>
                    <a:prstGeom prst="rect">
                      <a:avLst/>
                    </a:prstGeom>
                    <a:noFill/>
                    <a:ln>
                      <a:noFill/>
                    </a:ln>
                  </pic:spPr>
                </pic:pic>
              </a:graphicData>
            </a:graphic>
          </wp:inline>
        </w:drawing>
      </w:r>
    </w:p>
    <w:p w14:paraId="01ECB9B8" w14:textId="77777777" w:rsidR="000D1F9B" w:rsidRDefault="000D1F9B">
      <w:pPr>
        <w:pStyle w:val="a3"/>
        <w:widowControl/>
        <w:shd w:val="clear" w:color="auto" w:fill="FFFFFF"/>
        <w:spacing w:beforeAutospacing="0" w:afterAutospacing="0"/>
        <w:jc w:val="both"/>
      </w:pPr>
    </w:p>
    <w:p w14:paraId="719D71F3" w14:textId="77777777" w:rsidR="000D1F9B" w:rsidRDefault="00000000">
      <w:pPr>
        <w:rPr>
          <w:rStyle w:val="30"/>
          <w:rFonts w:ascii="Times New Roman" w:eastAsia="宋体" w:hAnsi="Times New Roman" w:cs="Times New Roman"/>
          <w:sz w:val="30"/>
          <w:szCs w:val="30"/>
        </w:rPr>
      </w:pPr>
      <w:r>
        <w:rPr>
          <w:rStyle w:val="30"/>
          <w:rFonts w:ascii="Times New Roman" w:eastAsia="宋体" w:hAnsi="Times New Roman" w:cs="Times New Roman" w:hint="eastAsia"/>
          <w:sz w:val="30"/>
          <w:szCs w:val="30"/>
        </w:rPr>
        <w:t>A6.3 (5</w:t>
      </w:r>
      <w:r>
        <w:rPr>
          <w:rStyle w:val="30"/>
          <w:rFonts w:ascii="Times New Roman" w:eastAsia="宋体" w:hAnsi="Times New Roman" w:cs="Times New Roman" w:hint="eastAsia"/>
          <w:sz w:val="30"/>
          <w:szCs w:val="30"/>
        </w:rPr>
        <w:t>分</w:t>
      </w:r>
      <w:r>
        <w:rPr>
          <w:rStyle w:val="30"/>
          <w:rFonts w:ascii="Times New Roman" w:eastAsia="宋体" w:hAnsi="Times New Roman" w:cs="Times New Roman" w:hint="eastAsia"/>
          <w:sz w:val="30"/>
          <w:szCs w:val="30"/>
        </w:rPr>
        <w:t xml:space="preserve">) </w:t>
      </w:r>
      <w:r>
        <w:rPr>
          <w:rStyle w:val="30"/>
          <w:rFonts w:ascii="Times New Roman" w:eastAsia="宋体" w:hAnsi="Times New Roman" w:cs="Times New Roman" w:hint="eastAsia"/>
          <w:sz w:val="30"/>
          <w:szCs w:val="30"/>
        </w:rPr>
        <w:t>推导</w:t>
      </w:r>
      <w:r>
        <w:rPr>
          <w:rStyle w:val="30"/>
          <w:rFonts w:ascii="Times New Roman" w:eastAsia="宋体" w:hAnsi="Times New Roman" w:cs="Times New Roman" w:hint="eastAsia"/>
          <w:sz w:val="30"/>
          <w:szCs w:val="30"/>
        </w:rPr>
        <w:t>LSTM</w:t>
      </w:r>
      <w:r>
        <w:rPr>
          <w:rStyle w:val="30"/>
          <w:rFonts w:ascii="Times New Roman" w:eastAsia="宋体" w:hAnsi="Times New Roman" w:cs="Times New Roman" w:hint="eastAsia"/>
          <w:sz w:val="30"/>
          <w:szCs w:val="30"/>
        </w:rPr>
        <w:t>网络中参数的梯度，并分析其避免梯度消失的效果。</w:t>
      </w:r>
    </w:p>
    <w:p w14:paraId="40297AA1" w14:textId="77777777" w:rsidR="000D1F9B" w:rsidRDefault="00000000">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解答：</w:t>
      </w:r>
    </w:p>
    <w:p w14:paraId="12524CEE" w14:textId="775230FD" w:rsidR="000D1F9B" w:rsidRDefault="001652EC">
      <w:pPr>
        <w:pStyle w:val="a3"/>
        <w:widowControl/>
        <w:shd w:val="clear" w:color="auto" w:fill="FFFFFF"/>
        <w:spacing w:beforeAutospacing="0" w:afterAutospacing="0"/>
        <w:rPr>
          <w:rFonts w:ascii="宋体" w:eastAsia="宋体" w:hAnsi="宋体" w:cs="宋体"/>
          <w:color w:val="171725"/>
          <w:shd w:val="clear" w:color="auto" w:fill="FFFFFF"/>
        </w:rPr>
      </w:pPr>
      <w:r>
        <w:rPr>
          <w:noProof/>
        </w:rPr>
        <w:drawing>
          <wp:inline distT="0" distB="0" distL="0" distR="0" wp14:anchorId="7ABC503F" wp14:editId="1AD7089A">
            <wp:extent cx="5274310" cy="3409315"/>
            <wp:effectExtent l="0" t="0" r="2540" b="635"/>
            <wp:docPr id="2122309683"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09315"/>
                    </a:xfrm>
                    <a:prstGeom prst="rect">
                      <a:avLst/>
                    </a:prstGeom>
                    <a:noFill/>
                    <a:ln>
                      <a:noFill/>
                    </a:ln>
                  </pic:spPr>
                </pic:pic>
              </a:graphicData>
            </a:graphic>
          </wp:inline>
        </w:drawing>
      </w:r>
    </w:p>
    <w:p w14:paraId="1691A4AE" w14:textId="623BF4F0" w:rsidR="0035525C" w:rsidRDefault="0035525C">
      <w:pPr>
        <w:pStyle w:val="a3"/>
        <w:widowControl/>
        <w:shd w:val="clear" w:color="auto" w:fill="FFFFFF"/>
        <w:spacing w:beforeAutospacing="0" w:afterAutospacing="0"/>
        <w:rPr>
          <w:rFonts w:ascii="宋体" w:eastAsia="宋体" w:hAnsi="宋体" w:cs="宋体" w:hint="eastAsia"/>
          <w:color w:val="171725"/>
          <w:shd w:val="clear" w:color="auto" w:fill="FFFFFF"/>
        </w:rPr>
      </w:pPr>
      <w:r>
        <w:rPr>
          <w:noProof/>
        </w:rPr>
        <w:drawing>
          <wp:inline distT="0" distB="0" distL="0" distR="0" wp14:anchorId="165C5D95" wp14:editId="365964D7">
            <wp:extent cx="5274310" cy="2497455"/>
            <wp:effectExtent l="0" t="0" r="2540" b="0"/>
            <wp:docPr id="1180574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97455"/>
                    </a:xfrm>
                    <a:prstGeom prst="rect">
                      <a:avLst/>
                    </a:prstGeom>
                    <a:noFill/>
                    <a:ln>
                      <a:noFill/>
                    </a:ln>
                  </pic:spPr>
                </pic:pic>
              </a:graphicData>
            </a:graphic>
          </wp:inline>
        </w:drawing>
      </w:r>
    </w:p>
    <w:p w14:paraId="41952216" w14:textId="67097D5C" w:rsidR="008E7325" w:rsidRDefault="008E7325" w:rsidP="00CF47A2">
      <w:pPr>
        <w:pStyle w:val="HTML"/>
        <w:rPr>
          <w:color w:val="171725"/>
          <w:shd w:val="clear" w:color="auto" w:fill="FFFFFF"/>
        </w:rPr>
      </w:pPr>
      <w:r w:rsidRPr="008E7325">
        <w:rPr>
          <w:color w:val="171725"/>
          <w:shd w:val="clear" w:color="auto" w:fill="FFFFFF"/>
        </w:rPr>
        <w:t>LSTM网络的反向传播过程需要计算损失函数L对各个参数的梯度</w:t>
      </w:r>
    </w:p>
    <w:p w14:paraId="1CEC4F77" w14:textId="77777777" w:rsidR="00CF47A2" w:rsidRPr="00CF47A2" w:rsidRDefault="00CF47A2" w:rsidP="00CF47A2">
      <w:pPr>
        <w:pStyle w:val="HTML"/>
        <w:rPr>
          <w:color w:val="171725"/>
          <w:shd w:val="clear" w:color="auto" w:fill="FFFFFF"/>
        </w:rPr>
      </w:pPr>
      <w:r w:rsidRPr="00CF47A2">
        <w:rPr>
          <w:color w:val="171725"/>
          <w:shd w:val="clear" w:color="auto" w:fill="FFFFFF"/>
        </w:rPr>
        <w:lastRenderedPageBreak/>
        <w:t>LSTM网络由四个门控单元组成：输入门、遗忘门、输出门和单元状态。每个门控单元都有一个权重矩阵和一个偏置向量，分别记为 W 和 b 。LSTM网络的参数包括：</w:t>
      </w:r>
    </w:p>
    <w:p w14:paraId="30B14779" w14:textId="04588DE7" w:rsidR="00CF47A2" w:rsidRPr="00CF47A2" w:rsidRDefault="00CF47A2" w:rsidP="00CF47A2">
      <w:pPr>
        <w:pStyle w:val="HTML"/>
        <w:rPr>
          <w:color w:val="171725"/>
          <w:shd w:val="clear" w:color="auto" w:fill="FFFFFF"/>
        </w:rPr>
      </w:pPr>
      <w:r w:rsidRPr="00CF47A2">
        <w:rPr>
          <w:color w:val="171725"/>
          <w:shd w:val="clear" w:color="auto" w:fill="FFFFFF"/>
        </w:rPr>
        <w:t xml:space="preserve">输入门的权重矩阵 </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W</m:t>
            </m:r>
          </m:e>
          <m:sub>
            <m:r>
              <w:rPr>
                <w:rFonts w:ascii="Cambria Math" w:hAnsi="Cambria Math"/>
                <w:color w:val="171725"/>
                <w:shd w:val="clear" w:color="auto" w:fill="FFFFFF"/>
              </w:rPr>
              <m:t>i</m:t>
            </m:r>
          </m:sub>
        </m:sSub>
      </m:oMath>
      <w:r w:rsidRPr="00CF47A2">
        <w:rPr>
          <w:color w:val="171725"/>
          <w:shd w:val="clear" w:color="auto" w:fill="FFFFFF"/>
        </w:rPr>
        <w:t xml:space="preserve"> 和偏置向量 </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b</m:t>
            </m:r>
          </m:e>
          <m:sub>
            <m:r>
              <w:rPr>
                <w:rFonts w:ascii="Cambria Math" w:hAnsi="Cambria Math"/>
                <w:color w:val="171725"/>
                <w:shd w:val="clear" w:color="auto" w:fill="FFFFFF"/>
              </w:rPr>
              <m:t>i</m:t>
            </m:r>
          </m:sub>
        </m:sSub>
      </m:oMath>
    </w:p>
    <w:p w14:paraId="1C0FAC20" w14:textId="42770F6D" w:rsidR="00CF47A2" w:rsidRPr="00CF47A2" w:rsidRDefault="00CF47A2" w:rsidP="00CF47A2">
      <w:pPr>
        <w:pStyle w:val="HTML"/>
        <w:rPr>
          <w:color w:val="171725"/>
          <w:shd w:val="clear" w:color="auto" w:fill="FFFFFF"/>
        </w:rPr>
      </w:pPr>
      <w:r w:rsidRPr="00CF47A2">
        <w:rPr>
          <w:color w:val="171725"/>
          <w:shd w:val="clear" w:color="auto" w:fill="FFFFFF"/>
        </w:rPr>
        <w:t xml:space="preserve">遗忘门的权重矩阵 </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W</m:t>
            </m:r>
          </m:e>
          <m:sub>
            <m:r>
              <w:rPr>
                <w:rFonts w:ascii="Cambria Math" w:hAnsi="Cambria Math"/>
                <w:color w:val="171725"/>
                <w:shd w:val="clear" w:color="auto" w:fill="FFFFFF"/>
              </w:rPr>
              <m:t>f</m:t>
            </m:r>
          </m:sub>
        </m:sSub>
      </m:oMath>
      <w:r w:rsidRPr="00CF47A2">
        <w:rPr>
          <w:color w:val="171725"/>
          <w:shd w:val="clear" w:color="auto" w:fill="FFFFFF"/>
        </w:rPr>
        <w:t xml:space="preserve"> 和偏置向量 </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b</m:t>
            </m:r>
          </m:e>
          <m:sub>
            <m:r>
              <w:rPr>
                <w:rFonts w:ascii="Cambria Math" w:hAnsi="Cambria Math"/>
                <w:color w:val="171725"/>
                <w:shd w:val="clear" w:color="auto" w:fill="FFFFFF"/>
              </w:rPr>
              <m:t>f</m:t>
            </m:r>
          </m:sub>
        </m:sSub>
      </m:oMath>
    </w:p>
    <w:p w14:paraId="204AFFD3" w14:textId="58C48611" w:rsidR="00CF47A2" w:rsidRPr="00CF47A2" w:rsidRDefault="00CF47A2" w:rsidP="00CF47A2">
      <w:pPr>
        <w:pStyle w:val="HTML"/>
        <w:rPr>
          <w:color w:val="171725"/>
          <w:shd w:val="clear" w:color="auto" w:fill="FFFFFF"/>
        </w:rPr>
      </w:pPr>
      <w:r w:rsidRPr="00CF47A2">
        <w:rPr>
          <w:color w:val="171725"/>
          <w:shd w:val="clear" w:color="auto" w:fill="FFFFFF"/>
        </w:rPr>
        <w:t xml:space="preserve">输出门的权重矩阵 </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W</m:t>
            </m:r>
          </m:e>
          <m:sub>
            <m:r>
              <w:rPr>
                <w:rFonts w:ascii="Cambria Math" w:hAnsi="Cambria Math"/>
                <w:color w:val="171725"/>
                <w:shd w:val="clear" w:color="auto" w:fill="FFFFFF"/>
              </w:rPr>
              <m:t>o</m:t>
            </m:r>
          </m:sub>
        </m:sSub>
      </m:oMath>
      <w:r w:rsidRPr="00CF47A2">
        <w:rPr>
          <w:color w:val="171725"/>
          <w:shd w:val="clear" w:color="auto" w:fill="FFFFFF"/>
        </w:rPr>
        <w:t xml:space="preserve"> 和偏置向量 </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b</m:t>
            </m:r>
          </m:e>
          <m:sub>
            <m:r>
              <w:rPr>
                <w:rFonts w:ascii="Cambria Math" w:hAnsi="Cambria Math"/>
                <w:color w:val="171725"/>
                <w:shd w:val="clear" w:color="auto" w:fill="FFFFFF"/>
              </w:rPr>
              <m:t>o</m:t>
            </m:r>
          </m:sub>
        </m:sSub>
      </m:oMath>
    </w:p>
    <w:p w14:paraId="7844FDF7" w14:textId="51043941" w:rsidR="00CF47A2" w:rsidRDefault="00CF47A2" w:rsidP="00CF47A2">
      <w:pPr>
        <w:pStyle w:val="HTML"/>
        <w:rPr>
          <w:color w:val="171725"/>
          <w:shd w:val="clear" w:color="auto" w:fill="FFFFFF"/>
        </w:rPr>
      </w:pPr>
      <w:r w:rsidRPr="00CF47A2">
        <w:rPr>
          <w:color w:val="171725"/>
          <w:shd w:val="clear" w:color="auto" w:fill="FFFFFF"/>
        </w:rPr>
        <w:t xml:space="preserve">单元状态的权重矩阵 </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W</m:t>
            </m:r>
          </m:e>
          <m:sub>
            <m:r>
              <w:rPr>
                <w:rFonts w:ascii="Cambria Math" w:hAnsi="Cambria Math"/>
                <w:color w:val="171725"/>
                <w:shd w:val="clear" w:color="auto" w:fill="FFFFFF"/>
              </w:rPr>
              <m:t>c</m:t>
            </m:r>
          </m:sub>
        </m:sSub>
      </m:oMath>
      <w:r w:rsidRPr="00CF47A2">
        <w:rPr>
          <w:color w:val="171725"/>
          <w:shd w:val="clear" w:color="auto" w:fill="FFFFFF"/>
        </w:rPr>
        <w:t xml:space="preserve"> 和偏置向量 </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b</m:t>
            </m:r>
          </m:e>
          <m:sub>
            <m:r>
              <w:rPr>
                <w:rFonts w:ascii="Cambria Math" w:hAnsi="Cambria Math"/>
                <w:color w:val="171725"/>
                <w:shd w:val="clear" w:color="auto" w:fill="FFFFFF"/>
              </w:rPr>
              <m:t>c</m:t>
            </m:r>
          </m:sub>
        </m:sSub>
      </m:oMath>
    </w:p>
    <w:p w14:paraId="637FE47A" w14:textId="521DF152" w:rsidR="00BA29F8" w:rsidRDefault="00BA29F8" w:rsidP="00BA29F8">
      <w:pPr>
        <w:rPr>
          <w:noProof/>
        </w:rPr>
      </w:pPr>
    </w:p>
    <w:p w14:paraId="114B6301" w14:textId="1421E23A" w:rsidR="008119C1" w:rsidRPr="00CF47A2" w:rsidRDefault="00BA29F8" w:rsidP="008119C1">
      <w:pPr>
        <w:pStyle w:val="HTML"/>
        <w:rPr>
          <w:rFonts w:hint="eastAsia"/>
          <w:color w:val="171725"/>
          <w:shd w:val="clear" w:color="auto" w:fill="FFFFFF"/>
        </w:rPr>
      </w:pPr>
      <w:r w:rsidRPr="00BA29F8">
        <w:rPr>
          <w:color w:val="171725"/>
          <w:shd w:val="clear" w:color="auto" w:fill="FFFFFF"/>
        </w:rPr>
        <w:t>对于隐藏层的参数，需要考虑每个门控单元的影响，得到：</w:t>
      </w:r>
    </w:p>
    <w:p w14:paraId="55E686BA" w14:textId="5A8B5D14" w:rsidR="008119C1" w:rsidRPr="008119C1" w:rsidRDefault="008119C1" w:rsidP="008119C1">
      <w:pPr>
        <w:pStyle w:val="HTML"/>
        <w:rPr>
          <w:color w:val="171725"/>
          <w:shd w:val="clear" w:color="auto" w:fill="FFFFFF"/>
        </w:rPr>
      </w:pPr>
      <w:r>
        <w:t>输</w:t>
      </w:r>
      <w:r w:rsidRPr="008119C1">
        <w:rPr>
          <w:color w:val="171725"/>
          <w:shd w:val="clear" w:color="auto" w:fill="FFFFFF"/>
        </w:rPr>
        <w:t>入门参数的梯度</w:t>
      </w:r>
      <w:r>
        <w:rPr>
          <w:rFonts w:hint="eastAsia"/>
          <w:color w:val="171725"/>
          <w:shd w:val="clear" w:color="auto" w:fill="FFFFFF"/>
        </w:rPr>
        <w:t>:</w:t>
      </w:r>
    </w:p>
    <w:p w14:paraId="4A83D197" w14:textId="77777777" w:rsidR="008119C1" w:rsidRDefault="008119C1" w:rsidP="008119C1">
      <w:pPr>
        <w:pStyle w:val="HTML"/>
        <w:rPr>
          <w:color w:val="171725"/>
          <w:shd w:val="clear" w:color="auto" w:fill="FFFFFF"/>
        </w:rPr>
      </w:pPr>
      <w:r w:rsidRPr="008119C1">
        <w:rPr>
          <w:color w:val="171725"/>
          <w:shd w:val="clear" w:color="auto" w:fill="FFFFFF"/>
        </w:rPr>
        <w:t>输入门权重梯度：</w:t>
      </w:r>
      <w:r w:rsidRPr="008119C1">
        <w:rPr>
          <w:rFonts w:ascii="微软雅黑" w:eastAsia="微软雅黑" w:hAnsi="微软雅黑" w:cs="微软雅黑"/>
          <w:color w:val="171725"/>
          <w:shd w:val="clear" w:color="auto" w:fill="FFFFFF"/>
        </w:rPr>
        <w:drawing>
          <wp:inline distT="0" distB="0" distL="0" distR="0" wp14:anchorId="301EF147" wp14:editId="2E1AF667">
            <wp:extent cx="1386960" cy="297206"/>
            <wp:effectExtent l="0" t="0" r="3810" b="7620"/>
            <wp:docPr id="1542324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24847" name=""/>
                    <pic:cNvPicPr/>
                  </pic:nvPicPr>
                  <pic:blipFill>
                    <a:blip r:embed="rId10"/>
                    <a:stretch>
                      <a:fillRect/>
                    </a:stretch>
                  </pic:blipFill>
                  <pic:spPr>
                    <a:xfrm>
                      <a:off x="0" y="0"/>
                      <a:ext cx="1386960" cy="297206"/>
                    </a:xfrm>
                    <a:prstGeom prst="rect">
                      <a:avLst/>
                    </a:prstGeom>
                  </pic:spPr>
                </pic:pic>
              </a:graphicData>
            </a:graphic>
          </wp:inline>
        </w:drawing>
      </w:r>
    </w:p>
    <w:p w14:paraId="20034790" w14:textId="00109F96" w:rsidR="008119C1" w:rsidRDefault="008119C1" w:rsidP="008119C1">
      <w:pPr>
        <w:pStyle w:val="HTML"/>
        <w:rPr>
          <w:color w:val="171725"/>
          <w:shd w:val="clear" w:color="auto" w:fill="FFFFFF"/>
        </w:rPr>
      </w:pPr>
      <w:r w:rsidRPr="008119C1">
        <w:rPr>
          <w:color w:val="171725"/>
          <w:shd w:val="clear" w:color="auto" w:fill="FFFFFF"/>
        </w:rPr>
        <w:t>输入门偏置梯度：</w:t>
      </w:r>
      <w:r w:rsidRPr="008119C1">
        <w:rPr>
          <w:rFonts w:ascii="微软雅黑" w:eastAsia="微软雅黑" w:hAnsi="微软雅黑" w:cs="微软雅黑"/>
          <w:color w:val="171725"/>
          <w:shd w:val="clear" w:color="auto" w:fill="FFFFFF"/>
        </w:rPr>
        <w:drawing>
          <wp:inline distT="0" distB="0" distL="0" distR="0" wp14:anchorId="18C6F7F0" wp14:editId="24227FBE">
            <wp:extent cx="1272650" cy="281964"/>
            <wp:effectExtent l="0" t="0" r="3810" b="3810"/>
            <wp:docPr id="1623580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80099" name=""/>
                    <pic:cNvPicPr/>
                  </pic:nvPicPr>
                  <pic:blipFill>
                    <a:blip r:embed="rId11"/>
                    <a:stretch>
                      <a:fillRect/>
                    </a:stretch>
                  </pic:blipFill>
                  <pic:spPr>
                    <a:xfrm>
                      <a:off x="0" y="0"/>
                      <a:ext cx="1272650" cy="281964"/>
                    </a:xfrm>
                    <a:prstGeom prst="rect">
                      <a:avLst/>
                    </a:prstGeom>
                  </pic:spPr>
                </pic:pic>
              </a:graphicData>
            </a:graphic>
          </wp:inline>
        </w:drawing>
      </w:r>
    </w:p>
    <w:p w14:paraId="0EC93752" w14:textId="77777777" w:rsidR="008119C1" w:rsidRPr="008119C1" w:rsidRDefault="008119C1" w:rsidP="008119C1">
      <w:pPr>
        <w:pStyle w:val="HTML"/>
        <w:rPr>
          <w:rFonts w:hint="eastAsia"/>
          <w:color w:val="171725"/>
          <w:shd w:val="clear" w:color="auto" w:fill="FFFFFF"/>
        </w:rPr>
      </w:pPr>
    </w:p>
    <w:p w14:paraId="38DD1BC8" w14:textId="2F7EB3B7" w:rsidR="008119C1" w:rsidRPr="008119C1" w:rsidRDefault="008119C1" w:rsidP="008119C1">
      <w:pPr>
        <w:pStyle w:val="HTML"/>
        <w:rPr>
          <w:color w:val="171725"/>
          <w:shd w:val="clear" w:color="auto" w:fill="FFFFFF"/>
        </w:rPr>
      </w:pPr>
      <w:r w:rsidRPr="008119C1">
        <w:rPr>
          <w:color w:val="171725"/>
          <w:shd w:val="clear" w:color="auto" w:fill="FFFFFF"/>
        </w:rPr>
        <w:t>遗忘门参数的梯度</w:t>
      </w:r>
      <w:r>
        <w:rPr>
          <w:rFonts w:hint="eastAsia"/>
          <w:color w:val="171725"/>
          <w:shd w:val="clear" w:color="auto" w:fill="FFFFFF"/>
        </w:rPr>
        <w:t>:</w:t>
      </w:r>
    </w:p>
    <w:p w14:paraId="7ADF92EC" w14:textId="77777777" w:rsidR="008119C1" w:rsidRDefault="008119C1" w:rsidP="008119C1">
      <w:pPr>
        <w:pStyle w:val="HTML"/>
        <w:rPr>
          <w:color w:val="171725"/>
          <w:shd w:val="clear" w:color="auto" w:fill="FFFFFF"/>
        </w:rPr>
      </w:pPr>
      <w:r w:rsidRPr="008119C1">
        <w:rPr>
          <w:color w:val="171725"/>
          <w:shd w:val="clear" w:color="auto" w:fill="FFFFFF"/>
        </w:rPr>
        <w:t>遗忘门权重梯度：</w:t>
      </w:r>
      <w:r w:rsidRPr="008119C1">
        <w:rPr>
          <w:rFonts w:ascii="微软雅黑" w:eastAsia="微软雅黑" w:hAnsi="微软雅黑" w:cs="微软雅黑"/>
          <w:color w:val="171725"/>
          <w:shd w:val="clear" w:color="auto" w:fill="FFFFFF"/>
        </w:rPr>
        <w:drawing>
          <wp:inline distT="0" distB="0" distL="0" distR="0" wp14:anchorId="02E48740" wp14:editId="14254804">
            <wp:extent cx="1463167" cy="342930"/>
            <wp:effectExtent l="0" t="0" r="3810" b="0"/>
            <wp:docPr id="782577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77228" name=""/>
                    <pic:cNvPicPr/>
                  </pic:nvPicPr>
                  <pic:blipFill>
                    <a:blip r:embed="rId12"/>
                    <a:stretch>
                      <a:fillRect/>
                    </a:stretch>
                  </pic:blipFill>
                  <pic:spPr>
                    <a:xfrm>
                      <a:off x="0" y="0"/>
                      <a:ext cx="1463167" cy="342930"/>
                    </a:xfrm>
                    <a:prstGeom prst="rect">
                      <a:avLst/>
                    </a:prstGeom>
                  </pic:spPr>
                </pic:pic>
              </a:graphicData>
            </a:graphic>
          </wp:inline>
        </w:drawing>
      </w:r>
    </w:p>
    <w:p w14:paraId="59FF125B" w14:textId="2D00A5FF" w:rsidR="008119C1" w:rsidRDefault="008119C1" w:rsidP="008119C1">
      <w:pPr>
        <w:pStyle w:val="HTML"/>
        <w:rPr>
          <w:rFonts w:ascii="MS Gothic" w:eastAsiaTheme="minorEastAsia" w:hAnsi="MS Gothic" w:cs="MS Gothic"/>
          <w:color w:val="171725"/>
          <w:shd w:val="clear" w:color="auto" w:fill="FFFFFF"/>
        </w:rPr>
      </w:pPr>
      <w:r w:rsidRPr="008119C1">
        <w:rPr>
          <w:color w:val="171725"/>
          <w:shd w:val="clear" w:color="auto" w:fill="FFFFFF"/>
        </w:rPr>
        <w:t>遗忘门偏置梯度：</w:t>
      </w:r>
      <w:r w:rsidRPr="008119C1">
        <w:rPr>
          <w:rFonts w:ascii="微软雅黑" w:eastAsia="微软雅黑" w:hAnsi="微软雅黑" w:cs="微软雅黑"/>
          <w:color w:val="171725"/>
          <w:shd w:val="clear" w:color="auto" w:fill="FFFFFF"/>
        </w:rPr>
        <w:drawing>
          <wp:inline distT="0" distB="0" distL="0" distR="0" wp14:anchorId="0CECECE0" wp14:editId="7847FA8E">
            <wp:extent cx="1295512" cy="312447"/>
            <wp:effectExtent l="0" t="0" r="0" b="0"/>
            <wp:docPr id="1287907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07268" name=""/>
                    <pic:cNvPicPr/>
                  </pic:nvPicPr>
                  <pic:blipFill>
                    <a:blip r:embed="rId13"/>
                    <a:stretch>
                      <a:fillRect/>
                    </a:stretch>
                  </pic:blipFill>
                  <pic:spPr>
                    <a:xfrm>
                      <a:off x="0" y="0"/>
                      <a:ext cx="1295512" cy="312447"/>
                    </a:xfrm>
                    <a:prstGeom prst="rect">
                      <a:avLst/>
                    </a:prstGeom>
                  </pic:spPr>
                </pic:pic>
              </a:graphicData>
            </a:graphic>
          </wp:inline>
        </w:drawing>
      </w:r>
      <w:r w:rsidRPr="008119C1">
        <w:rPr>
          <w:rFonts w:ascii="MS Gothic" w:eastAsia="MS Gothic" w:hAnsi="MS Gothic" w:cs="MS Gothic" w:hint="eastAsia"/>
          <w:color w:val="171725"/>
          <w:shd w:val="clear" w:color="auto" w:fill="FFFFFF"/>
        </w:rPr>
        <w:t>​​</w:t>
      </w:r>
    </w:p>
    <w:p w14:paraId="5B1C5CB4" w14:textId="77777777" w:rsidR="008119C1" w:rsidRPr="008119C1" w:rsidRDefault="008119C1" w:rsidP="008119C1">
      <w:pPr>
        <w:pStyle w:val="HTML"/>
        <w:rPr>
          <w:rFonts w:eastAsiaTheme="minorEastAsia" w:hint="eastAsia"/>
          <w:color w:val="171725"/>
          <w:shd w:val="clear" w:color="auto" w:fill="FFFFFF"/>
        </w:rPr>
      </w:pPr>
    </w:p>
    <w:p w14:paraId="297001E1" w14:textId="7C6407BA" w:rsidR="008119C1" w:rsidRPr="008119C1" w:rsidRDefault="008119C1" w:rsidP="008119C1">
      <w:pPr>
        <w:pStyle w:val="HTML"/>
        <w:rPr>
          <w:color w:val="171725"/>
          <w:shd w:val="clear" w:color="auto" w:fill="FFFFFF"/>
        </w:rPr>
      </w:pPr>
      <w:r w:rsidRPr="008119C1">
        <w:rPr>
          <w:color w:val="171725"/>
          <w:shd w:val="clear" w:color="auto" w:fill="FFFFFF"/>
        </w:rPr>
        <w:t>输出门参数的梯度</w:t>
      </w:r>
      <w:r>
        <w:rPr>
          <w:rFonts w:hint="eastAsia"/>
          <w:color w:val="171725"/>
          <w:shd w:val="clear" w:color="auto" w:fill="FFFFFF"/>
        </w:rPr>
        <w:t>：</w:t>
      </w:r>
    </w:p>
    <w:p w14:paraId="4904DFE4" w14:textId="0379E992" w:rsidR="008119C1" w:rsidRPr="008119C1" w:rsidRDefault="008119C1" w:rsidP="008119C1">
      <w:pPr>
        <w:pStyle w:val="HTML"/>
        <w:rPr>
          <w:color w:val="171725"/>
          <w:shd w:val="clear" w:color="auto" w:fill="FFFFFF"/>
        </w:rPr>
      </w:pPr>
      <w:r w:rsidRPr="008119C1">
        <w:rPr>
          <w:color w:val="171725"/>
          <w:shd w:val="clear" w:color="auto" w:fill="FFFFFF"/>
        </w:rPr>
        <w:t>输出门权重梯度：</w:t>
      </w:r>
      <w:r w:rsidRPr="008119C1">
        <w:rPr>
          <w:color w:val="171725"/>
          <w:shd w:val="clear" w:color="auto" w:fill="FFFFFF"/>
        </w:rPr>
        <w:drawing>
          <wp:inline distT="0" distB="0" distL="0" distR="0" wp14:anchorId="7702498C" wp14:editId="2DCC72F3">
            <wp:extent cx="1356478" cy="304826"/>
            <wp:effectExtent l="0" t="0" r="0" b="0"/>
            <wp:docPr id="1413978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78847" name=""/>
                    <pic:cNvPicPr/>
                  </pic:nvPicPr>
                  <pic:blipFill>
                    <a:blip r:embed="rId14"/>
                    <a:stretch>
                      <a:fillRect/>
                    </a:stretch>
                  </pic:blipFill>
                  <pic:spPr>
                    <a:xfrm>
                      <a:off x="0" y="0"/>
                      <a:ext cx="1356478" cy="304826"/>
                    </a:xfrm>
                    <a:prstGeom prst="rect">
                      <a:avLst/>
                    </a:prstGeom>
                  </pic:spPr>
                </pic:pic>
              </a:graphicData>
            </a:graphic>
          </wp:inline>
        </w:drawing>
      </w:r>
    </w:p>
    <w:p w14:paraId="5B0E0EC9" w14:textId="1074753E" w:rsidR="008119C1" w:rsidRDefault="008119C1" w:rsidP="008119C1">
      <w:pPr>
        <w:pStyle w:val="HTML"/>
        <w:rPr>
          <w:rFonts w:ascii="MS Gothic" w:eastAsiaTheme="minorEastAsia" w:hAnsi="MS Gothic" w:cs="MS Gothic"/>
          <w:color w:val="171725"/>
          <w:shd w:val="clear" w:color="auto" w:fill="FFFFFF"/>
        </w:rPr>
      </w:pPr>
      <w:r w:rsidRPr="008119C1">
        <w:rPr>
          <w:color w:val="171725"/>
          <w:shd w:val="clear" w:color="auto" w:fill="FFFFFF"/>
        </w:rPr>
        <w:t>输出门偏置梯度：</w:t>
      </w:r>
      <w:r w:rsidRPr="008119C1">
        <w:rPr>
          <w:color w:val="171725"/>
          <w:shd w:val="clear" w:color="auto" w:fill="FFFFFF"/>
        </w:rPr>
        <w:drawing>
          <wp:inline distT="0" distB="0" distL="0" distR="0" wp14:anchorId="5EC27316" wp14:editId="64C5E93C">
            <wp:extent cx="1303133" cy="320068"/>
            <wp:effectExtent l="0" t="0" r="0" b="3810"/>
            <wp:docPr id="139910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0953" name=""/>
                    <pic:cNvPicPr/>
                  </pic:nvPicPr>
                  <pic:blipFill>
                    <a:blip r:embed="rId15"/>
                    <a:stretch>
                      <a:fillRect/>
                    </a:stretch>
                  </pic:blipFill>
                  <pic:spPr>
                    <a:xfrm>
                      <a:off x="0" y="0"/>
                      <a:ext cx="1303133" cy="320068"/>
                    </a:xfrm>
                    <a:prstGeom prst="rect">
                      <a:avLst/>
                    </a:prstGeom>
                  </pic:spPr>
                </pic:pic>
              </a:graphicData>
            </a:graphic>
          </wp:inline>
        </w:drawing>
      </w:r>
      <w:r w:rsidRPr="008119C1">
        <w:rPr>
          <w:rFonts w:ascii="MS Gothic" w:eastAsia="MS Gothic" w:hAnsi="MS Gothic" w:cs="MS Gothic" w:hint="eastAsia"/>
          <w:color w:val="171725"/>
          <w:shd w:val="clear" w:color="auto" w:fill="FFFFFF"/>
        </w:rPr>
        <w:t>​​</w:t>
      </w:r>
    </w:p>
    <w:p w14:paraId="7E9C9146" w14:textId="77777777" w:rsidR="008119C1" w:rsidRPr="008119C1" w:rsidRDefault="008119C1" w:rsidP="008119C1">
      <w:pPr>
        <w:pStyle w:val="HTML"/>
        <w:rPr>
          <w:rFonts w:eastAsiaTheme="minorEastAsia" w:hint="eastAsia"/>
          <w:color w:val="171725"/>
          <w:shd w:val="clear" w:color="auto" w:fill="FFFFFF"/>
        </w:rPr>
      </w:pPr>
    </w:p>
    <w:p w14:paraId="455A1082" w14:textId="47FF383E" w:rsidR="008119C1" w:rsidRPr="008119C1" w:rsidRDefault="008119C1" w:rsidP="008119C1">
      <w:pPr>
        <w:pStyle w:val="HTML"/>
        <w:rPr>
          <w:color w:val="171725"/>
          <w:shd w:val="clear" w:color="auto" w:fill="FFFFFF"/>
        </w:rPr>
      </w:pPr>
      <w:r w:rsidRPr="008119C1">
        <w:rPr>
          <w:color w:val="171725"/>
          <w:shd w:val="clear" w:color="auto" w:fill="FFFFFF"/>
        </w:rPr>
        <w:t>单元状态参数的梯度</w:t>
      </w:r>
      <w:r>
        <w:rPr>
          <w:rFonts w:hint="eastAsia"/>
          <w:color w:val="171725"/>
          <w:shd w:val="clear" w:color="auto" w:fill="FFFFFF"/>
        </w:rPr>
        <w:t>:</w:t>
      </w:r>
    </w:p>
    <w:p w14:paraId="047981F5" w14:textId="77777777" w:rsidR="008119C1" w:rsidRDefault="008119C1" w:rsidP="008119C1">
      <w:pPr>
        <w:pStyle w:val="HTML"/>
        <w:rPr>
          <w:color w:val="171725"/>
          <w:shd w:val="clear" w:color="auto" w:fill="FFFFFF"/>
        </w:rPr>
      </w:pPr>
      <w:r w:rsidRPr="008119C1">
        <w:rPr>
          <w:color w:val="171725"/>
          <w:shd w:val="clear" w:color="auto" w:fill="FFFFFF"/>
        </w:rPr>
        <w:t>单元状态权重梯度：</w:t>
      </w:r>
      <w:r w:rsidRPr="008119C1">
        <w:rPr>
          <w:rFonts w:ascii="微软雅黑" w:eastAsia="微软雅黑" w:hAnsi="微软雅黑" w:cs="微软雅黑"/>
          <w:color w:val="171725"/>
          <w:shd w:val="clear" w:color="auto" w:fill="FFFFFF"/>
        </w:rPr>
        <w:drawing>
          <wp:inline distT="0" distB="0" distL="0" distR="0" wp14:anchorId="7C629A37" wp14:editId="6DC3361A">
            <wp:extent cx="1745131" cy="304826"/>
            <wp:effectExtent l="0" t="0" r="7620" b="0"/>
            <wp:docPr id="38846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6051" name=""/>
                    <pic:cNvPicPr/>
                  </pic:nvPicPr>
                  <pic:blipFill>
                    <a:blip r:embed="rId16"/>
                    <a:stretch>
                      <a:fillRect/>
                    </a:stretch>
                  </pic:blipFill>
                  <pic:spPr>
                    <a:xfrm>
                      <a:off x="0" y="0"/>
                      <a:ext cx="1745131" cy="304826"/>
                    </a:xfrm>
                    <a:prstGeom prst="rect">
                      <a:avLst/>
                    </a:prstGeom>
                  </pic:spPr>
                </pic:pic>
              </a:graphicData>
            </a:graphic>
          </wp:inline>
        </w:drawing>
      </w:r>
    </w:p>
    <w:p w14:paraId="73F1F7E4" w14:textId="13F1735E" w:rsidR="008E7325" w:rsidRPr="008119C1" w:rsidRDefault="008119C1" w:rsidP="008119C1">
      <w:pPr>
        <w:pStyle w:val="HTML"/>
        <w:rPr>
          <w:color w:val="171725"/>
          <w:shd w:val="clear" w:color="auto" w:fill="FFFFFF"/>
        </w:rPr>
      </w:pPr>
      <w:r w:rsidRPr="008119C1">
        <w:rPr>
          <w:color w:val="171725"/>
          <w:shd w:val="clear" w:color="auto" w:fill="FFFFFF"/>
        </w:rPr>
        <w:t>单元状态偏置梯度：</w:t>
      </w:r>
      <w:r w:rsidRPr="008119C1">
        <w:rPr>
          <w:rFonts w:ascii="微软雅黑" w:eastAsia="微软雅黑" w:hAnsi="微软雅黑" w:cs="微软雅黑"/>
          <w:color w:val="171725"/>
          <w:shd w:val="clear" w:color="auto" w:fill="FFFFFF"/>
        </w:rPr>
        <w:drawing>
          <wp:inline distT="0" distB="0" distL="0" distR="0" wp14:anchorId="30E3981E" wp14:editId="264F8EDE">
            <wp:extent cx="1592718" cy="304826"/>
            <wp:effectExtent l="0" t="0" r="7620" b="0"/>
            <wp:docPr id="303758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58075" name=""/>
                    <pic:cNvPicPr/>
                  </pic:nvPicPr>
                  <pic:blipFill>
                    <a:blip r:embed="rId17"/>
                    <a:stretch>
                      <a:fillRect/>
                    </a:stretch>
                  </pic:blipFill>
                  <pic:spPr>
                    <a:xfrm>
                      <a:off x="0" y="0"/>
                      <a:ext cx="1592718" cy="304826"/>
                    </a:xfrm>
                    <a:prstGeom prst="rect">
                      <a:avLst/>
                    </a:prstGeom>
                  </pic:spPr>
                </pic:pic>
              </a:graphicData>
            </a:graphic>
          </wp:inline>
        </w:drawing>
      </w:r>
    </w:p>
    <w:p w14:paraId="704A79B0" w14:textId="77777777" w:rsidR="008E7325" w:rsidRDefault="008E7325">
      <w:pPr>
        <w:pStyle w:val="a3"/>
        <w:widowControl/>
        <w:shd w:val="clear" w:color="auto" w:fill="FFFFFF"/>
        <w:spacing w:beforeAutospacing="0" w:afterAutospacing="0"/>
        <w:rPr>
          <w:rFonts w:ascii="宋体" w:eastAsia="宋体" w:hAnsi="宋体" w:cs="宋体"/>
          <w:color w:val="171725"/>
          <w:shd w:val="clear" w:color="auto" w:fill="FFFFFF"/>
        </w:rPr>
      </w:pPr>
    </w:p>
    <w:p w14:paraId="225DD3F6" w14:textId="77777777" w:rsidR="002B0FE5" w:rsidRPr="002B0FE5" w:rsidRDefault="002B0FE5" w:rsidP="002B0FE5">
      <w:pPr>
        <w:pStyle w:val="HTML"/>
        <w:rPr>
          <w:color w:val="171725"/>
          <w:shd w:val="clear" w:color="auto" w:fill="FFFFFF"/>
        </w:rPr>
      </w:pPr>
      <w:r w:rsidRPr="002B0FE5">
        <w:t>LS</w:t>
      </w:r>
      <w:r w:rsidRPr="002B0FE5">
        <w:rPr>
          <w:color w:val="171725"/>
          <w:shd w:val="clear" w:color="auto" w:fill="FFFFFF"/>
        </w:rPr>
        <w:t>TM网络避免梯度消失的效果主要基于其独特的结构设计，这包括：</w:t>
      </w:r>
    </w:p>
    <w:p w14:paraId="0499366C" w14:textId="77777777" w:rsidR="002B0FE5" w:rsidRPr="002B0FE5" w:rsidRDefault="002B0FE5" w:rsidP="002B0FE5">
      <w:pPr>
        <w:pStyle w:val="HTML"/>
        <w:rPr>
          <w:color w:val="171725"/>
          <w:shd w:val="clear" w:color="auto" w:fill="FFFFFF"/>
        </w:rPr>
      </w:pPr>
      <w:r w:rsidRPr="002B0FE5">
        <w:rPr>
          <w:color w:val="171725"/>
          <w:shd w:val="clear" w:color="auto" w:fill="FFFFFF"/>
        </w:rPr>
        <w:t>门控机制：</w:t>
      </w:r>
    </w:p>
    <w:p w14:paraId="04C98D9A" w14:textId="77777777" w:rsidR="002B0FE5" w:rsidRPr="002B0FE5" w:rsidRDefault="002B0FE5" w:rsidP="002B0FE5">
      <w:pPr>
        <w:pStyle w:val="HTML"/>
        <w:rPr>
          <w:color w:val="171725"/>
          <w:shd w:val="clear" w:color="auto" w:fill="FFFFFF"/>
        </w:rPr>
      </w:pPr>
      <w:r w:rsidRPr="002B0FE5">
        <w:rPr>
          <w:color w:val="171725"/>
          <w:shd w:val="clear" w:color="auto" w:fill="FFFFFF"/>
        </w:rPr>
        <w:t>遗忘门（Forget Gate）：允许网络“忘记”不必要的信息，这有助于调节梯度流，并且防止梯度在反向传播时由于累乘效应而过小。</w:t>
      </w:r>
    </w:p>
    <w:p w14:paraId="434A018C" w14:textId="77777777" w:rsidR="002B0FE5" w:rsidRDefault="002B0FE5" w:rsidP="002B0FE5">
      <w:pPr>
        <w:pStyle w:val="HTML"/>
        <w:rPr>
          <w:color w:val="171725"/>
          <w:shd w:val="clear" w:color="auto" w:fill="FFFFFF"/>
        </w:rPr>
      </w:pPr>
      <w:r w:rsidRPr="002B0FE5">
        <w:rPr>
          <w:color w:val="171725"/>
          <w:shd w:val="clear" w:color="auto" w:fill="FFFFFF"/>
        </w:rPr>
        <w:t>输入门（Input Gate）和输出门（Output Gate）：它们控制新信息的输入和当前单元状态的输出。这种控制能力意味着网络可以保护和传递重要的梯度，不让它们在多个时间步中消失。</w:t>
      </w:r>
    </w:p>
    <w:p w14:paraId="28E53EBE" w14:textId="77777777" w:rsidR="002B0FE5" w:rsidRPr="002B0FE5" w:rsidRDefault="002B0FE5" w:rsidP="002B0FE5">
      <w:pPr>
        <w:pStyle w:val="HTML"/>
        <w:rPr>
          <w:rFonts w:hint="eastAsia"/>
          <w:color w:val="171725"/>
          <w:shd w:val="clear" w:color="auto" w:fill="FFFFFF"/>
        </w:rPr>
      </w:pPr>
    </w:p>
    <w:p w14:paraId="092A1EF8" w14:textId="77777777" w:rsidR="002B0FE5" w:rsidRPr="002B0FE5" w:rsidRDefault="002B0FE5" w:rsidP="002B0FE5">
      <w:pPr>
        <w:pStyle w:val="HTML"/>
        <w:rPr>
          <w:color w:val="171725"/>
          <w:shd w:val="clear" w:color="auto" w:fill="FFFFFF"/>
        </w:rPr>
      </w:pPr>
      <w:r w:rsidRPr="002B0FE5">
        <w:rPr>
          <w:color w:val="171725"/>
          <w:shd w:val="clear" w:color="auto" w:fill="FFFFFF"/>
        </w:rPr>
        <w:t>常量误差轭（Constant Error Carousel, CEC）：</w:t>
      </w:r>
    </w:p>
    <w:p w14:paraId="2FF2D208" w14:textId="19800692" w:rsidR="002B0FE5" w:rsidRDefault="002B0FE5" w:rsidP="002B0FE5">
      <w:pPr>
        <w:pStyle w:val="HTML"/>
        <w:rPr>
          <w:color w:val="171725"/>
          <w:shd w:val="clear" w:color="auto" w:fill="FFFFFF"/>
        </w:rPr>
      </w:pPr>
      <w:r w:rsidRPr="002B0FE5">
        <w:rPr>
          <w:color w:val="171725"/>
          <w:shd w:val="clear" w:color="auto" w:fill="FFFFFF"/>
        </w:rPr>
        <w:lastRenderedPageBreak/>
        <w:t>LSTM的核心是它的单元状态</w:t>
      </w:r>
      <m:oMath>
        <m:sSub>
          <m:sSubPr>
            <m:ctrlPr>
              <w:rPr>
                <w:rFonts w:ascii="Cambria Math" w:hAnsi="Cambria Math"/>
                <w:i/>
                <w:color w:val="171725"/>
                <w:shd w:val="clear" w:color="auto" w:fill="FFFFFF"/>
              </w:rPr>
            </m:ctrlPr>
          </m:sSubPr>
          <m:e>
            <m:r>
              <w:rPr>
                <w:rFonts w:ascii="Cambria Math" w:hAnsi="Cambria Math"/>
                <w:color w:val="171725"/>
                <w:shd w:val="clear" w:color="auto" w:fill="FFFFFF"/>
              </w:rPr>
              <m:t>C</m:t>
            </m:r>
          </m:e>
          <m:sub>
            <m:r>
              <w:rPr>
                <w:rFonts w:ascii="Cambria Math" w:hAnsi="Cambria Math"/>
                <w:color w:val="171725"/>
                <w:shd w:val="clear" w:color="auto" w:fill="FFFFFF"/>
              </w:rPr>
              <m:t>t</m:t>
            </m:r>
          </m:sub>
        </m:sSub>
      </m:oMath>
      <w:r w:rsidRPr="002B0FE5">
        <w:rPr>
          <w:rFonts w:ascii="MS Gothic" w:eastAsia="MS Gothic" w:hAnsi="MS Gothic" w:cs="MS Gothic" w:hint="eastAsia"/>
          <w:color w:val="171725"/>
          <w:shd w:val="clear" w:color="auto" w:fill="FFFFFF"/>
        </w:rPr>
        <w:t>​</w:t>
      </w:r>
      <w:r w:rsidRPr="002B0FE5">
        <w:rPr>
          <w:color w:val="171725"/>
          <w:shd w:val="clear" w:color="auto" w:fill="FFFFFF"/>
        </w:rPr>
        <w:t>，它的设计允许误差以不变的形式在单元之间循环。在理想情况下，这意味着梯度可以在很长的序列中传播而不衰减，这对于学习长期依赖至关重要。</w:t>
      </w:r>
    </w:p>
    <w:p w14:paraId="33915C77" w14:textId="77777777" w:rsidR="002B0FE5" w:rsidRPr="002B0FE5" w:rsidRDefault="002B0FE5" w:rsidP="002B0FE5">
      <w:pPr>
        <w:pStyle w:val="HTML"/>
        <w:rPr>
          <w:rFonts w:hint="eastAsia"/>
          <w:color w:val="171725"/>
          <w:shd w:val="clear" w:color="auto" w:fill="FFFFFF"/>
        </w:rPr>
      </w:pPr>
    </w:p>
    <w:p w14:paraId="117050C1" w14:textId="77777777" w:rsidR="002B0FE5" w:rsidRPr="002B0FE5" w:rsidRDefault="002B0FE5" w:rsidP="002B0FE5">
      <w:pPr>
        <w:pStyle w:val="HTML"/>
        <w:rPr>
          <w:color w:val="171725"/>
          <w:shd w:val="clear" w:color="auto" w:fill="FFFFFF"/>
        </w:rPr>
      </w:pPr>
      <w:r w:rsidRPr="002B0FE5">
        <w:rPr>
          <w:color w:val="171725"/>
          <w:shd w:val="clear" w:color="auto" w:fill="FFFFFF"/>
        </w:rPr>
        <w:t>线性依赖：</w:t>
      </w:r>
    </w:p>
    <w:p w14:paraId="1CD6B968" w14:textId="0765E6E7" w:rsidR="002B0FE5" w:rsidRDefault="002B0FE5" w:rsidP="002B0FE5">
      <w:pPr>
        <w:pStyle w:val="HTML"/>
        <w:rPr>
          <w:color w:val="171725"/>
          <w:shd w:val="clear" w:color="auto" w:fill="FFFFFF"/>
        </w:rPr>
      </w:pPr>
      <w:r w:rsidRPr="002B0FE5">
        <w:rPr>
          <w:color w:val="171725"/>
          <w:shd w:val="clear" w:color="auto" w:fill="FFFFFF"/>
        </w:rPr>
        <w:t>在更新单元状态时，部分更新是线性的</w:t>
      </w:r>
      <w:r w:rsidRPr="002B0FE5">
        <w:rPr>
          <w:color w:val="171725"/>
          <w:shd w:val="clear" w:color="auto" w:fill="FFFFFF"/>
        </w:rPr>
        <w:drawing>
          <wp:inline distT="0" distB="0" distL="0" distR="0" wp14:anchorId="6B57D820" wp14:editId="240B23E9">
            <wp:extent cx="2095682" cy="358171"/>
            <wp:effectExtent l="0" t="0" r="0" b="3810"/>
            <wp:docPr id="247941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41971" name=""/>
                    <pic:cNvPicPr/>
                  </pic:nvPicPr>
                  <pic:blipFill>
                    <a:blip r:embed="rId18"/>
                    <a:stretch>
                      <a:fillRect/>
                    </a:stretch>
                  </pic:blipFill>
                  <pic:spPr>
                    <a:xfrm>
                      <a:off x="0" y="0"/>
                      <a:ext cx="2095682" cy="358171"/>
                    </a:xfrm>
                    <a:prstGeom prst="rect">
                      <a:avLst/>
                    </a:prstGeom>
                  </pic:spPr>
                </pic:pic>
              </a:graphicData>
            </a:graphic>
          </wp:inline>
        </w:drawing>
      </w:r>
      <w:r w:rsidRPr="002B0FE5">
        <w:rPr>
          <w:color w:val="171725"/>
          <w:shd w:val="clear" w:color="auto" w:fill="FFFFFF"/>
        </w:rPr>
        <w:t>。线性操作的梯度是常数，这有助于减少在反向传播时的梯度衰减。</w:t>
      </w:r>
    </w:p>
    <w:p w14:paraId="72F1ED97" w14:textId="77777777" w:rsidR="002B0FE5" w:rsidRPr="002B0FE5" w:rsidRDefault="002B0FE5" w:rsidP="002B0FE5">
      <w:pPr>
        <w:pStyle w:val="HTML"/>
        <w:rPr>
          <w:rFonts w:hint="eastAsia"/>
          <w:color w:val="171725"/>
          <w:shd w:val="clear" w:color="auto" w:fill="FFFFFF"/>
        </w:rPr>
      </w:pPr>
    </w:p>
    <w:p w14:paraId="74939495" w14:textId="77777777" w:rsidR="002B0FE5" w:rsidRPr="002B0FE5" w:rsidRDefault="002B0FE5" w:rsidP="002B0FE5">
      <w:pPr>
        <w:pStyle w:val="HTML"/>
        <w:rPr>
          <w:color w:val="171725"/>
          <w:shd w:val="clear" w:color="auto" w:fill="FFFFFF"/>
        </w:rPr>
      </w:pPr>
      <w:r w:rsidRPr="002B0FE5">
        <w:rPr>
          <w:color w:val="171725"/>
          <w:shd w:val="clear" w:color="auto" w:fill="FFFFFF"/>
        </w:rPr>
        <w:t>激活函数的选择：</w:t>
      </w:r>
    </w:p>
    <w:p w14:paraId="5CB8151C" w14:textId="77777777" w:rsidR="002B0FE5" w:rsidRPr="002B0FE5" w:rsidRDefault="002B0FE5" w:rsidP="002B0FE5">
      <w:pPr>
        <w:pStyle w:val="HTML"/>
        <w:rPr>
          <w:color w:val="171725"/>
          <w:shd w:val="clear" w:color="auto" w:fill="FFFFFF"/>
        </w:rPr>
      </w:pPr>
      <w:r w:rsidRPr="002B0FE5">
        <w:rPr>
          <w:color w:val="171725"/>
          <w:shd w:val="clear" w:color="auto" w:fill="FFFFFF"/>
        </w:rPr>
        <w:t>LSTM使用sigmoid和tanh函数，它们的导数在输入接近0时较大，在输入远离0时接近0。这意味着在门控信号较强时，梯度可以较好地流动，而在信号较弱时减少其影响，这有助于稳定梯度。</w:t>
      </w:r>
    </w:p>
    <w:p w14:paraId="2E77775F" w14:textId="77777777" w:rsidR="00156ACE" w:rsidRPr="002B0FE5" w:rsidRDefault="00156ACE">
      <w:pPr>
        <w:pStyle w:val="a3"/>
        <w:widowControl/>
        <w:shd w:val="clear" w:color="auto" w:fill="FFFFFF"/>
        <w:spacing w:beforeAutospacing="0" w:afterAutospacing="0"/>
        <w:rPr>
          <w:rFonts w:ascii="宋体" w:eastAsia="宋体" w:hAnsi="宋体" w:cs="宋体"/>
          <w:color w:val="171725"/>
          <w:shd w:val="clear" w:color="auto" w:fill="FFFFFF"/>
        </w:rPr>
      </w:pPr>
    </w:p>
    <w:p w14:paraId="6D5A413C" w14:textId="77777777" w:rsidR="00156ACE" w:rsidRDefault="00156ACE">
      <w:pPr>
        <w:pStyle w:val="a3"/>
        <w:widowControl/>
        <w:shd w:val="clear" w:color="auto" w:fill="FFFFFF"/>
        <w:spacing w:beforeAutospacing="0" w:afterAutospacing="0"/>
        <w:rPr>
          <w:rFonts w:ascii="宋体" w:eastAsia="宋体" w:hAnsi="宋体" w:cs="宋体" w:hint="eastAsia"/>
          <w:color w:val="171725"/>
          <w:shd w:val="clear" w:color="auto" w:fill="FFFFFF"/>
        </w:rPr>
      </w:pPr>
    </w:p>
    <w:p w14:paraId="3CD5BEC1" w14:textId="3A2CA80F" w:rsidR="008E7325" w:rsidRDefault="008E7325" w:rsidP="008E7325">
      <w:pPr>
        <w:rPr>
          <w:rStyle w:val="30"/>
          <w:rFonts w:ascii="Times New Roman" w:eastAsia="宋体" w:hAnsi="Times New Roman" w:cs="Times New Roman"/>
          <w:sz w:val="30"/>
          <w:szCs w:val="30"/>
        </w:rPr>
      </w:pPr>
      <w:r w:rsidRPr="008E7325">
        <w:rPr>
          <w:rStyle w:val="30"/>
          <w:rFonts w:ascii="Times New Roman" w:eastAsia="宋体" w:hAnsi="Times New Roman" w:cs="Times New Roman"/>
          <w:sz w:val="30"/>
          <w:szCs w:val="30"/>
        </w:rPr>
        <w:t>A6.4 (5</w:t>
      </w:r>
      <w:r w:rsidRPr="008E7325">
        <w:rPr>
          <w:rStyle w:val="30"/>
          <w:rFonts w:ascii="Times New Roman" w:eastAsia="宋体" w:hAnsi="Times New Roman" w:cs="Times New Roman"/>
          <w:sz w:val="30"/>
          <w:szCs w:val="30"/>
        </w:rPr>
        <w:t>分</w:t>
      </w:r>
      <w:r w:rsidRPr="008E7325">
        <w:rPr>
          <w:rStyle w:val="30"/>
          <w:rFonts w:ascii="Times New Roman" w:eastAsia="宋体" w:hAnsi="Times New Roman" w:cs="Times New Roman"/>
          <w:sz w:val="30"/>
          <w:szCs w:val="30"/>
        </w:rPr>
        <w:t xml:space="preserve">) </w:t>
      </w:r>
      <w:r w:rsidRPr="008E7325">
        <w:rPr>
          <w:rStyle w:val="30"/>
          <w:rFonts w:ascii="Times New Roman" w:eastAsia="宋体" w:hAnsi="Times New Roman" w:cs="Times New Roman"/>
          <w:sz w:val="30"/>
          <w:szCs w:val="30"/>
        </w:rPr>
        <w:t>当将自注意力模型作为神经网络的一层使用时，分析它和卷积层以及循环层在建模长距离依赖关系的效率和计算复杂度方面的差异</w:t>
      </w:r>
    </w:p>
    <w:p w14:paraId="2B47DB36" w14:textId="0225D598" w:rsidR="008E7325" w:rsidRDefault="008E7325" w:rsidP="008E7325">
      <w:pPr>
        <w:pStyle w:val="a3"/>
        <w:widowControl/>
        <w:shd w:val="clear" w:color="auto" w:fill="FFFFFF"/>
        <w:spacing w:beforeAutospacing="0" w:afterAutospacing="0"/>
        <w:rPr>
          <w:rFonts w:ascii="宋体" w:eastAsia="宋体" w:hAnsi="宋体" w:cs="宋体"/>
          <w:color w:val="171725"/>
          <w:shd w:val="clear" w:color="auto" w:fill="FFFFFF"/>
        </w:rPr>
      </w:pPr>
      <w:r w:rsidRPr="008E7325">
        <w:rPr>
          <w:rFonts w:ascii="宋体" w:eastAsia="宋体" w:hAnsi="宋体" w:cs="宋体" w:hint="eastAsia"/>
          <w:color w:val="171725"/>
          <w:shd w:val="clear" w:color="auto" w:fill="FFFFFF"/>
        </w:rPr>
        <w:t>解答：</w:t>
      </w:r>
    </w:p>
    <w:p w14:paraId="0EB04A8B" w14:textId="09595C99" w:rsidR="008E7325" w:rsidRDefault="008E7325" w:rsidP="0072637D">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color w:val="171725"/>
          <w:shd w:val="clear" w:color="auto" w:fill="FFFFFF"/>
        </w:rPr>
        <w:t>1.</w:t>
      </w:r>
      <w:r w:rsidRPr="008E7325">
        <w:rPr>
          <w:rFonts w:ascii="宋体" w:eastAsia="宋体" w:hAnsi="宋体" w:cs="宋体"/>
          <w:color w:val="171725"/>
          <w:shd w:val="clear" w:color="auto" w:fill="FFFFFF"/>
        </w:rPr>
        <w:t>长距离依赖关系的效率：指的是神经网络层能否有效地捕捉输入序列中不</w:t>
      </w:r>
      <w:r w:rsidRPr="008E7325">
        <w:rPr>
          <w:rFonts w:ascii="宋体" w:eastAsia="宋体" w:hAnsi="宋体" w:cs="宋体"/>
          <w:color w:val="171725"/>
          <w:shd w:val="clear" w:color="auto" w:fill="FFFFFF"/>
        </w:rPr>
        <w:t>同位置之间的相关性，尤其是距离较远的位置。</w:t>
      </w:r>
    </w:p>
    <w:p w14:paraId="56C0D841" w14:textId="77777777" w:rsidR="008E7325" w:rsidRDefault="008E7325" w:rsidP="008E7325">
      <w:pPr>
        <w:pStyle w:val="a3"/>
        <w:widowControl/>
        <w:shd w:val="clear" w:color="auto" w:fill="FFFFFF"/>
        <w:spacing w:beforeAutospacing="0" w:afterAutospacing="0"/>
        <w:ind w:firstLine="420"/>
        <w:rPr>
          <w:rFonts w:ascii="宋体" w:eastAsia="宋体" w:hAnsi="宋体" w:cs="宋体"/>
          <w:color w:val="171725"/>
          <w:shd w:val="clear" w:color="auto" w:fill="FFFFFF"/>
        </w:rPr>
      </w:pPr>
      <w:r w:rsidRPr="008E7325">
        <w:rPr>
          <w:rFonts w:ascii="宋体" w:eastAsia="宋体" w:hAnsi="宋体" w:cs="宋体"/>
          <w:color w:val="171725"/>
          <w:shd w:val="clear" w:color="auto" w:fill="FFFFFF"/>
        </w:rPr>
        <w:t>自注意力模型是全连接的，它可以直接计算输入序列中任意两个位置之间的相似度，并根据相似度分配不同的权重，从而实现全局的信息整合。</w:t>
      </w:r>
    </w:p>
    <w:p w14:paraId="7544DCC7" w14:textId="77777777" w:rsidR="008E7325" w:rsidRDefault="008E7325" w:rsidP="008E7325">
      <w:pPr>
        <w:pStyle w:val="a3"/>
        <w:widowControl/>
        <w:shd w:val="clear" w:color="auto" w:fill="FFFFFF"/>
        <w:spacing w:beforeAutospacing="0" w:afterAutospacing="0"/>
        <w:ind w:firstLine="420"/>
        <w:rPr>
          <w:rFonts w:ascii="宋体" w:eastAsia="宋体" w:hAnsi="宋体" w:cs="宋体"/>
          <w:color w:val="171725"/>
          <w:shd w:val="clear" w:color="auto" w:fill="FFFFFF"/>
        </w:rPr>
      </w:pPr>
      <w:r w:rsidRPr="008E7325">
        <w:rPr>
          <w:rFonts w:ascii="宋体" w:eastAsia="宋体" w:hAnsi="宋体" w:cs="宋体"/>
          <w:color w:val="171725"/>
          <w:shd w:val="clear" w:color="auto" w:fill="FFFFFF"/>
        </w:rPr>
        <w:t>卷积层是局部连接的，它通过一个固定大小的卷积核从局部感受野中提取特征，如果要捕捉长距离的依赖关系，就需要增加网络的深度或者扩大卷积核的大小，这会增加计算量和参数量。</w:t>
      </w:r>
    </w:p>
    <w:p w14:paraId="0A117A92" w14:textId="77777777" w:rsidR="008E7325" w:rsidRDefault="008E7325" w:rsidP="008E7325">
      <w:pPr>
        <w:pStyle w:val="a3"/>
        <w:widowControl/>
        <w:shd w:val="clear" w:color="auto" w:fill="FFFFFF"/>
        <w:spacing w:beforeAutospacing="0" w:afterAutospacing="0"/>
        <w:ind w:firstLine="420"/>
        <w:rPr>
          <w:rFonts w:ascii="宋体" w:eastAsia="宋体" w:hAnsi="宋体" w:cs="宋体"/>
          <w:color w:val="171725"/>
          <w:shd w:val="clear" w:color="auto" w:fill="FFFFFF"/>
        </w:rPr>
      </w:pPr>
      <w:r w:rsidRPr="008E7325">
        <w:rPr>
          <w:rFonts w:ascii="宋体" w:eastAsia="宋体" w:hAnsi="宋体" w:cs="宋体"/>
          <w:color w:val="171725"/>
          <w:shd w:val="clear" w:color="auto" w:fill="FFFFFF"/>
        </w:rPr>
        <w:t>循环层是顺序连接的，它通过一个隐藏状态来保存历史信息，并根据当前输入来更新隐藏状态，如果要捕捉长距离的依赖关系，就需要增加网络的宽度或者使用门控机制，这也会增加计算量和参数量。</w:t>
      </w:r>
    </w:p>
    <w:p w14:paraId="405AB2C5" w14:textId="7DD907E9" w:rsidR="008E7325" w:rsidRPr="008E7325" w:rsidRDefault="008E7325" w:rsidP="008E7325">
      <w:pPr>
        <w:pStyle w:val="a3"/>
        <w:widowControl/>
        <w:shd w:val="clear" w:color="auto" w:fill="FFFFFF"/>
        <w:spacing w:beforeAutospacing="0" w:afterAutospacing="0"/>
        <w:ind w:firstLine="420"/>
        <w:rPr>
          <w:rFonts w:ascii="宋体" w:eastAsia="宋体" w:hAnsi="宋体" w:cs="宋体"/>
          <w:color w:val="171725"/>
          <w:shd w:val="clear" w:color="auto" w:fill="FFFFFF"/>
        </w:rPr>
      </w:pPr>
      <w:r w:rsidRPr="008E7325">
        <w:rPr>
          <w:rFonts w:ascii="宋体" w:eastAsia="宋体" w:hAnsi="宋体" w:cs="宋体"/>
          <w:color w:val="171725"/>
          <w:shd w:val="clear" w:color="auto" w:fill="FFFFFF"/>
        </w:rPr>
        <w:t>因此，从效率的角度来看，自注意力模型可以更好地处理长距离依赖关系。</w:t>
      </w:r>
    </w:p>
    <w:p w14:paraId="463313DF" w14:textId="06E81817" w:rsidR="008E7325" w:rsidRDefault="008E7325" w:rsidP="008E7325">
      <w:pPr>
        <w:pStyle w:val="a3"/>
        <w:widowControl/>
        <w:shd w:val="clear" w:color="auto" w:fill="FFFFFF"/>
        <w:spacing w:beforeAutospacing="0" w:afterAutospacing="0"/>
        <w:rPr>
          <w:rFonts w:ascii="宋体" w:eastAsia="宋体" w:hAnsi="宋体" w:cs="宋体"/>
          <w:color w:val="171725"/>
          <w:shd w:val="clear" w:color="auto" w:fill="FFFFFF"/>
        </w:rPr>
      </w:pPr>
      <w:r>
        <w:rPr>
          <w:rFonts w:ascii="宋体" w:eastAsia="宋体" w:hAnsi="宋体" w:cs="宋体" w:hint="eastAsia"/>
          <w:color w:val="171725"/>
          <w:shd w:val="clear" w:color="auto" w:fill="FFFFFF"/>
        </w:rPr>
        <w:t>2</w:t>
      </w:r>
      <w:r>
        <w:rPr>
          <w:rFonts w:ascii="宋体" w:eastAsia="宋体" w:hAnsi="宋体" w:cs="宋体"/>
          <w:color w:val="171725"/>
          <w:shd w:val="clear" w:color="auto" w:fill="FFFFFF"/>
        </w:rPr>
        <w:t>.</w:t>
      </w:r>
      <w:r w:rsidRPr="008E7325">
        <w:rPr>
          <w:rFonts w:ascii="宋体" w:eastAsia="宋体" w:hAnsi="宋体" w:cs="宋体"/>
          <w:color w:val="171725"/>
          <w:shd w:val="clear" w:color="auto" w:fill="FFFFFF"/>
        </w:rPr>
        <w:t>计算复杂度的差异：指的是神经网络层在前向传播和反向传播时所需的浮点运算数（FLOPs）和参数数量。</w:t>
      </w:r>
    </w:p>
    <w:p w14:paraId="034188A4" w14:textId="77777777" w:rsidR="008E7325" w:rsidRDefault="008E7325" w:rsidP="008E7325">
      <w:pPr>
        <w:pStyle w:val="a3"/>
        <w:widowControl/>
        <w:shd w:val="clear" w:color="auto" w:fill="FFFFFF"/>
        <w:spacing w:beforeAutospacing="0" w:afterAutospacing="0"/>
        <w:ind w:firstLine="420"/>
        <w:rPr>
          <w:rFonts w:ascii="宋体" w:eastAsia="宋体" w:hAnsi="宋体" w:cs="宋体"/>
          <w:color w:val="171725"/>
          <w:shd w:val="clear" w:color="auto" w:fill="FFFFFF"/>
        </w:rPr>
      </w:pPr>
      <w:r w:rsidRPr="008E7325">
        <w:rPr>
          <w:rFonts w:ascii="宋体" w:eastAsia="宋体" w:hAnsi="宋体" w:cs="宋体"/>
          <w:color w:val="171725"/>
          <w:shd w:val="clear" w:color="auto" w:fill="FFFFFF"/>
        </w:rPr>
        <w:t>自注意力模型的计算复杂度主要取决于输入序列的长度和维度，以及注意力头的数量。如果输入序列的长度为n，维度为d，注意力头的数量为h，那么自注意力模型的FLOPs为O(n^2 d + n h d^2)，参数数量为O(h d2)。</w:t>
      </w:r>
    </w:p>
    <w:p w14:paraId="3730B4CE" w14:textId="77777777" w:rsidR="008E7325" w:rsidRDefault="008E7325" w:rsidP="008E7325">
      <w:pPr>
        <w:pStyle w:val="a3"/>
        <w:widowControl/>
        <w:shd w:val="clear" w:color="auto" w:fill="FFFFFF"/>
        <w:spacing w:beforeAutospacing="0" w:afterAutospacing="0"/>
        <w:ind w:firstLine="420"/>
        <w:rPr>
          <w:rFonts w:ascii="宋体" w:eastAsia="宋体" w:hAnsi="宋体" w:cs="宋体"/>
          <w:color w:val="171725"/>
          <w:shd w:val="clear" w:color="auto" w:fill="FFFFFF"/>
        </w:rPr>
      </w:pPr>
      <w:r w:rsidRPr="008E7325">
        <w:rPr>
          <w:rFonts w:ascii="宋体" w:eastAsia="宋体" w:hAnsi="宋体" w:cs="宋体"/>
          <w:color w:val="171725"/>
          <w:shd w:val="clear" w:color="auto" w:fill="FFFFFF"/>
        </w:rPr>
        <w:t>卷积层的计算复杂度主要取决于输入特征图的尺寸和通道数，以及卷积核的大小和步长。如果输入特征图的尺寸为n*n，通道数为c，卷积核的大小为k*k，步长为s，那么卷积层的FLOPs为O(n2 c k^2 / s^2)，参数数量为O(c k^2)。</w:t>
      </w:r>
    </w:p>
    <w:p w14:paraId="09919787" w14:textId="77777777" w:rsidR="008E7325" w:rsidRDefault="008E7325" w:rsidP="008E7325">
      <w:pPr>
        <w:pStyle w:val="a3"/>
        <w:widowControl/>
        <w:shd w:val="clear" w:color="auto" w:fill="FFFFFF"/>
        <w:spacing w:beforeAutospacing="0" w:afterAutospacing="0"/>
        <w:ind w:firstLine="420"/>
        <w:rPr>
          <w:rFonts w:ascii="宋体" w:eastAsia="宋体" w:hAnsi="宋体" w:cs="宋体"/>
          <w:color w:val="171725"/>
          <w:shd w:val="clear" w:color="auto" w:fill="FFFFFF"/>
        </w:rPr>
      </w:pPr>
      <w:r w:rsidRPr="008E7325">
        <w:rPr>
          <w:rFonts w:ascii="宋体" w:eastAsia="宋体" w:hAnsi="宋体" w:cs="宋体"/>
          <w:color w:val="171725"/>
          <w:shd w:val="clear" w:color="auto" w:fill="FFFFFF"/>
        </w:rPr>
        <w:lastRenderedPageBreak/>
        <w:t>循环层的计算复杂度主要取决于输入序列的长度和维度，以及隐藏状态的维度。如果输入序列的长度为n，维度为d，隐藏状态的维度为h，那么循环层的FLOPs为O(n (d h + h^2))，参数数量为O(d h + h^2)。</w:t>
      </w:r>
    </w:p>
    <w:p w14:paraId="7288F4F2" w14:textId="0457EC6C" w:rsidR="008E7325" w:rsidRPr="008E7325" w:rsidRDefault="008E7325" w:rsidP="008E7325">
      <w:pPr>
        <w:pStyle w:val="a3"/>
        <w:widowControl/>
        <w:shd w:val="clear" w:color="auto" w:fill="FFFFFF"/>
        <w:spacing w:beforeAutospacing="0" w:afterAutospacing="0"/>
        <w:ind w:firstLine="420"/>
        <w:rPr>
          <w:rFonts w:ascii="宋体" w:eastAsia="宋体" w:hAnsi="宋体" w:cs="宋体"/>
          <w:color w:val="171725"/>
          <w:shd w:val="clear" w:color="auto" w:fill="FFFFFF"/>
        </w:rPr>
      </w:pPr>
      <w:r w:rsidRPr="008E7325">
        <w:rPr>
          <w:rFonts w:ascii="宋体" w:eastAsia="宋体" w:hAnsi="宋体" w:cs="宋体"/>
          <w:color w:val="171725"/>
          <w:shd w:val="clear" w:color="auto" w:fill="FFFFFF"/>
        </w:rPr>
        <w:t>因此，从计算复杂度的角度来看，自注意力模型和卷积层的FLOPs都随着输入序列的长度的平方增长，而循环层的FLOPs只随着输入序列的长度的线性增长，但是自注意力模型和卷积层的参数数量都随着输入序列的维度的平方增长，而循环层的参数数量只随着输入序列的维度的线性增长。</w:t>
      </w:r>
    </w:p>
    <w:p w14:paraId="39E40D3D" w14:textId="77777777" w:rsidR="008E7325" w:rsidRPr="008E7325" w:rsidRDefault="008E7325" w:rsidP="008E7325">
      <w:pPr>
        <w:pStyle w:val="a3"/>
        <w:widowControl/>
        <w:shd w:val="clear" w:color="auto" w:fill="FFFFFF"/>
        <w:spacing w:beforeAutospacing="0" w:afterAutospacing="0"/>
        <w:rPr>
          <w:rFonts w:ascii="宋体" w:eastAsia="宋体" w:hAnsi="宋体" w:cs="宋体" w:hint="eastAsia"/>
          <w:color w:val="171725"/>
          <w:shd w:val="clear" w:color="auto" w:fill="FFFFFF"/>
        </w:rPr>
      </w:pPr>
    </w:p>
    <w:p w14:paraId="41AF2946" w14:textId="77777777" w:rsidR="008E7325" w:rsidRPr="008E7325" w:rsidRDefault="008E7325" w:rsidP="008E7325">
      <w:pPr>
        <w:pStyle w:val="a3"/>
        <w:widowControl/>
        <w:shd w:val="clear" w:color="auto" w:fill="FFFFFF"/>
        <w:spacing w:beforeAutospacing="0" w:afterAutospacing="0"/>
        <w:rPr>
          <w:rFonts w:ascii="宋体" w:hAnsi="宋体" w:cs="宋体"/>
          <w:b/>
          <w:color w:val="171725"/>
          <w:shd w:val="clear" w:color="auto" w:fill="FFFFFF"/>
        </w:rPr>
      </w:pPr>
    </w:p>
    <w:p w14:paraId="771EC244" w14:textId="77777777" w:rsidR="008E7325" w:rsidRPr="008E7325" w:rsidRDefault="008E7325" w:rsidP="008E7325">
      <w:pPr>
        <w:pStyle w:val="a3"/>
        <w:widowControl/>
        <w:shd w:val="clear" w:color="auto" w:fill="FFFFFF"/>
        <w:spacing w:beforeAutospacing="0" w:afterAutospacing="0"/>
        <w:rPr>
          <w:rFonts w:ascii="宋体" w:eastAsia="宋体" w:hAnsi="宋体" w:cs="宋体"/>
          <w:b/>
          <w:color w:val="171725"/>
          <w:shd w:val="clear" w:color="auto" w:fill="FFFFFF"/>
        </w:rPr>
      </w:pPr>
    </w:p>
    <w:sectPr w:rsidR="008E7325" w:rsidRPr="008E73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A2535"/>
    <w:multiLevelType w:val="singleLevel"/>
    <w:tmpl w:val="9CDA2535"/>
    <w:lvl w:ilvl="0">
      <w:start w:val="1"/>
      <w:numFmt w:val="decimal"/>
      <w:lvlText w:val="%1."/>
      <w:lvlJc w:val="left"/>
      <w:pPr>
        <w:tabs>
          <w:tab w:val="left" w:pos="312"/>
        </w:tabs>
      </w:pPr>
    </w:lvl>
  </w:abstractNum>
  <w:abstractNum w:abstractNumId="1" w15:restartNumberingAfterBreak="0">
    <w:nsid w:val="0C7B6978"/>
    <w:multiLevelType w:val="multilevel"/>
    <w:tmpl w:val="F7B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20906"/>
    <w:multiLevelType w:val="multilevel"/>
    <w:tmpl w:val="A57AB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8779B"/>
    <w:multiLevelType w:val="multilevel"/>
    <w:tmpl w:val="A8F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7C45F"/>
    <w:multiLevelType w:val="singleLevel"/>
    <w:tmpl w:val="5BB7C45F"/>
    <w:lvl w:ilvl="0">
      <w:start w:val="1"/>
      <w:numFmt w:val="decimal"/>
      <w:lvlText w:val="%1."/>
      <w:lvlJc w:val="left"/>
      <w:pPr>
        <w:tabs>
          <w:tab w:val="left" w:pos="312"/>
        </w:tabs>
      </w:pPr>
    </w:lvl>
  </w:abstractNum>
  <w:abstractNum w:abstractNumId="5" w15:restartNumberingAfterBreak="0">
    <w:nsid w:val="62325BFD"/>
    <w:multiLevelType w:val="multilevel"/>
    <w:tmpl w:val="7A8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85528"/>
    <w:multiLevelType w:val="multilevel"/>
    <w:tmpl w:val="2E3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E7B12"/>
    <w:multiLevelType w:val="multilevel"/>
    <w:tmpl w:val="6F2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34469"/>
    <w:multiLevelType w:val="multilevel"/>
    <w:tmpl w:val="7D42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770632">
    <w:abstractNumId w:val="0"/>
  </w:num>
  <w:num w:numId="2" w16cid:durableId="1549343041">
    <w:abstractNumId w:val="4"/>
  </w:num>
  <w:num w:numId="3" w16cid:durableId="1983923686">
    <w:abstractNumId w:val="1"/>
  </w:num>
  <w:num w:numId="4" w16cid:durableId="1702169328">
    <w:abstractNumId w:val="7"/>
  </w:num>
  <w:num w:numId="5" w16cid:durableId="49964234">
    <w:abstractNumId w:val="5"/>
  </w:num>
  <w:num w:numId="6" w16cid:durableId="2089226058">
    <w:abstractNumId w:val="6"/>
  </w:num>
  <w:num w:numId="7" w16cid:durableId="497580940">
    <w:abstractNumId w:val="3"/>
  </w:num>
  <w:num w:numId="8" w16cid:durableId="1503083242">
    <w:abstractNumId w:val="8"/>
  </w:num>
  <w:num w:numId="9" w16cid:durableId="1313946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c0MDljZDk4YTQyNzI0MmExZTMxMmFiMDJhNTRlNDEifQ=="/>
  </w:docVars>
  <w:rsids>
    <w:rsidRoot w:val="000D1F9B"/>
    <w:rsid w:val="000D1F9B"/>
    <w:rsid w:val="00156ACE"/>
    <w:rsid w:val="001652EC"/>
    <w:rsid w:val="00226CDD"/>
    <w:rsid w:val="00241DE1"/>
    <w:rsid w:val="002B0FE5"/>
    <w:rsid w:val="0035525C"/>
    <w:rsid w:val="005B4B37"/>
    <w:rsid w:val="0072637D"/>
    <w:rsid w:val="008119C1"/>
    <w:rsid w:val="008B2567"/>
    <w:rsid w:val="008E7325"/>
    <w:rsid w:val="00970B9C"/>
    <w:rsid w:val="00A95F3A"/>
    <w:rsid w:val="00BA29F8"/>
    <w:rsid w:val="00CF47A2"/>
    <w:rsid w:val="023045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F7AEC"/>
  <w15:docId w15:val="{3552DF2A-32A3-49A9-AE11-D88032DC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pPr>
      <w:keepNext/>
      <w:keepLines/>
      <w:spacing w:before="260" w:after="260" w:line="413" w:lineRule="auto"/>
      <w:outlineLvl w:val="2"/>
    </w:pPr>
    <w:rPr>
      <w:b/>
      <w:sz w:val="32"/>
    </w:rPr>
  </w:style>
  <w:style w:type="paragraph" w:styleId="4">
    <w:name w:val="heading 4"/>
    <w:basedOn w:val="a"/>
    <w:next w:val="a"/>
    <w:link w:val="40"/>
    <w:semiHidden/>
    <w:unhideWhenUsed/>
    <w:qFormat/>
    <w:rsid w:val="00811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 w:type="character" w:styleId="a5">
    <w:name w:val="Placeholder Text"/>
    <w:basedOn w:val="a0"/>
    <w:uiPriority w:val="99"/>
    <w:unhideWhenUsed/>
    <w:rsid w:val="008B2567"/>
    <w:rPr>
      <w:color w:val="666666"/>
    </w:rPr>
  </w:style>
  <w:style w:type="character" w:customStyle="1" w:styleId="mord">
    <w:name w:val="mord"/>
    <w:basedOn w:val="a0"/>
    <w:rsid w:val="008E7325"/>
  </w:style>
  <w:style w:type="character" w:customStyle="1" w:styleId="mopen">
    <w:name w:val="mopen"/>
    <w:basedOn w:val="a0"/>
    <w:rsid w:val="008E7325"/>
  </w:style>
  <w:style w:type="character" w:customStyle="1" w:styleId="vlist-s">
    <w:name w:val="vlist-s"/>
    <w:basedOn w:val="a0"/>
    <w:rsid w:val="008E7325"/>
  </w:style>
  <w:style w:type="character" w:customStyle="1" w:styleId="mclose">
    <w:name w:val="mclose"/>
    <w:basedOn w:val="a0"/>
    <w:rsid w:val="008E7325"/>
  </w:style>
  <w:style w:type="character" w:customStyle="1" w:styleId="mrel">
    <w:name w:val="mrel"/>
    <w:basedOn w:val="a0"/>
    <w:rsid w:val="008E7325"/>
  </w:style>
  <w:style w:type="character" w:customStyle="1" w:styleId="mop">
    <w:name w:val="mop"/>
    <w:basedOn w:val="a0"/>
    <w:rsid w:val="008E7325"/>
  </w:style>
  <w:style w:type="character" w:customStyle="1" w:styleId="mbin">
    <w:name w:val="mbin"/>
    <w:basedOn w:val="a0"/>
    <w:rsid w:val="008E7325"/>
  </w:style>
  <w:style w:type="character" w:styleId="a6">
    <w:name w:val="Hyperlink"/>
    <w:basedOn w:val="a0"/>
    <w:uiPriority w:val="99"/>
    <w:unhideWhenUsed/>
    <w:rsid w:val="008E7325"/>
    <w:rPr>
      <w:color w:val="0000FF"/>
      <w:u w:val="single"/>
    </w:rPr>
  </w:style>
  <w:style w:type="paragraph" w:styleId="HTML">
    <w:name w:val="HTML Preformatted"/>
    <w:basedOn w:val="a"/>
    <w:link w:val="HTML0"/>
    <w:uiPriority w:val="99"/>
    <w:unhideWhenUsed/>
    <w:rsid w:val="005B4B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5B4B37"/>
    <w:rPr>
      <w:rFonts w:ascii="宋体" w:hAnsi="宋体" w:cs="宋体"/>
      <w:sz w:val="24"/>
      <w:szCs w:val="24"/>
    </w:rPr>
  </w:style>
  <w:style w:type="character" w:styleId="HTML1">
    <w:name w:val="HTML Code"/>
    <w:basedOn w:val="a0"/>
    <w:uiPriority w:val="99"/>
    <w:unhideWhenUsed/>
    <w:rsid w:val="005B4B37"/>
    <w:rPr>
      <w:rFonts w:ascii="宋体" w:eastAsia="宋体" w:hAnsi="宋体" w:cs="宋体"/>
      <w:sz w:val="24"/>
      <w:szCs w:val="24"/>
    </w:rPr>
  </w:style>
  <w:style w:type="character" w:customStyle="1" w:styleId="normaltextrun">
    <w:name w:val="normaltextrun"/>
    <w:basedOn w:val="a0"/>
    <w:rsid w:val="00226CDD"/>
  </w:style>
  <w:style w:type="character" w:styleId="a7">
    <w:name w:val="annotation reference"/>
    <w:basedOn w:val="a0"/>
    <w:rsid w:val="008119C1"/>
    <w:rPr>
      <w:sz w:val="21"/>
      <w:szCs w:val="21"/>
    </w:rPr>
  </w:style>
  <w:style w:type="paragraph" w:styleId="a8">
    <w:name w:val="annotation text"/>
    <w:basedOn w:val="a"/>
    <w:link w:val="a9"/>
    <w:rsid w:val="008119C1"/>
    <w:pPr>
      <w:jc w:val="left"/>
    </w:pPr>
  </w:style>
  <w:style w:type="character" w:customStyle="1" w:styleId="a9">
    <w:name w:val="批注文字 字符"/>
    <w:basedOn w:val="a0"/>
    <w:link w:val="a8"/>
    <w:rsid w:val="008119C1"/>
    <w:rPr>
      <w:rFonts w:asciiTheme="minorHAnsi" w:eastAsiaTheme="minorEastAsia" w:hAnsiTheme="minorHAnsi" w:cstheme="minorBidi"/>
      <w:kern w:val="2"/>
      <w:sz w:val="21"/>
      <w:szCs w:val="24"/>
    </w:rPr>
  </w:style>
  <w:style w:type="paragraph" w:styleId="aa">
    <w:name w:val="annotation subject"/>
    <w:basedOn w:val="a8"/>
    <w:next w:val="a8"/>
    <w:link w:val="ab"/>
    <w:rsid w:val="008119C1"/>
    <w:rPr>
      <w:b/>
      <w:bCs/>
    </w:rPr>
  </w:style>
  <w:style w:type="character" w:customStyle="1" w:styleId="ab">
    <w:name w:val="批注主题 字符"/>
    <w:basedOn w:val="a9"/>
    <w:link w:val="aa"/>
    <w:rsid w:val="008119C1"/>
    <w:rPr>
      <w:rFonts w:asciiTheme="minorHAnsi" w:eastAsiaTheme="minorEastAsia" w:hAnsiTheme="minorHAnsi" w:cstheme="minorBidi"/>
      <w:b/>
      <w:bCs/>
      <w:kern w:val="2"/>
      <w:sz w:val="21"/>
      <w:szCs w:val="24"/>
    </w:rPr>
  </w:style>
  <w:style w:type="character" w:customStyle="1" w:styleId="40">
    <w:name w:val="标题 4 字符"/>
    <w:basedOn w:val="a0"/>
    <w:link w:val="4"/>
    <w:semiHidden/>
    <w:rsid w:val="008119C1"/>
    <w:rPr>
      <w:rFonts w:asciiTheme="majorHAnsi" w:eastAsiaTheme="majorEastAsia" w:hAnsiTheme="majorHAnsi" w:cstheme="majorBidi"/>
      <w:b/>
      <w:bCs/>
      <w:kern w:val="2"/>
      <w:sz w:val="28"/>
      <w:szCs w:val="28"/>
    </w:rPr>
  </w:style>
  <w:style w:type="character" w:customStyle="1" w:styleId="katex-mathml">
    <w:name w:val="katex-mathml"/>
    <w:basedOn w:val="a0"/>
    <w:rsid w:val="0081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6259">
      <w:bodyDiv w:val="1"/>
      <w:marLeft w:val="0"/>
      <w:marRight w:val="0"/>
      <w:marTop w:val="0"/>
      <w:marBottom w:val="0"/>
      <w:divBdr>
        <w:top w:val="none" w:sz="0" w:space="0" w:color="auto"/>
        <w:left w:val="none" w:sz="0" w:space="0" w:color="auto"/>
        <w:bottom w:val="none" w:sz="0" w:space="0" w:color="auto"/>
        <w:right w:val="none" w:sz="0" w:space="0" w:color="auto"/>
      </w:divBdr>
    </w:div>
    <w:div w:id="270935512">
      <w:bodyDiv w:val="1"/>
      <w:marLeft w:val="0"/>
      <w:marRight w:val="0"/>
      <w:marTop w:val="0"/>
      <w:marBottom w:val="0"/>
      <w:divBdr>
        <w:top w:val="none" w:sz="0" w:space="0" w:color="auto"/>
        <w:left w:val="none" w:sz="0" w:space="0" w:color="auto"/>
        <w:bottom w:val="none" w:sz="0" w:space="0" w:color="auto"/>
        <w:right w:val="none" w:sz="0" w:space="0" w:color="auto"/>
      </w:divBdr>
    </w:div>
    <w:div w:id="285815725">
      <w:bodyDiv w:val="1"/>
      <w:marLeft w:val="0"/>
      <w:marRight w:val="0"/>
      <w:marTop w:val="0"/>
      <w:marBottom w:val="0"/>
      <w:divBdr>
        <w:top w:val="none" w:sz="0" w:space="0" w:color="auto"/>
        <w:left w:val="none" w:sz="0" w:space="0" w:color="auto"/>
        <w:bottom w:val="none" w:sz="0" w:space="0" w:color="auto"/>
        <w:right w:val="none" w:sz="0" w:space="0" w:color="auto"/>
      </w:divBdr>
    </w:div>
    <w:div w:id="523783203">
      <w:bodyDiv w:val="1"/>
      <w:marLeft w:val="0"/>
      <w:marRight w:val="0"/>
      <w:marTop w:val="0"/>
      <w:marBottom w:val="0"/>
      <w:divBdr>
        <w:top w:val="none" w:sz="0" w:space="0" w:color="auto"/>
        <w:left w:val="none" w:sz="0" w:space="0" w:color="auto"/>
        <w:bottom w:val="none" w:sz="0" w:space="0" w:color="auto"/>
        <w:right w:val="none" w:sz="0" w:space="0" w:color="auto"/>
      </w:divBdr>
    </w:div>
    <w:div w:id="913782905">
      <w:bodyDiv w:val="1"/>
      <w:marLeft w:val="0"/>
      <w:marRight w:val="0"/>
      <w:marTop w:val="0"/>
      <w:marBottom w:val="0"/>
      <w:divBdr>
        <w:top w:val="none" w:sz="0" w:space="0" w:color="auto"/>
        <w:left w:val="none" w:sz="0" w:space="0" w:color="auto"/>
        <w:bottom w:val="none" w:sz="0" w:space="0" w:color="auto"/>
        <w:right w:val="none" w:sz="0" w:space="0" w:color="auto"/>
      </w:divBdr>
    </w:div>
    <w:div w:id="1392268693">
      <w:bodyDiv w:val="1"/>
      <w:marLeft w:val="0"/>
      <w:marRight w:val="0"/>
      <w:marTop w:val="0"/>
      <w:marBottom w:val="0"/>
      <w:divBdr>
        <w:top w:val="none" w:sz="0" w:space="0" w:color="auto"/>
        <w:left w:val="none" w:sz="0" w:space="0" w:color="auto"/>
        <w:bottom w:val="none" w:sz="0" w:space="0" w:color="auto"/>
        <w:right w:val="none" w:sz="0" w:space="0" w:color="auto"/>
      </w:divBdr>
    </w:div>
    <w:div w:id="1437560090">
      <w:bodyDiv w:val="1"/>
      <w:marLeft w:val="0"/>
      <w:marRight w:val="0"/>
      <w:marTop w:val="0"/>
      <w:marBottom w:val="0"/>
      <w:divBdr>
        <w:top w:val="none" w:sz="0" w:space="0" w:color="auto"/>
        <w:left w:val="none" w:sz="0" w:space="0" w:color="auto"/>
        <w:bottom w:val="none" w:sz="0" w:space="0" w:color="auto"/>
        <w:right w:val="none" w:sz="0" w:space="0" w:color="auto"/>
      </w:divBdr>
    </w:div>
    <w:div w:id="1520462075">
      <w:bodyDiv w:val="1"/>
      <w:marLeft w:val="0"/>
      <w:marRight w:val="0"/>
      <w:marTop w:val="0"/>
      <w:marBottom w:val="0"/>
      <w:divBdr>
        <w:top w:val="none" w:sz="0" w:space="0" w:color="auto"/>
        <w:left w:val="none" w:sz="0" w:space="0" w:color="auto"/>
        <w:bottom w:val="none" w:sz="0" w:space="0" w:color="auto"/>
        <w:right w:val="none" w:sz="0" w:space="0" w:color="auto"/>
      </w:divBdr>
    </w:div>
    <w:div w:id="2089037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22647-BBA5-4D37-ABA1-3046B9C4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Osward Geng</cp:lastModifiedBy>
  <cp:revision>8</cp:revision>
  <dcterms:created xsi:type="dcterms:W3CDTF">2023-12-04T08:44:00Z</dcterms:created>
  <dcterms:modified xsi:type="dcterms:W3CDTF">2023-12-04T13:14:00Z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8388C31765EB42EB888928E4A4456BF1_12</vt:lpwstr>
  </property>
</Properties>
</file>