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0" b="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outlineLvl w:val="0"/>
        <w:rPr>
          <w:rFonts w:hint="default" w:ascii="Times New Roman" w:hAnsi="Times New Roman" w:eastAsia="宋体" w:cs="Times New Roman"/>
          <w:b/>
          <w:bCs/>
          <w:kern w:val="44"/>
          <w:sz w:val="52"/>
          <w:szCs w:val="52"/>
        </w:rPr>
      </w:pPr>
      <w:bookmarkStart w:id="0" w:name="_Toc21321"/>
      <w:r>
        <w:rPr>
          <w:rFonts w:hint="default" w:ascii="Times New Roman" w:hAnsi="Times New Roman" w:eastAsia="宋体" w:cs="Times New Roman"/>
          <w:b/>
          <w:bCs/>
          <w:kern w:val="44"/>
          <w:sz w:val="52"/>
          <w:szCs w:val="52"/>
        </w:rPr>
        <w:t>基于全链接网络的手写数字体识别</w:t>
      </w:r>
      <w:bookmarkEnd w:id="0"/>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1" w:name="_Toc4947"/>
      <w:r>
        <w:rPr>
          <w:rFonts w:hint="eastAsia" w:ascii="Times New Roman" w:hAnsi="Times New Roman" w:cs="Times New Roman"/>
          <w:b/>
          <w:bCs/>
          <w:sz w:val="36"/>
          <w:szCs w:val="36"/>
          <w:lang w:val="en-US" w:eastAsia="zh-CN"/>
        </w:rPr>
        <w:t>神经网络与深度学习课程</w:t>
      </w:r>
      <w:r>
        <w:rPr>
          <w:rFonts w:hint="eastAsia" w:ascii="Times New Roman" w:hAnsi="Times New Roman" w:cs="Times New Roman"/>
          <w:b/>
          <w:bCs/>
          <w:sz w:val="36"/>
          <w:szCs w:val="36"/>
        </w:rPr>
        <w:t>实验报告</w:t>
      </w:r>
      <w:bookmarkEnd w:id="1"/>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rPr>
        <w:t>班级：</w:t>
      </w:r>
      <w:r>
        <w:rPr>
          <w:rFonts w:ascii="Times New Roman" w:hAnsi="Times New Roman" w:cs="Times New Roman"/>
          <w:sz w:val="32"/>
          <w:szCs w:val="32"/>
        </w:rPr>
        <w:t>105</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spacing w:line="360" w:lineRule="auto"/>
        <w:ind w:left="2100" w:firstLine="420"/>
        <w:rPr>
          <w:rFonts w:ascii="Times New Roman" w:hAnsi="Times New Roman" w:cs="Times New Roman"/>
          <w:sz w:val="44"/>
          <w:szCs w:val="44"/>
        </w:rPr>
      </w:pPr>
    </w:p>
    <w:p>
      <w:pPr>
        <w:spacing w:line="360" w:lineRule="auto"/>
        <w:rPr>
          <w:rFonts w:ascii="Times New Roman" w:hAnsi="Times New Roman" w:cs="Times New Roman"/>
          <w:sz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3</w:t>
      </w:r>
      <w:r>
        <w:rPr>
          <w:rFonts w:ascii="Times New Roman" w:hAnsi="Times New Roman" w:cs="Times New Roman"/>
          <w:sz w:val="28"/>
          <w:szCs w:val="28"/>
        </w:rPr>
        <w:t>年</w:t>
      </w:r>
      <w:r>
        <w:rPr>
          <w:rFonts w:hint="eastAsia" w:ascii="Times New Roman" w:hAnsi="Times New Roman" w:cs="Times New Roman"/>
          <w:sz w:val="28"/>
          <w:szCs w:val="28"/>
          <w:lang w:val="en-US" w:eastAsia="zh-CN"/>
        </w:rPr>
        <w:t>10</w:t>
      </w:r>
      <w:r>
        <w:rPr>
          <w:rFonts w:ascii="Times New Roman" w:hAnsi="Times New Roman" w:cs="Times New Roman"/>
          <w:sz w:val="28"/>
          <w:szCs w:val="28"/>
        </w:rPr>
        <w:t>月</w:t>
      </w:r>
    </w:p>
    <w:sdt>
      <w:sdtPr>
        <w:rPr>
          <w:rFonts w:ascii="宋体" w:hAnsi="宋体" w:eastAsia="宋体" w:cstheme="minorBidi"/>
          <w:kern w:val="2"/>
          <w:sz w:val="21"/>
          <w:szCs w:val="22"/>
          <w:lang w:val="en-US" w:eastAsia="zh-CN" w:bidi="ar-SA"/>
        </w:rPr>
        <w:id w:val="147479711"/>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6"/>
            <w:tabs>
              <w:tab w:val="right" w:leader="dot" w:pos="8306"/>
            </w:tabs>
            <w:rPr>
              <w:b/>
            </w:rPr>
          </w:pPr>
          <w:r>
            <w:fldChar w:fldCharType="begin"/>
          </w:r>
          <w:r>
            <w:instrText xml:space="preserve">TOC \o "1-2" \h \u </w:instrText>
          </w:r>
          <w:r>
            <w:fldChar w:fldCharType="separate"/>
          </w:r>
        </w:p>
        <w:p>
          <w:pPr>
            <w:pStyle w:val="26"/>
            <w:tabs>
              <w:tab w:val="right" w:leader="dot" w:pos="8306"/>
            </w:tabs>
            <w:rPr>
              <w:b/>
            </w:rPr>
          </w:pPr>
          <w:r>
            <w:rPr>
              <w:b/>
            </w:rPr>
            <w:fldChar w:fldCharType="begin"/>
          </w:r>
          <w:r>
            <w:rPr>
              <w:b/>
            </w:rPr>
            <w:instrText xml:space="preserve"> HYPERLINK \l _Toc5923 </w:instrText>
          </w:r>
          <w:r>
            <w:rPr>
              <w:b/>
            </w:rPr>
            <w:fldChar w:fldCharType="separate"/>
          </w:r>
          <w:r>
            <w:rPr>
              <w:rFonts w:hint="eastAsia" w:ascii="黑体" w:hAnsi="黑体" w:eastAsia="黑体" w:cs="黑体"/>
              <w:b/>
              <w:bCs/>
              <w:szCs w:val="28"/>
              <w:lang w:val="en-US" w:eastAsia="zh-CN"/>
            </w:rPr>
            <w:t>1. 实验要求</w:t>
          </w:r>
          <w:r>
            <w:rPr>
              <w:b/>
            </w:rPr>
            <w:tab/>
          </w:r>
          <w:r>
            <w:rPr>
              <w:b/>
            </w:rPr>
            <w:fldChar w:fldCharType="begin"/>
          </w:r>
          <w:r>
            <w:rPr>
              <w:b/>
            </w:rPr>
            <w:instrText xml:space="preserve"> PAGEREF _Toc5923 \h </w:instrText>
          </w:r>
          <w:r>
            <w:rPr>
              <w:b/>
            </w:rPr>
            <w:fldChar w:fldCharType="separate"/>
          </w:r>
          <w:r>
            <w:rPr>
              <w:b/>
            </w:rPr>
            <w:t>3</w:t>
          </w:r>
          <w:r>
            <w:rPr>
              <w:b/>
            </w:rPr>
            <w:fldChar w:fldCharType="end"/>
          </w:r>
          <w:r>
            <w:rPr>
              <w:b/>
            </w:rPr>
            <w:fldChar w:fldCharType="end"/>
          </w:r>
        </w:p>
        <w:p>
          <w:pPr>
            <w:pStyle w:val="26"/>
            <w:tabs>
              <w:tab w:val="right" w:leader="dot" w:pos="8306"/>
            </w:tabs>
            <w:rPr>
              <w:b/>
            </w:rPr>
          </w:pPr>
          <w:r>
            <w:rPr>
              <w:b/>
            </w:rPr>
            <w:fldChar w:fldCharType="begin"/>
          </w:r>
          <w:r>
            <w:rPr>
              <w:b/>
            </w:rPr>
            <w:instrText xml:space="preserve"> HYPERLINK \l _Toc19301 </w:instrText>
          </w:r>
          <w:r>
            <w:rPr>
              <w:b/>
            </w:rPr>
            <w:fldChar w:fldCharType="separate"/>
          </w:r>
          <w:r>
            <w:rPr>
              <w:rFonts w:hint="default" w:ascii="黑体" w:hAnsi="黑体" w:eastAsia="黑体" w:cs="黑体"/>
              <w:b/>
              <w:bCs/>
              <w:szCs w:val="28"/>
              <w:lang w:val="en-US" w:eastAsia="zh-CN"/>
            </w:rPr>
            <w:t xml:space="preserve">2. </w:t>
          </w:r>
          <w:r>
            <w:rPr>
              <w:rFonts w:hint="eastAsia" w:ascii="黑体" w:hAnsi="黑体" w:eastAsia="黑体" w:cs="黑体"/>
              <w:b/>
              <w:bCs/>
              <w:szCs w:val="28"/>
              <w:lang w:val="en-US" w:eastAsia="zh-CN"/>
            </w:rPr>
            <w:t>代码成果及实现思路</w:t>
          </w:r>
          <w:r>
            <w:rPr>
              <w:b/>
            </w:rPr>
            <w:tab/>
          </w:r>
          <w:r>
            <w:rPr>
              <w:b/>
            </w:rPr>
            <w:fldChar w:fldCharType="begin"/>
          </w:r>
          <w:r>
            <w:rPr>
              <w:b/>
            </w:rPr>
            <w:instrText xml:space="preserve"> PAGEREF _Toc19301 \h </w:instrText>
          </w:r>
          <w:r>
            <w:rPr>
              <w:b/>
            </w:rPr>
            <w:fldChar w:fldCharType="separate"/>
          </w:r>
          <w:r>
            <w:rPr>
              <w:b/>
            </w:rPr>
            <w:t>4</w:t>
          </w:r>
          <w:r>
            <w:rPr>
              <w:b/>
            </w:rPr>
            <w:fldChar w:fldCharType="end"/>
          </w:r>
          <w:r>
            <w:rPr>
              <w:b/>
            </w:rPr>
            <w:fldChar w:fldCharType="end"/>
          </w:r>
        </w:p>
        <w:p>
          <w:pPr>
            <w:pStyle w:val="27"/>
            <w:tabs>
              <w:tab w:val="right" w:leader="dot" w:pos="8306"/>
            </w:tabs>
          </w:pPr>
          <w:r>
            <w:fldChar w:fldCharType="begin"/>
          </w:r>
          <w:r>
            <w:instrText xml:space="preserve"> HYPERLINK \l _Toc11671 </w:instrText>
          </w:r>
          <w:r>
            <w:fldChar w:fldCharType="separate"/>
          </w:r>
          <w:r>
            <w:rPr>
              <w:rFonts w:hint="eastAsia" w:ascii="黑体" w:hAnsi="黑体" w:eastAsia="黑体" w:cs="黑体"/>
              <w:bCs/>
              <w:szCs w:val="24"/>
              <w:lang w:val="en-US" w:eastAsia="zh-CN"/>
            </w:rPr>
            <w:t>2.1源码文件</w:t>
          </w:r>
          <w:r>
            <w:tab/>
          </w:r>
          <w:r>
            <w:fldChar w:fldCharType="begin"/>
          </w:r>
          <w:r>
            <w:instrText xml:space="preserve"> PAGEREF _Toc11671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_Toc30413 </w:instrText>
          </w:r>
          <w:r>
            <w:fldChar w:fldCharType="separate"/>
          </w:r>
          <w:r>
            <w:rPr>
              <w:rFonts w:hint="eastAsia" w:ascii="黑体" w:hAnsi="黑体" w:eastAsia="黑体" w:cs="黑体"/>
              <w:bCs/>
              <w:szCs w:val="24"/>
              <w:lang w:val="en-US" w:eastAsia="zh-CN"/>
            </w:rPr>
            <w:t>2.2数据集导入</w:t>
          </w:r>
          <w:r>
            <w:tab/>
          </w:r>
          <w:r>
            <w:fldChar w:fldCharType="begin"/>
          </w:r>
          <w:r>
            <w:instrText xml:space="preserve"> PAGEREF _Toc30413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_Toc30331 </w:instrText>
          </w:r>
          <w:r>
            <w:fldChar w:fldCharType="separate"/>
          </w:r>
          <w:r>
            <w:rPr>
              <w:rFonts w:hint="eastAsia" w:ascii="黑体" w:hAnsi="黑体" w:eastAsia="黑体" w:cs="黑体"/>
              <w:bCs/>
              <w:szCs w:val="24"/>
              <w:lang w:val="en-US" w:eastAsia="zh-CN"/>
            </w:rPr>
            <w:t>2.3Softmax分类器</w:t>
          </w:r>
          <w:r>
            <w:tab/>
          </w:r>
          <w:r>
            <w:fldChar w:fldCharType="begin"/>
          </w:r>
          <w:r>
            <w:instrText xml:space="preserve"> PAGEREF _Toc30331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_Toc9587 </w:instrText>
          </w:r>
          <w:r>
            <w:fldChar w:fldCharType="separate"/>
          </w:r>
          <w:r>
            <w:rPr>
              <w:rFonts w:hint="eastAsia" w:ascii="黑体" w:hAnsi="黑体" w:eastAsia="黑体" w:cs="黑体"/>
              <w:bCs/>
              <w:szCs w:val="24"/>
              <w:lang w:val="en-US" w:eastAsia="zh-CN"/>
            </w:rPr>
            <w:t>2.4全连接神经网络分类器</w:t>
          </w:r>
          <w:r>
            <w:tab/>
          </w:r>
          <w:r>
            <w:fldChar w:fldCharType="begin"/>
          </w:r>
          <w:r>
            <w:instrText xml:space="preserve"> PAGEREF _Toc9587 \h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_Toc27590 </w:instrText>
          </w:r>
          <w:r>
            <w:fldChar w:fldCharType="separate"/>
          </w:r>
          <w:r>
            <w:rPr>
              <w:rFonts w:hint="eastAsia" w:ascii="黑体" w:hAnsi="黑体" w:eastAsia="黑体" w:cs="黑体"/>
              <w:bCs/>
              <w:szCs w:val="24"/>
              <w:lang w:val="en-US" w:eastAsia="zh-CN"/>
            </w:rPr>
            <w:t>2.4.3输出结果</w:t>
          </w:r>
          <w:r>
            <w:tab/>
          </w:r>
          <w:r>
            <w:fldChar w:fldCharType="begin"/>
          </w:r>
          <w:r>
            <w:instrText xml:space="preserve"> PAGEREF _Toc27590 \h </w:instrText>
          </w:r>
          <w:r>
            <w:fldChar w:fldCharType="separate"/>
          </w:r>
          <w:r>
            <w:t>13</w:t>
          </w:r>
          <w:r>
            <w:fldChar w:fldCharType="end"/>
          </w:r>
          <w:r>
            <w:fldChar w:fldCharType="end"/>
          </w:r>
        </w:p>
        <w:p>
          <w:r>
            <w:rPr>
              <w:b/>
            </w:rPr>
            <w:fldChar w:fldCharType="end"/>
          </w:r>
        </w:p>
      </w:sdtContent>
    </w:sdt>
    <w:p>
      <w:pPr>
        <w:widowControl/>
        <w:jc w:val="left"/>
        <w:rPr>
          <w:rFonts w:ascii="Times New Roman" w:hAnsi="Times New Roman" w:cs="Times New Roman"/>
        </w:rPr>
      </w:pPr>
      <w:r>
        <w:rPr>
          <w:rFonts w:ascii="Times New Roman" w:hAnsi="Times New Roman" w:cs="Times New Roman"/>
        </w:rPr>
        <w:br w:type="page"/>
      </w:r>
    </w:p>
    <w:p>
      <w:pPr>
        <w:pStyle w:val="2"/>
        <w:numPr>
          <w:ilvl w:val="0"/>
          <w:numId w:val="1"/>
        </w:numPr>
        <w:bidi w:val="0"/>
        <w:rPr>
          <w:rFonts w:hint="eastAsia" w:ascii="黑体" w:hAnsi="黑体" w:eastAsia="黑体" w:cs="黑体"/>
          <w:lang w:val="en-US" w:eastAsia="zh-CN"/>
        </w:rPr>
      </w:pPr>
      <w:bookmarkStart w:id="2" w:name="_Toc5923"/>
      <w:r>
        <w:rPr>
          <w:rFonts w:hint="eastAsia" w:ascii="黑体" w:hAnsi="黑体" w:eastAsia="黑体" w:cs="黑体"/>
          <w:lang w:val="en-US" w:eastAsia="zh-CN"/>
        </w:rPr>
        <w:t>实验要求</w:t>
      </w:r>
      <w:bookmarkEnd w:id="2"/>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数据：</w:t>
      </w:r>
      <w:r>
        <w:rPr>
          <w:rFonts w:hint="eastAsia" w:ascii="宋体" w:hAnsi="宋体" w:eastAsia="宋体" w:cs="宋体"/>
          <w:i w:val="0"/>
          <w:iCs w:val="0"/>
          <w:caps w:val="0"/>
          <w:color w:val="000000"/>
          <w:spacing w:val="0"/>
          <w:sz w:val="24"/>
          <w:szCs w:val="24"/>
          <w:u w:val="none"/>
          <w:shd w:val="clear" w:fill="FFFFFF"/>
        </w:rPr>
        <w:fldChar w:fldCharType="begin"/>
      </w:r>
      <w:r>
        <w:rPr>
          <w:rFonts w:hint="eastAsia" w:ascii="宋体" w:hAnsi="宋体" w:eastAsia="宋体" w:cs="宋体"/>
          <w:i w:val="0"/>
          <w:iCs w:val="0"/>
          <w:caps w:val="0"/>
          <w:color w:val="000000"/>
          <w:spacing w:val="0"/>
          <w:sz w:val="24"/>
          <w:szCs w:val="24"/>
          <w:u w:val="none"/>
          <w:shd w:val="clear" w:fill="FFFFFF"/>
        </w:rPr>
        <w:instrText xml:space="preserve"> HYPERLINK "http://yann.lecun.com/exdb/mnist/" \t "https://ucloud.bupt.edu.cn/uclass/course.html" \l "/student/_blank" </w:instrText>
      </w:r>
      <w:r>
        <w:rPr>
          <w:rFonts w:hint="eastAsia" w:ascii="宋体" w:hAnsi="宋体" w:eastAsia="宋体" w:cs="宋体"/>
          <w:i w:val="0"/>
          <w:iCs w:val="0"/>
          <w:caps w:val="0"/>
          <w:color w:val="000000"/>
          <w:spacing w:val="0"/>
          <w:sz w:val="24"/>
          <w:szCs w:val="24"/>
          <w:u w:val="none"/>
          <w:shd w:val="clear" w:fill="FFFFFF"/>
        </w:rPr>
        <w:fldChar w:fldCharType="separate"/>
      </w:r>
      <w:r>
        <w:rPr>
          <w:rStyle w:val="15"/>
          <w:rFonts w:hint="eastAsia" w:ascii="宋体" w:hAnsi="宋体" w:eastAsia="宋体" w:cs="宋体"/>
          <w:i w:val="0"/>
          <w:iCs w:val="0"/>
          <w:caps w:val="0"/>
          <w:color w:val="000000"/>
          <w:spacing w:val="0"/>
          <w:sz w:val="24"/>
          <w:szCs w:val="24"/>
          <w:u w:val="none"/>
          <w:shd w:val="clear" w:fill="FFFFFF"/>
        </w:rPr>
        <w:t>MNIST data set</w:t>
      </w:r>
      <w:r>
        <w:rPr>
          <w:rFonts w:hint="eastAsia" w:ascii="宋体" w:hAnsi="宋体" w:eastAsia="宋体" w:cs="宋体"/>
          <w:i w:val="0"/>
          <w:iCs w:val="0"/>
          <w:caps w:val="0"/>
          <w:color w:val="000000"/>
          <w:spacing w:val="0"/>
          <w:sz w:val="24"/>
          <w:szCs w:val="24"/>
          <w:u w:val="none"/>
          <w:shd w:val="clear" w:fill="FFFFFF"/>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本题目考察如何设计并实现一个简单的图像分类器。设置本题目的目的如下：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outlineLvl w:val="1"/>
        <w:rPr>
          <w:rFonts w:hint="eastAsia" w:ascii="宋体" w:hAnsi="宋体" w:eastAsia="宋体" w:cs="宋体"/>
          <w:i w:val="0"/>
          <w:iCs w:val="0"/>
          <w:caps w:val="0"/>
          <w:color w:val="171725"/>
          <w:spacing w:val="0"/>
          <w:sz w:val="24"/>
          <w:szCs w:val="24"/>
        </w:rPr>
      </w:pPr>
      <w:bookmarkStart w:id="3" w:name="_Toc17308"/>
      <w:r>
        <w:rPr>
          <w:rFonts w:hint="eastAsia" w:ascii="宋体" w:hAnsi="宋体" w:eastAsia="宋体" w:cs="宋体"/>
          <w:i w:val="0"/>
          <w:iCs w:val="0"/>
          <w:caps w:val="0"/>
          <w:color w:val="171725"/>
          <w:spacing w:val="0"/>
          <w:sz w:val="24"/>
          <w:szCs w:val="24"/>
          <w:shd w:val="clear" w:fill="FFFFFF"/>
        </w:rPr>
        <w:t>– 理解基本的图像识别流程</w:t>
      </w:r>
      <w:bookmarkStart w:id="17" w:name="_GoBack"/>
      <w:bookmarkEnd w:id="17"/>
      <w:r>
        <w:rPr>
          <w:rFonts w:hint="eastAsia" w:ascii="宋体" w:hAnsi="宋体" w:eastAsia="宋体" w:cs="宋体"/>
          <w:i w:val="0"/>
          <w:iCs w:val="0"/>
          <w:caps w:val="0"/>
          <w:color w:val="171725"/>
          <w:spacing w:val="0"/>
          <w:sz w:val="24"/>
          <w:szCs w:val="24"/>
          <w:shd w:val="clear" w:fill="FFFFFF"/>
        </w:rPr>
        <w:t>及数据驱动的方法（训练、预测等阶段）</w:t>
      </w:r>
      <w:bookmarkEnd w:id="3"/>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理解训练集/验证集/测试集的数据划分，以及如何使用验证数据调整模型的超参数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实现一个</w:t>
      </w:r>
      <w:r>
        <w:rPr>
          <w:rStyle w:val="13"/>
          <w:rFonts w:hint="eastAsia" w:ascii="宋体" w:hAnsi="宋体" w:eastAsia="宋体" w:cs="宋体"/>
          <w:i w:val="0"/>
          <w:iCs w:val="0"/>
          <w:caps w:val="0"/>
          <w:color w:val="171725"/>
          <w:spacing w:val="0"/>
          <w:sz w:val="24"/>
          <w:szCs w:val="24"/>
          <w:shd w:val="clear" w:fill="FFFFFF"/>
        </w:rPr>
        <w:t>Softmax</w:t>
      </w:r>
      <w:r>
        <w:rPr>
          <w:rFonts w:hint="eastAsia" w:ascii="宋体" w:hAnsi="宋体" w:eastAsia="宋体" w:cs="宋体"/>
          <w:i w:val="0"/>
          <w:iCs w:val="0"/>
          <w:caps w:val="0"/>
          <w:color w:val="171725"/>
          <w:spacing w:val="0"/>
          <w:sz w:val="24"/>
          <w:szCs w:val="24"/>
          <w:shd w:val="clear" w:fill="FFFFFF"/>
        </w:rPr>
        <w:t>分类器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实现一个</w:t>
      </w:r>
      <w:r>
        <w:rPr>
          <w:rStyle w:val="13"/>
          <w:rFonts w:hint="eastAsia" w:ascii="宋体" w:hAnsi="宋体" w:eastAsia="宋体" w:cs="宋体"/>
          <w:i w:val="0"/>
          <w:iCs w:val="0"/>
          <w:caps w:val="0"/>
          <w:color w:val="171725"/>
          <w:spacing w:val="0"/>
          <w:sz w:val="24"/>
          <w:szCs w:val="24"/>
          <w:shd w:val="clear" w:fill="FFFFFF"/>
        </w:rPr>
        <w:t>全连接神经网络</w:t>
      </w:r>
      <w:r>
        <w:rPr>
          <w:rFonts w:hint="eastAsia" w:ascii="宋体" w:hAnsi="宋体" w:eastAsia="宋体" w:cs="宋体"/>
          <w:i w:val="0"/>
          <w:iCs w:val="0"/>
          <w:caps w:val="0"/>
          <w:color w:val="171725"/>
          <w:spacing w:val="0"/>
          <w:sz w:val="24"/>
          <w:szCs w:val="24"/>
          <w:shd w:val="clear" w:fill="FFFFFF"/>
        </w:rPr>
        <w:t>分类器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理解不同的分类器之间的区别，以及使用不同的更新方法优化神经网络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Style w:val="13"/>
          <w:rFonts w:hint="eastAsia" w:ascii="宋体" w:hAnsi="宋体" w:eastAsia="宋体" w:cs="宋体"/>
          <w:i w:val="0"/>
          <w:iCs w:val="0"/>
          <w:caps w:val="0"/>
          <w:color w:val="171725"/>
          <w:spacing w:val="0"/>
          <w:sz w:val="24"/>
          <w:szCs w:val="24"/>
          <w:shd w:val="clear" w:fill="FFFFFF"/>
        </w:rPr>
        <w:t xml:space="preserve">• 附加题：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尝试使用不同的损失函数和正则化方法，观察并分析其对实验结果的影响 (+5 points)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r>
        <w:rPr>
          <w:rFonts w:hint="eastAsia" w:ascii="宋体" w:hAnsi="宋体" w:eastAsia="宋体" w:cs="宋体"/>
          <w:i w:val="0"/>
          <w:iCs w:val="0"/>
          <w:caps w:val="0"/>
          <w:color w:val="171725"/>
          <w:spacing w:val="0"/>
          <w:sz w:val="24"/>
          <w:szCs w:val="24"/>
          <w:shd w:val="clear" w:fill="FFFFFF"/>
        </w:rPr>
        <w:t>– 尝试使用不同的优化算法，观察并分析其对训练过程和实验结果的影响 (如batch GD, online GD, mini-batch GD, SGD, 或其它的优化算法，如Momentum, Adsgrad, Adam, Admax) (+5 points)</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r>
        <w:rPr>
          <w:rStyle w:val="13"/>
          <w:rFonts w:hint="eastAsia" w:ascii="宋体" w:hAnsi="宋体" w:eastAsia="宋体" w:cs="宋体"/>
          <w:i w:val="0"/>
          <w:iCs w:val="0"/>
          <w:caps w:val="0"/>
          <w:color w:val="171725"/>
          <w:spacing w:val="0"/>
          <w:sz w:val="24"/>
          <w:szCs w:val="24"/>
          <w:shd w:val="clear" w:fill="FFFFFF"/>
        </w:rPr>
        <w:t>• 补充：</w:t>
      </w:r>
      <w:r>
        <w:rPr>
          <w:rFonts w:hint="eastAsia" w:ascii="宋体" w:hAnsi="宋体" w:eastAsia="宋体" w:cs="宋体"/>
          <w:i w:val="0"/>
          <w:iCs w:val="0"/>
          <w:caps w:val="0"/>
          <w:color w:val="954F72"/>
          <w:spacing w:val="0"/>
          <w:sz w:val="24"/>
          <w:szCs w:val="24"/>
          <w:u w:val="none"/>
          <w:shd w:val="clear" w:fill="FFFFFF"/>
        </w:rPr>
        <w:fldChar w:fldCharType="begin"/>
      </w:r>
      <w:r>
        <w:rPr>
          <w:rFonts w:hint="eastAsia" w:ascii="宋体" w:hAnsi="宋体" w:eastAsia="宋体" w:cs="宋体"/>
          <w:i w:val="0"/>
          <w:iCs w:val="0"/>
          <w:caps w:val="0"/>
          <w:color w:val="954F72"/>
          <w:spacing w:val="0"/>
          <w:sz w:val="24"/>
          <w:szCs w:val="24"/>
          <w:u w:val="none"/>
          <w:shd w:val="clear" w:fill="FFFFFF"/>
        </w:rPr>
        <w:instrText xml:space="preserve"> HYPERLINK "http://yann.lecun.com/exdb/mnist/" \t "https://ucloud.bupt.edu.cn/uclass/course.html" \l "/student/_blank" </w:instrText>
      </w:r>
      <w:r>
        <w:rPr>
          <w:rFonts w:hint="eastAsia" w:ascii="宋体" w:hAnsi="宋体" w:eastAsia="宋体" w:cs="宋体"/>
          <w:i w:val="0"/>
          <w:iCs w:val="0"/>
          <w:caps w:val="0"/>
          <w:color w:val="954F72"/>
          <w:spacing w:val="0"/>
          <w:sz w:val="24"/>
          <w:szCs w:val="24"/>
          <w:u w:val="none"/>
          <w:shd w:val="clear" w:fill="FFFFFF"/>
        </w:rPr>
        <w:fldChar w:fldCharType="separate"/>
      </w:r>
      <w:r>
        <w:rPr>
          <w:rStyle w:val="15"/>
          <w:rFonts w:hint="eastAsia" w:ascii="宋体" w:hAnsi="宋体" w:eastAsia="宋体" w:cs="宋体"/>
          <w:i w:val="0"/>
          <w:iCs w:val="0"/>
          <w:caps w:val="0"/>
          <w:color w:val="954F72"/>
          <w:spacing w:val="0"/>
          <w:sz w:val="24"/>
          <w:szCs w:val="24"/>
          <w:u w:val="none"/>
          <w:shd w:val="clear" w:fill="FFFFFF"/>
        </w:rPr>
        <w:t>MINST</w:t>
      </w:r>
      <w:r>
        <w:rPr>
          <w:rFonts w:hint="eastAsia" w:ascii="宋体" w:hAnsi="宋体" w:eastAsia="宋体" w:cs="宋体"/>
          <w:i w:val="0"/>
          <w:iCs w:val="0"/>
          <w:caps w:val="0"/>
          <w:color w:val="954F72"/>
          <w:spacing w:val="0"/>
          <w:sz w:val="24"/>
          <w:szCs w:val="24"/>
          <w:u w:val="none"/>
          <w:shd w:val="clear" w:fill="FFFFFF"/>
        </w:rPr>
        <w:fldChar w:fldCharType="end"/>
      </w:r>
      <w:r>
        <w:rPr>
          <w:rFonts w:hint="eastAsia" w:ascii="宋体" w:hAnsi="宋体" w:eastAsia="宋体" w:cs="宋体"/>
          <w:i w:val="0"/>
          <w:iCs w:val="0"/>
          <w:caps w:val="0"/>
          <w:color w:val="171725"/>
          <w:spacing w:val="0"/>
          <w:sz w:val="24"/>
          <w:szCs w:val="24"/>
          <w:shd w:val="clear" w:fill="FFFFFF"/>
        </w:rPr>
        <w:t xml:space="preserve">是一个手写数字数据集，包括了若干手写数字体及其对应的数字，共60000个训练样本，10000个测试样本。每个手写数字被表示为一个28*28的向量。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lang w:val="en-US" w:eastAsia="zh-CN"/>
        </w:rPr>
      </w:pPr>
      <w:bookmarkStart w:id="4" w:name="_Toc19301"/>
      <w:r>
        <w:rPr>
          <w:rFonts w:hint="eastAsia"/>
          <w:lang w:val="en-US" w:eastAsia="zh-CN"/>
        </w:rPr>
        <w:t>代码成果及实现思路</w:t>
      </w:r>
      <w:bookmarkEnd w:id="4"/>
    </w:p>
    <w:p>
      <w:pPr>
        <w:numPr>
          <w:ilvl w:val="0"/>
          <w:numId w:val="0"/>
        </w:numPr>
        <w:spacing w:line="360" w:lineRule="auto"/>
        <w:jc w:val="left"/>
        <w:outlineLvl w:val="1"/>
        <w:rPr>
          <w:rFonts w:hint="eastAsia" w:ascii="黑体" w:hAnsi="黑体" w:eastAsia="黑体" w:cs="黑体"/>
          <w:b/>
          <w:bCs/>
          <w:sz w:val="24"/>
          <w:szCs w:val="24"/>
          <w:lang w:val="en-US" w:eastAsia="zh-CN"/>
        </w:rPr>
      </w:pPr>
      <w:bookmarkStart w:id="5" w:name="_Toc11671"/>
      <w:r>
        <w:rPr>
          <w:rFonts w:hint="eastAsia" w:ascii="黑体" w:hAnsi="黑体" w:eastAsia="黑体" w:cs="黑体"/>
          <w:b/>
          <w:bCs/>
          <w:sz w:val="24"/>
          <w:szCs w:val="24"/>
          <w:lang w:val="en-US" w:eastAsia="zh-CN"/>
        </w:rPr>
        <w:t>2.1源码文件</w:t>
      </w:r>
      <w:bookmarkEnd w:id="5"/>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Softmax分类器：soft_main.py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全连接神经网络分类器：Accuracy.py,Main.py,Method.py,Model.py,Optim.py，GUI.py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使用的数据集：mnist-original.mat</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来源网站：</w:t>
      </w:r>
      <w:r>
        <w:rPr>
          <w:rFonts w:hint="eastAsia" w:ascii="宋体" w:hAnsi="宋体" w:eastAsia="宋体" w:cs="宋体"/>
          <w:i w:val="0"/>
          <w:iCs w:val="0"/>
          <w:caps w:val="0"/>
          <w:color w:val="171725"/>
          <w:spacing w:val="0"/>
          <w:sz w:val="21"/>
          <w:szCs w:val="21"/>
          <w:shd w:val="clear" w:fill="FFFFFF"/>
          <w:lang w:val="en-US" w:eastAsia="zh-CN"/>
        </w:rPr>
        <w:fldChar w:fldCharType="begin"/>
      </w:r>
      <w:r>
        <w:rPr>
          <w:rFonts w:hint="eastAsia" w:ascii="宋体" w:hAnsi="宋体" w:eastAsia="宋体" w:cs="宋体"/>
          <w:i w:val="0"/>
          <w:iCs w:val="0"/>
          <w:caps w:val="0"/>
          <w:color w:val="171725"/>
          <w:spacing w:val="0"/>
          <w:sz w:val="21"/>
          <w:szCs w:val="21"/>
          <w:shd w:val="clear" w:fill="FFFFFF"/>
          <w:lang w:val="en-US" w:eastAsia="zh-CN"/>
        </w:rPr>
        <w:instrText xml:space="preserve"> HYPERLINK "https://www.kaggle.com/avnishnish/mnist-original/download" </w:instrText>
      </w:r>
      <w:r>
        <w:rPr>
          <w:rFonts w:hint="eastAsia" w:ascii="宋体" w:hAnsi="宋体" w:eastAsia="宋体" w:cs="宋体"/>
          <w:i w:val="0"/>
          <w:iCs w:val="0"/>
          <w:caps w:val="0"/>
          <w:color w:val="171725"/>
          <w:spacing w:val="0"/>
          <w:sz w:val="21"/>
          <w:szCs w:val="21"/>
          <w:shd w:val="clear" w:fill="FFFFFF"/>
          <w:lang w:val="en-US" w:eastAsia="zh-CN"/>
        </w:rPr>
        <w:fldChar w:fldCharType="separate"/>
      </w:r>
      <w:r>
        <w:rPr>
          <w:rStyle w:val="15"/>
          <w:rFonts w:hint="eastAsia" w:ascii="宋体" w:hAnsi="宋体" w:eastAsia="宋体" w:cs="宋体"/>
          <w:i w:val="0"/>
          <w:iCs w:val="0"/>
          <w:caps w:val="0"/>
          <w:color w:val="171725"/>
          <w:spacing w:val="0"/>
          <w:sz w:val="21"/>
          <w:szCs w:val="21"/>
          <w:shd w:val="clear" w:fill="FFFFFF"/>
          <w:lang w:val="en-US" w:eastAsia="zh-CN"/>
        </w:rPr>
        <w:t>https://www.kaggle.com/avnishnish/mnist-original/download</w:t>
      </w:r>
      <w:r>
        <w:rPr>
          <w:rFonts w:hint="eastAsia" w:ascii="宋体" w:hAnsi="宋体" w:eastAsia="宋体" w:cs="宋体"/>
          <w:i w:val="0"/>
          <w:iCs w:val="0"/>
          <w:caps w:val="0"/>
          <w:color w:val="171725"/>
          <w:spacing w:val="0"/>
          <w:sz w:val="21"/>
          <w:szCs w:val="21"/>
          <w:shd w:val="clear" w:fill="FFFFFF"/>
          <w:lang w:val="en-US" w:eastAsia="zh-CN"/>
        </w:rPr>
        <w:fldChar w:fldCharType="end"/>
      </w:r>
    </w:p>
    <w:p>
      <w:pPr>
        <w:numPr>
          <w:ilvl w:val="0"/>
          <w:numId w:val="0"/>
        </w:numPr>
        <w:spacing w:line="360" w:lineRule="auto"/>
        <w:jc w:val="left"/>
        <w:outlineLvl w:val="1"/>
        <w:rPr>
          <w:rFonts w:hint="eastAsia" w:ascii="黑体" w:hAnsi="黑体" w:eastAsia="黑体" w:cs="黑体"/>
          <w:b/>
          <w:bCs/>
          <w:sz w:val="24"/>
          <w:szCs w:val="24"/>
          <w:lang w:val="en-US" w:eastAsia="zh-CN"/>
        </w:rPr>
      </w:pPr>
      <w:bookmarkStart w:id="6" w:name="_Toc30413"/>
      <w:r>
        <w:rPr>
          <w:rFonts w:hint="eastAsia" w:ascii="黑体" w:hAnsi="黑体" w:eastAsia="黑体" w:cs="黑体"/>
          <w:b/>
          <w:bCs/>
          <w:sz w:val="24"/>
          <w:szCs w:val="24"/>
          <w:lang w:val="en-US" w:eastAsia="zh-CN"/>
        </w:rPr>
        <w:t>2.2数据集导入</w:t>
      </w:r>
      <w:bookmarkEnd w:id="6"/>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在Softmax和全连接神经网络分类器中都使用了相同的数据集导入方式，数据集来源于网站：</w:t>
      </w:r>
      <w:r>
        <w:rPr>
          <w:rFonts w:hint="eastAsia" w:ascii="宋体" w:hAnsi="宋体" w:eastAsia="宋体" w:cs="宋体"/>
          <w:i w:val="0"/>
          <w:iCs w:val="0"/>
          <w:caps w:val="0"/>
          <w:color w:val="171725"/>
          <w:spacing w:val="0"/>
          <w:sz w:val="21"/>
          <w:szCs w:val="21"/>
          <w:shd w:val="clear" w:fill="FFFFFF"/>
          <w:lang w:val="en-US" w:eastAsia="zh-CN"/>
        </w:rPr>
        <w:fldChar w:fldCharType="begin"/>
      </w:r>
      <w:r>
        <w:rPr>
          <w:rFonts w:hint="eastAsia" w:ascii="宋体" w:hAnsi="宋体" w:eastAsia="宋体" w:cs="宋体"/>
          <w:i w:val="0"/>
          <w:iCs w:val="0"/>
          <w:caps w:val="0"/>
          <w:color w:val="171725"/>
          <w:spacing w:val="0"/>
          <w:sz w:val="21"/>
          <w:szCs w:val="21"/>
          <w:shd w:val="clear" w:fill="FFFFFF"/>
          <w:lang w:val="en-US" w:eastAsia="zh-CN"/>
        </w:rPr>
        <w:instrText xml:space="preserve"> HYPERLINK "https://www.kaggle.com/avnishnish/mnist-original/download" </w:instrText>
      </w:r>
      <w:r>
        <w:rPr>
          <w:rFonts w:hint="eastAsia" w:ascii="宋体" w:hAnsi="宋体" w:eastAsia="宋体" w:cs="宋体"/>
          <w:i w:val="0"/>
          <w:iCs w:val="0"/>
          <w:caps w:val="0"/>
          <w:color w:val="171725"/>
          <w:spacing w:val="0"/>
          <w:sz w:val="21"/>
          <w:szCs w:val="21"/>
          <w:shd w:val="clear" w:fill="FFFFFF"/>
          <w:lang w:val="en-US" w:eastAsia="zh-CN"/>
        </w:rPr>
        <w:fldChar w:fldCharType="separate"/>
      </w:r>
      <w:r>
        <w:rPr>
          <w:rFonts w:hint="eastAsia" w:ascii="宋体" w:hAnsi="宋体" w:eastAsia="宋体" w:cs="宋体"/>
          <w:i w:val="0"/>
          <w:iCs w:val="0"/>
          <w:caps w:val="0"/>
          <w:color w:val="171725"/>
          <w:spacing w:val="0"/>
          <w:sz w:val="21"/>
          <w:szCs w:val="21"/>
          <w:shd w:val="clear" w:fill="FFFFFF"/>
          <w:lang w:val="en-US" w:eastAsia="zh-CN"/>
        </w:rPr>
        <w:t>https://www.kaggle.com/avnishnish/mnist-original/download</w:t>
      </w:r>
      <w:r>
        <w:rPr>
          <w:rFonts w:hint="eastAsia" w:ascii="宋体" w:hAnsi="宋体" w:eastAsia="宋体" w:cs="宋体"/>
          <w:i w:val="0"/>
          <w:iCs w:val="0"/>
          <w:caps w:val="0"/>
          <w:color w:val="171725"/>
          <w:spacing w:val="0"/>
          <w:sz w:val="21"/>
          <w:szCs w:val="21"/>
          <w:shd w:val="clear" w:fill="FFFFFF"/>
          <w:lang w:val="en-US" w:eastAsia="zh-CN"/>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，下载到本地后为mnist-original.mat文件，使用from</w:t>
      </w:r>
      <w:r>
        <w:rPr>
          <w:rFonts w:hint="default" w:ascii="宋体" w:hAnsi="宋体" w:eastAsia="宋体" w:cs="宋体"/>
          <w:i w:val="0"/>
          <w:iCs w:val="0"/>
          <w:caps w:val="0"/>
          <w:color w:val="171725"/>
          <w:spacing w:val="0"/>
          <w:sz w:val="21"/>
          <w:szCs w:val="21"/>
          <w:shd w:val="clear" w:fill="FFFFFF"/>
          <w:lang w:val="en-US" w:eastAsia="zh-CN"/>
        </w:rPr>
        <w:t> scipy.io import loadmat </w:t>
      </w:r>
      <w:r>
        <w:rPr>
          <w:rFonts w:hint="eastAsia" w:ascii="宋体" w:hAnsi="宋体" w:eastAsia="宋体" w:cs="宋体"/>
          <w:i w:val="0"/>
          <w:iCs w:val="0"/>
          <w:caps w:val="0"/>
          <w:color w:val="171725"/>
          <w:spacing w:val="0"/>
          <w:sz w:val="21"/>
          <w:szCs w:val="21"/>
          <w:shd w:val="clear" w:fill="FFFFFF"/>
          <w:lang w:val="en-US" w:eastAsia="zh-CN"/>
        </w:rPr>
        <w:t>函数将其导入，并划分为60000个训练集和10000个测试集。其中x中每个元素为28*28的矩阵，代表数字图像像素；y为数字图像像素对应的正确数字标签。</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from</w:t>
      </w:r>
      <w:r>
        <w:rPr>
          <w:rFonts w:hint="default" w:ascii="Consolas" w:hAnsi="Consolas" w:eastAsia="Consolas" w:cs="Consolas"/>
          <w:i w:val="0"/>
          <w:iCs w:val="0"/>
          <w:caps w:val="0"/>
          <w:color w:val="000000"/>
          <w:spacing w:val="0"/>
          <w:sz w:val="14"/>
          <w:szCs w:val="14"/>
          <w:shd w:val="clear" w:fill="FFFFFF"/>
        </w:rPr>
        <w:t> scipy.io </w:t>
      </w:r>
      <w:r>
        <w:rPr>
          <w:rFonts w:hint="default" w:ascii="Consolas" w:hAnsi="Consolas" w:eastAsia="Consolas" w:cs="Consolas"/>
          <w:b/>
          <w:bCs/>
          <w:i w:val="0"/>
          <w:iCs w:val="0"/>
          <w:caps w:val="0"/>
          <w:color w:val="006699"/>
          <w:spacing w:val="0"/>
          <w:sz w:val="14"/>
          <w:szCs w:val="14"/>
          <w:shd w:val="clear" w:fill="FFFFFF"/>
        </w:rPr>
        <w:t>import</w:t>
      </w:r>
      <w:r>
        <w:rPr>
          <w:rFonts w:hint="default" w:ascii="Consolas" w:hAnsi="Consolas" w:eastAsia="Consolas" w:cs="Consolas"/>
          <w:i w:val="0"/>
          <w:iCs w:val="0"/>
          <w:caps w:val="0"/>
          <w:color w:val="000000"/>
          <w:spacing w:val="0"/>
          <w:sz w:val="14"/>
          <w:szCs w:val="14"/>
          <w:shd w:val="clear" w:fill="FFFFFF"/>
        </w:rPr>
        <w:t> loadmat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loadFile():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加载数据文件</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data = loadmat(</w:t>
      </w:r>
      <w:r>
        <w:rPr>
          <w:rFonts w:hint="default" w:ascii="Consolas" w:hAnsi="Consolas" w:eastAsia="Consolas" w:cs="Consolas"/>
          <w:i w:val="0"/>
          <w:iCs w:val="0"/>
          <w:caps w:val="0"/>
          <w:color w:val="0000FF"/>
          <w:spacing w:val="0"/>
          <w:sz w:val="14"/>
          <w:szCs w:val="14"/>
          <w:shd w:val="clear" w:fill="F8F8F8"/>
        </w:rPr>
        <w:t>'mnist-original.mat'</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提取数据的特征矩阵，并进行转置，将二维数组转换为一维数组的形式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data[</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x.transpose()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然后将特征除以255.0，以浮点数的形式重新缩放到[0,1]的范围内，以避免在计算过程中溢出</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 / 255.0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从数据中提取labels，即x数字像素对应的数字类别y</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 = data[</w:t>
      </w:r>
      <w:r>
        <w:rPr>
          <w:rFonts w:hint="default" w:ascii="Consolas" w:hAnsi="Consolas" w:eastAsia="Consolas" w:cs="Consolas"/>
          <w:i w:val="0"/>
          <w:iCs w:val="0"/>
          <w:caps w:val="0"/>
          <w:color w:val="0000FF"/>
          <w:spacing w:val="0"/>
          <w:sz w:val="14"/>
          <w:szCs w:val="14"/>
          <w:shd w:val="clear" w:fill="FFFFFF"/>
        </w:rPr>
        <w:t>'label'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 = y.flatten()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将数据分割为60,000个训练集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x_train = x[:60000,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y_train = y[:60000]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和10,000个测试集</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x_test = x[60000:,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y_test = y[60000:]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x_train, y_train, x_test, y_test  </w:t>
      </w:r>
    </w:p>
    <w:p>
      <w:pPr>
        <w:numPr>
          <w:ilvl w:val="0"/>
          <w:numId w:val="0"/>
        </w:numPr>
        <w:spacing w:line="360" w:lineRule="auto"/>
        <w:jc w:val="left"/>
        <w:outlineLvl w:val="1"/>
        <w:rPr>
          <w:rFonts w:hint="eastAsia" w:ascii="黑体" w:hAnsi="黑体" w:eastAsia="黑体" w:cs="黑体"/>
          <w:b/>
          <w:bCs/>
          <w:sz w:val="24"/>
          <w:szCs w:val="24"/>
          <w:lang w:val="en-US" w:eastAsia="zh-CN"/>
        </w:rPr>
      </w:pPr>
      <w:bookmarkStart w:id="7" w:name="_Toc30331"/>
      <w:r>
        <w:rPr>
          <w:rFonts w:hint="eastAsia" w:ascii="黑体" w:hAnsi="黑体" w:eastAsia="黑体" w:cs="黑体"/>
          <w:b/>
          <w:bCs/>
          <w:sz w:val="24"/>
          <w:szCs w:val="24"/>
          <w:lang w:val="en-US" w:eastAsia="zh-CN"/>
        </w:rPr>
        <w:t>2.3Softmax分类器</w:t>
      </w:r>
      <w:bookmarkEnd w:id="7"/>
    </w:p>
    <w:p>
      <w:pPr>
        <w:numPr>
          <w:ilvl w:val="0"/>
          <w:numId w:val="0"/>
        </w:numPr>
        <w:spacing w:line="360" w:lineRule="auto"/>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2.3.1Softmax实现分类原理</w:t>
      </w:r>
    </w:p>
    <w:p>
      <w:pPr>
        <w:numPr>
          <w:ilvl w:val="0"/>
          <w:numId w:val="0"/>
        </w:numPr>
        <w:spacing w:line="360" w:lineRule="auto"/>
        <w:jc w:val="left"/>
        <w:rPr>
          <w:rFonts w:hint="default" w:ascii="黑体" w:hAnsi="黑体" w:eastAsia="黑体" w:cs="黑体"/>
          <w:b/>
          <w:bCs/>
          <w:sz w:val="24"/>
          <w:szCs w:val="24"/>
          <w:lang w:val="en-US" w:eastAsia="zh-CN"/>
        </w:rPr>
      </w:pPr>
      <w:r>
        <w:rPr>
          <w:rFonts w:ascii="宋体" w:hAnsi="宋体" w:eastAsia="宋体" w:cs="宋体"/>
          <w:sz w:val="24"/>
          <w:szCs w:val="24"/>
        </w:rPr>
        <w:drawing>
          <wp:inline distT="0" distB="0" distL="114300" distR="114300">
            <wp:extent cx="5380355" cy="1239520"/>
            <wp:effectExtent l="0" t="0" r="14605"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5"/>
                    <a:stretch>
                      <a:fillRect/>
                    </a:stretch>
                  </pic:blipFill>
                  <pic:spPr>
                    <a:xfrm>
                      <a:off x="0" y="0"/>
                      <a:ext cx="5380355" cy="1239520"/>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Softmax分类器通过将输入特征与权重相乘，然后通过Softmax函数将结果转化为类别概率分布，从而实现多类别分类。模型的训练目标是最小化损失函数，以便在给定输入时能够准确预测类别。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实现思路如下：</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准备数据</w:t>
      </w:r>
      <w:r>
        <w:rPr>
          <w:rFonts w:hint="default" w:ascii="宋体" w:hAnsi="宋体" w:eastAsia="宋体" w:cs="宋体"/>
          <w:i w:val="0"/>
          <w:iCs w:val="0"/>
          <w:caps w:val="0"/>
          <w:color w:val="171725"/>
          <w:spacing w:val="0"/>
          <w:sz w:val="21"/>
          <w:szCs w:val="21"/>
          <w:shd w:val="clear" w:fill="FFFFFF"/>
          <w:lang w:val="en-US" w:eastAsia="zh-CN"/>
        </w:rPr>
        <w:t>：首先，准备包含训练数据和相应标签的数据集。每个样本都有一个特征向量，通常表示为 x，以及一个标签（类别） y。</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特征加权：对于每个输入特征向量 x，Softmax分类器执行一个线性变换，将每个特征与相应的权重相乘，然后将这些加权和进行求和，同时加上一个偏置项。这可以表示为：</w:t>
      </w:r>
      <w:r>
        <w:rPr>
          <w:rFonts w:hint="eastAsia" w:ascii="宋体" w:hAnsi="宋体" w:eastAsia="宋体" w:cs="宋体"/>
          <w:i w:val="0"/>
          <w:iCs w:val="0"/>
          <w:caps w:val="0"/>
          <w:color w:val="171725"/>
          <w:spacing w:val="0"/>
          <w:sz w:val="21"/>
          <w:szCs w:val="21"/>
          <w:shd w:val="clear" w:fill="FFFFFF"/>
          <w:lang w:val="en-US" w:eastAsia="zh-CN"/>
        </w:rPr>
        <w:t>z = Wx + b</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其中，z 是一个包含每个类别的分数向量，W 是权重矩阵，b 是偏置向量。</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计算Softmax分布：Softmax函数用于将这些分数转化为类别概率分布。对于每个分数 $z_i$，Softmax函数计算相应类别的概率 $p(y=i|x)$。Softmax函数的定义如下：</w:t>
      </w:r>
      <w:r>
        <w:rPr>
          <w:rFonts w:hint="eastAsia" w:ascii="宋体" w:hAnsi="宋体" w:eastAsia="宋体" w:cs="宋体"/>
          <w:i w:val="0"/>
          <w:iCs w:val="0"/>
          <w:caps w:val="0"/>
          <w:color w:val="171725"/>
          <w:spacing w:val="0"/>
          <w:sz w:val="21"/>
          <w:szCs w:val="21"/>
          <w:shd w:val="clear" w:fill="FFFFFF"/>
          <w:lang w:val="en-US" w:eastAsia="zh-CN"/>
        </w:rPr>
        <w:drawing>
          <wp:inline distT="0" distB="0" distL="114300" distR="114300">
            <wp:extent cx="1616075" cy="466725"/>
            <wp:effectExtent l="0" t="0" r="1460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1616075" cy="466725"/>
                    </a:xfrm>
                    <a:prstGeom prst="rect">
                      <a:avLst/>
                    </a:prstGeom>
                    <a:noFill/>
                    <a:ln w="9525">
                      <a:noFill/>
                    </a:ln>
                  </pic:spPr>
                </pic:pic>
              </a:graphicData>
            </a:graphic>
          </wp:inline>
        </w:drawing>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这里， $K$ 是类别的总数， $e^{z_i}$ 表示 $z_i$ 的指数形式，分母是所有类别的分数的指数和，这确保了所有概率之和为1。</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预测：Softmax分类器选择具有最高概率的类别作为预测结果。即，对于输入特征向量 x，选择具有最大概率的类别 $i$ 作为预测的类别。</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训练：训练Softmax分类器的目标是调整权重矩阵 W 和偏置项 b 以最小化损失函数。通常，交叉熵损失函数用于衡量模型的预测与实际标签之间的差异。训练的过程通常使用梯度下降或其变种，根据损失的梯度来更新模型参数。</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评估性能：模型的性能通常通过准确率等指标来评估。准确率表示正确分类的样本数与总样本数的比例。</w:t>
      </w:r>
    </w:p>
    <w:p>
      <w:pPr>
        <w:numPr>
          <w:ilvl w:val="0"/>
          <w:numId w:val="0"/>
        </w:numPr>
        <w:spacing w:line="360" w:lineRule="auto"/>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2.3.2代码实现解释</w:t>
      </w:r>
    </w:p>
    <w:p>
      <w:pPr>
        <w:numPr>
          <w:ilvl w:val="0"/>
          <w:numId w:val="3"/>
        </w:numPr>
        <w:spacing w:line="360" w:lineRule="auto"/>
        <w:ind w:left="420" w:leftChars="0" w:firstLineChars="0"/>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设置超参数及加载数据集</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设置超参数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learning_rate = 0.1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num_epochs = 100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batch_size = 128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加载数据集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x_train, y_train, x_test, y_test = loadFile()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训练 softmax 分类器</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train_softmax_classifier(x_train, y_train, x_test, y_test, learning_rate, num_epochs, batch_size) </w:t>
      </w:r>
    </w:p>
    <w:p>
      <w:pPr>
        <w:numPr>
          <w:ilvl w:val="0"/>
          <w:numId w:val="3"/>
        </w:numPr>
        <w:spacing w:line="360" w:lineRule="auto"/>
        <w:ind w:left="420" w:leftChars="0" w:firstLine="0" w:firstLineChars="0"/>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定义函数 train_softmax_classifier(x_train, y_train, x_test, y_test, learning_rate, num_epochs, batch_size)；该函数执行Softmax分类器的训练过程。初始化模型参数（权重矩阵 W 和偏置向量 b）。在每个训练周期（epoch）内，使用小批量（mini-batch）梯度下降来更新模型参数。在每个 epoch 结束后，计算测试集上的损失和准确率，并打印出来。</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train_softmax_classifier(x_train, y_train, x_test, y_test, learning_rate, num_epochs,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input_size = x_train.shape[1]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num_classes = len(np.unique(y_train))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 b = initialize_parameters(input_size, num_classes)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 = x_train.shape[0]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epoch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range(num_epochs):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i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range(0, m,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x_batch = x_train[i:i +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y_batch = y_train[i:i +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y_batch = y_batch.astype(int)  </w:t>
      </w:r>
      <w:r>
        <w:rPr>
          <w:rFonts w:hint="default" w:ascii="Consolas" w:hAnsi="Consolas" w:eastAsia="Consolas" w:cs="Consolas"/>
          <w:i w:val="0"/>
          <w:iCs w:val="0"/>
          <w:caps w:val="0"/>
          <w:color w:val="008200"/>
          <w:spacing w:val="0"/>
          <w:sz w:val="14"/>
          <w:szCs w:val="14"/>
          <w:shd w:val="clear" w:fill="FFFFFF"/>
        </w:rPr>
        <w:t># 强制转换为整数类型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计算预测值</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scores = np.dot(x_batch, W) + b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y_pred = softmax(scores)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计算损失</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loss = cross_entropy_loss(y_batch, y_pred)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计算梯度</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grad = y_pred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grad[np.arange(x_batch.shape[0]), y_batch] -= 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grad /= batch_size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dW = np.dot(x_batch.T, grad)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db = np.sum(grad, axis=0)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更新权重和偏置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 -= learning_rate * dW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b -= learning_rate * db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在每个 epoch 结束后打印损失和准确率</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y_test_pred = softmax(np.dot(x_test, W) + b)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test_loss = cross_entropy_loss(y_test, y_test_pred)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test_accuracy = accuracy(y_test, y_test_pred)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print</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f</w:t>
      </w:r>
      <w:r>
        <w:rPr>
          <w:rFonts w:hint="default" w:ascii="Consolas" w:hAnsi="Consolas" w:eastAsia="Consolas" w:cs="Consolas"/>
          <w:i w:val="0"/>
          <w:iCs w:val="0"/>
          <w:caps w:val="0"/>
          <w:color w:val="0000FF"/>
          <w:spacing w:val="0"/>
          <w:sz w:val="14"/>
          <w:szCs w:val="14"/>
          <w:shd w:val="clear" w:fill="F8F8F8"/>
        </w:rPr>
        <w:t>"Epoch {epoch + 1}/{num_epochs}, Loss: {loss:.4f}, Test Loss: {test_loss:.4f}, Test Accuracy: {test_accuracy:.2%}"</w:t>
      </w:r>
      <w:r>
        <w:rPr>
          <w:rFonts w:hint="default" w:ascii="Consolas" w:hAnsi="Consolas" w:eastAsia="Consolas" w:cs="Consolas"/>
          <w:i w:val="0"/>
          <w:iCs w:val="0"/>
          <w:caps w:val="0"/>
          <w:color w:val="000000"/>
          <w:spacing w:val="0"/>
          <w:sz w:val="14"/>
          <w:szCs w:val="14"/>
          <w:shd w:val="clear" w:fill="F8F8F8"/>
        </w:rPr>
        <w:t>)  </w:t>
      </w:r>
    </w:p>
    <w:p>
      <w:pPr>
        <w:numPr>
          <w:ilvl w:val="0"/>
          <w:numId w:val="0"/>
        </w:numPr>
        <w:spacing w:line="360" w:lineRule="auto"/>
        <w:jc w:val="left"/>
        <w:rPr>
          <w:rFonts w:hint="default" w:ascii="宋体" w:hAnsi="宋体" w:eastAsia="宋体" w:cs="宋体"/>
          <w:i w:val="0"/>
          <w:iCs w:val="0"/>
          <w:caps w:val="0"/>
          <w:color w:val="171725"/>
          <w:spacing w:val="0"/>
          <w:sz w:val="24"/>
          <w:szCs w:val="24"/>
          <w:shd w:val="clear" w:fill="FFFFFF"/>
          <w:lang w:val="en-US" w:eastAsia="zh-CN"/>
        </w:rPr>
      </w:pPr>
    </w:p>
    <w:p>
      <w:pPr>
        <w:numPr>
          <w:ilvl w:val="0"/>
          <w:numId w:val="3"/>
        </w:numPr>
        <w:spacing w:line="360" w:lineRule="auto"/>
        <w:ind w:left="420" w:leftChars="0" w:firstLine="0" w:firstLineChars="0"/>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其它辅助函数</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定义函数 softmax(x)：该函数实现了Softmax函数，用于将输入向量转换为概率分布。</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定义 softmax 函数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softmax(x):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e_x = np.exp(x - np.max(x, axis=-1, keepdims=True))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宋体" w:hAnsi="宋体" w:eastAsia="宋体" w:cs="宋体"/>
          <w:i w:val="0"/>
          <w:iCs w:val="0"/>
          <w:caps w:val="0"/>
          <w:color w:val="171725"/>
          <w:spacing w:val="0"/>
          <w:sz w:val="24"/>
          <w:szCs w:val="24"/>
          <w:shd w:val="clear" w:fill="FFFFFF"/>
          <w:lang w:val="en-US" w:eastAsia="zh-CN"/>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e_x / e_x.sum(axis=-1, keepdims=True) </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定义函数 initialize_parameters(input_size, output_size)：该函数用于初始化权重矩阵 W 和偏置向量 b，这些参数将在Softmax分类器的训练中学习。</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W 被初始化为小的随机值，b 被初始化为全零。</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初始化权重矩阵和偏置向量</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initialize_parameters(input_size, output_size):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 = np.random.randn(input_size, output_size) * 0.001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b = np.zeros(output_size)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W, b </w:t>
      </w:r>
    </w:p>
    <w:p>
      <w:pPr>
        <w:numPr>
          <w:ilvl w:val="0"/>
          <w:numId w:val="0"/>
        </w:numPr>
        <w:spacing w:line="360" w:lineRule="auto"/>
        <w:jc w:val="left"/>
        <w:rPr>
          <w:rFonts w:hint="eastAsia" w:ascii="宋体" w:hAnsi="宋体" w:eastAsia="宋体" w:cs="宋体"/>
          <w:i w:val="0"/>
          <w:iCs w:val="0"/>
          <w:caps w:val="0"/>
          <w:color w:val="171725"/>
          <w:spacing w:val="0"/>
          <w:sz w:val="24"/>
          <w:szCs w:val="24"/>
          <w:shd w:val="clear" w:fill="FFFFFF"/>
          <w:lang w:val="en-US" w:eastAsia="zh-CN"/>
        </w:rPr>
      </w:pP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定义函数 cross_entropy_loss(y_true, y_pred)：该函数计算交叉熵损失，用于度量模型的性能。计算交叉熵损失时，将真实标签 y_true 与模型的预测概率分布 y_pred 进行比较。</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i w:val="0"/>
          <w:iCs w:val="0"/>
          <w:caps w:val="0"/>
          <w:color w:val="008200"/>
          <w:spacing w:val="0"/>
          <w:sz w:val="14"/>
          <w:szCs w:val="14"/>
          <w:shd w:val="clear" w:fill="F8F8F8"/>
        </w:rPr>
        <w:t># 定义交叉熵损失函数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def</w:t>
      </w:r>
      <w:r>
        <w:rPr>
          <w:rFonts w:hint="default" w:ascii="Consolas" w:hAnsi="Consolas" w:eastAsia="Consolas" w:cs="Consolas"/>
          <w:i w:val="0"/>
          <w:iCs w:val="0"/>
          <w:caps w:val="0"/>
          <w:color w:val="000000"/>
          <w:spacing w:val="0"/>
          <w:sz w:val="14"/>
          <w:szCs w:val="14"/>
          <w:shd w:val="clear" w:fill="FFFFFF"/>
        </w:rPr>
        <w:t> cross_entropy_loss(y_true, y_pred):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m = y_true.shape[0]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y_true = y_true.astype(int)  </w:t>
      </w:r>
      <w:r>
        <w:rPr>
          <w:rFonts w:hint="default" w:ascii="Consolas" w:hAnsi="Consolas" w:eastAsia="Consolas" w:cs="Consolas"/>
          <w:i w:val="0"/>
          <w:iCs w:val="0"/>
          <w:caps w:val="0"/>
          <w:color w:val="008200"/>
          <w:spacing w:val="0"/>
          <w:sz w:val="14"/>
          <w:szCs w:val="14"/>
          <w:shd w:val="clear" w:fill="FFFFFF"/>
        </w:rPr>
        <w:t># 强制转换为整数类型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-np.sum(np.log(y_pred[np.arange(m), y_true])) / m </w:t>
      </w:r>
    </w:p>
    <w:p>
      <w:pPr>
        <w:numPr>
          <w:ilvl w:val="0"/>
          <w:numId w:val="0"/>
        </w:numPr>
        <w:spacing w:line="360" w:lineRule="auto"/>
        <w:jc w:val="left"/>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2.3.3输出结果</w:t>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bookmarkStart w:id="8" w:name="OLE_LINK1"/>
      <w:r>
        <w:rPr>
          <w:rFonts w:hint="eastAsia" w:ascii="宋体" w:hAnsi="宋体" w:eastAsia="宋体" w:cs="宋体"/>
          <w:i w:val="0"/>
          <w:iCs w:val="0"/>
          <w:caps w:val="0"/>
          <w:color w:val="171725"/>
          <w:spacing w:val="0"/>
          <w:sz w:val="21"/>
          <w:szCs w:val="21"/>
          <w:u w:val="single"/>
          <w:shd w:val="clear" w:fill="FFFFFF"/>
          <w:lang w:val="en-US" w:eastAsia="zh-CN"/>
        </w:rPr>
        <w:t>以学习率为0.1，迭代次数为200，批次为128得到的最终结果是：</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 200/200, Loss: 0.0343, Test Loss: 1.3429, Test Accuracy: 63.59%</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绘出图像为：</w:t>
      </w:r>
    </w:p>
    <w:bookmarkEnd w:id="8"/>
    <w:p>
      <w:pPr>
        <w:numPr>
          <w:ilvl w:val="0"/>
          <w:numId w:val="0"/>
        </w:numPr>
        <w:spacing w:line="360" w:lineRule="auto"/>
        <w:jc w:val="left"/>
        <w:rPr>
          <w:rFonts w:hint="eastAsia" w:ascii="宋体" w:hAnsi="宋体" w:eastAsia="宋体" w:cs="宋体"/>
          <w:i w:val="0"/>
          <w:iCs w:val="0"/>
          <w:caps w:val="0"/>
          <w:color w:val="171725"/>
          <w:spacing w:val="0"/>
          <w:sz w:val="24"/>
          <w:szCs w:val="24"/>
          <w:shd w:val="clear" w:fill="FFFFFF"/>
          <w:lang w:val="en-US" w:eastAsia="zh-CN"/>
        </w:rPr>
      </w:pPr>
      <w:r>
        <w:rPr>
          <w:rFonts w:ascii="宋体" w:hAnsi="宋体" w:eastAsia="宋体" w:cs="宋体"/>
          <w:sz w:val="24"/>
          <w:szCs w:val="24"/>
        </w:rPr>
        <w:drawing>
          <wp:inline distT="0" distB="0" distL="114300" distR="114300">
            <wp:extent cx="5534025" cy="2306320"/>
            <wp:effectExtent l="0" t="0" r="13335" b="1016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7"/>
                    <a:stretch>
                      <a:fillRect/>
                    </a:stretch>
                  </pic:blipFill>
                  <pic:spPr>
                    <a:xfrm>
                      <a:off x="0" y="0"/>
                      <a:ext cx="5534025" cy="2306320"/>
                    </a:xfrm>
                    <a:prstGeom prst="rect">
                      <a:avLst/>
                    </a:prstGeom>
                    <a:noFill/>
                    <a:ln w="9525">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eastAsia" w:ascii="宋体" w:hAnsi="宋体" w:eastAsia="宋体" w:cs="宋体"/>
          <w:i w:val="0"/>
          <w:iCs w:val="0"/>
          <w:caps w:val="0"/>
          <w:color w:val="171725"/>
          <w:spacing w:val="0"/>
          <w:sz w:val="21"/>
          <w:szCs w:val="21"/>
          <w:u w:val="single"/>
          <w:shd w:val="clear" w:fill="FFFFFF"/>
          <w:lang w:val="en-US" w:eastAsia="zh-CN"/>
        </w:rPr>
        <w:t>以学习率为0.01，迭代次数为200，批次为128得到的最终结果是：</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 200/200, Loss: 0.1552, Test Loss: 0.3632, Test Accuracy: 88.69%</w:t>
      </w:r>
      <w:r>
        <w:rPr>
          <w:rFonts w:hint="eastAsia" w:ascii="宋体" w:hAnsi="宋体" w:eastAsia="宋体" w:cs="宋体"/>
          <w:i w:val="0"/>
          <w:iCs w:val="0"/>
          <w:caps w:val="0"/>
          <w:color w:val="171725"/>
          <w:spacing w:val="0"/>
          <w:sz w:val="21"/>
          <w:szCs w:val="21"/>
          <w:shd w:val="clear" w:fill="FFFFFF"/>
          <w:lang w:val="en-US" w:eastAsia="zh-CN"/>
        </w:rPr>
        <w:t>绘出图像为：</w:t>
      </w:r>
    </w:p>
    <w:p>
      <w:pPr>
        <w:numPr>
          <w:ilvl w:val="0"/>
          <w:numId w:val="0"/>
        </w:numPr>
        <w:spacing w:line="360" w:lineRule="auto"/>
        <w:jc w:val="left"/>
      </w:pPr>
      <w:r>
        <w:drawing>
          <wp:inline distT="0" distB="0" distL="114300" distR="114300">
            <wp:extent cx="5269230" cy="2195830"/>
            <wp:effectExtent l="0" t="0" r="3810"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8"/>
                    <a:stretch>
                      <a:fillRect/>
                    </a:stretch>
                  </pic:blipFill>
                  <pic:spPr>
                    <a:xfrm>
                      <a:off x="0" y="0"/>
                      <a:ext cx="5269230" cy="2195830"/>
                    </a:xfrm>
                    <a:prstGeom prst="rect">
                      <a:avLst/>
                    </a:prstGeom>
                    <a:noFill/>
                    <a:ln>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bookmarkStart w:id="9" w:name="OLE_LINK2"/>
      <w:r>
        <w:rPr>
          <w:rFonts w:hint="eastAsia" w:ascii="宋体" w:hAnsi="宋体" w:eastAsia="宋体" w:cs="宋体"/>
          <w:i w:val="0"/>
          <w:iCs w:val="0"/>
          <w:caps w:val="0"/>
          <w:color w:val="171725"/>
          <w:spacing w:val="0"/>
          <w:sz w:val="21"/>
          <w:szCs w:val="21"/>
          <w:u w:val="single"/>
          <w:shd w:val="clear" w:fill="FFFFFF"/>
          <w:lang w:val="en-US" w:eastAsia="zh-CN"/>
        </w:rPr>
        <w:t>以学习率为0.01，迭代次数为200，批次为128得到的最终结果是：</w:t>
      </w:r>
    </w:p>
    <w:p>
      <w:pPr>
        <w:numPr>
          <w:ilvl w:val="0"/>
          <w:numId w:val="0"/>
        </w:numPr>
        <w:spacing w:line="360" w:lineRule="auto"/>
        <w:jc w:val="left"/>
        <w:rPr>
          <w:rFonts w:hint="eastAsia" w:ascii="宋体" w:hAnsi="宋体" w:eastAsia="宋体" w:cs="宋体"/>
          <w:i w:val="0"/>
          <w:iCs w:val="0"/>
          <w:caps w:val="0"/>
          <w:color w:val="171725"/>
          <w:spacing w:val="0"/>
          <w:sz w:val="24"/>
          <w:szCs w:val="24"/>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 200/200, Loss: 0.3221, Test Loss: 0.3371, Test Accuracy: 90.82%</w:t>
      </w:r>
      <w:r>
        <w:rPr>
          <w:rFonts w:hint="eastAsia" w:ascii="宋体" w:hAnsi="宋体" w:eastAsia="宋体" w:cs="宋体"/>
          <w:i w:val="0"/>
          <w:iCs w:val="0"/>
          <w:caps w:val="0"/>
          <w:color w:val="171725"/>
          <w:spacing w:val="0"/>
          <w:sz w:val="21"/>
          <w:szCs w:val="21"/>
          <w:shd w:val="clear" w:fill="FFFFFF"/>
          <w:lang w:val="en-US" w:eastAsia="zh-CN"/>
        </w:rPr>
        <w:t>绘出图像为：</w:t>
      </w:r>
    </w:p>
    <w:bookmarkEnd w:id="9"/>
    <w:p>
      <w:pPr>
        <w:numPr>
          <w:ilvl w:val="0"/>
          <w:numId w:val="0"/>
        </w:numPr>
        <w:spacing w:line="360" w:lineRule="auto"/>
        <w:jc w:val="left"/>
      </w:pPr>
      <w:r>
        <w:drawing>
          <wp:inline distT="0" distB="0" distL="114300" distR="114300">
            <wp:extent cx="5269230" cy="2195830"/>
            <wp:effectExtent l="0" t="0" r="381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69230" cy="2195830"/>
                    </a:xfrm>
                    <a:prstGeom prst="rect">
                      <a:avLst/>
                    </a:prstGeom>
                    <a:noFill/>
                    <a:ln>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eastAsia" w:ascii="宋体" w:hAnsi="宋体" w:eastAsia="宋体" w:cs="宋体"/>
          <w:i w:val="0"/>
          <w:iCs w:val="0"/>
          <w:caps w:val="0"/>
          <w:color w:val="171725"/>
          <w:spacing w:val="0"/>
          <w:sz w:val="21"/>
          <w:szCs w:val="21"/>
          <w:u w:val="single"/>
          <w:shd w:val="clear" w:fill="FFFFFF"/>
          <w:lang w:val="en-US" w:eastAsia="zh-CN"/>
        </w:rPr>
        <w:t>以学习率为0.001，迭代次数为1000，批次为128得到的最终结果是：</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Epoch 1000/1000, Loss: 0.4052, Test Loss: 0.3785, Test Accuracy: 90.07%</w:t>
      </w:r>
      <w:r>
        <w:rPr>
          <w:rFonts w:hint="eastAsia" w:ascii="宋体" w:hAnsi="宋体" w:eastAsia="宋体" w:cs="宋体"/>
          <w:i w:val="0"/>
          <w:iCs w:val="0"/>
          <w:caps w:val="0"/>
          <w:color w:val="171725"/>
          <w:spacing w:val="0"/>
          <w:sz w:val="21"/>
          <w:szCs w:val="21"/>
          <w:shd w:val="clear" w:fill="FFFFFF"/>
          <w:lang w:val="en-US" w:eastAsia="zh-CN"/>
        </w:rPr>
        <w:t>绘出图像为：</w:t>
      </w:r>
    </w:p>
    <w:p>
      <w:pPr>
        <w:numPr>
          <w:ilvl w:val="0"/>
          <w:numId w:val="0"/>
        </w:numPr>
        <w:spacing w:line="360" w:lineRule="auto"/>
        <w:jc w:val="left"/>
      </w:pPr>
      <w:r>
        <w:drawing>
          <wp:inline distT="0" distB="0" distL="114300" distR="114300">
            <wp:extent cx="5269230" cy="2195830"/>
            <wp:effectExtent l="0" t="0" r="3810" b="139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5269230" cy="2195830"/>
                    </a:xfrm>
                    <a:prstGeom prst="rect">
                      <a:avLst/>
                    </a:prstGeom>
                    <a:noFill/>
                    <a:ln>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通过调整学习率可以发现，学习率越低，训练的速度越低，准确率上升越慢，但最终达到的准确率会更高。</w:t>
      </w:r>
    </w:p>
    <w:p>
      <w:pPr>
        <w:numPr>
          <w:ilvl w:val="0"/>
          <w:numId w:val="0"/>
        </w:numPr>
        <w:spacing w:line="360" w:lineRule="auto"/>
        <w:jc w:val="left"/>
        <w:outlineLvl w:val="1"/>
        <w:rPr>
          <w:rFonts w:hint="eastAsia" w:ascii="黑体" w:hAnsi="黑体" w:eastAsia="黑体" w:cs="黑体"/>
          <w:b/>
          <w:bCs/>
          <w:sz w:val="24"/>
          <w:szCs w:val="24"/>
          <w:lang w:val="en-US" w:eastAsia="zh-CN"/>
        </w:rPr>
      </w:pPr>
      <w:bookmarkStart w:id="10" w:name="_Toc9587"/>
      <w:r>
        <w:rPr>
          <w:rFonts w:hint="eastAsia" w:ascii="黑体" w:hAnsi="黑体" w:eastAsia="黑体" w:cs="黑体"/>
          <w:b/>
          <w:bCs/>
          <w:sz w:val="24"/>
          <w:szCs w:val="24"/>
          <w:lang w:val="en-US" w:eastAsia="zh-CN"/>
        </w:rPr>
        <w:t>2.4全连接神经网络分类器</w:t>
      </w:r>
      <w:bookmarkEnd w:id="10"/>
    </w:p>
    <w:p>
      <w:pPr>
        <w:numPr>
          <w:ilvl w:val="0"/>
          <w:numId w:val="0"/>
        </w:numPr>
        <w:spacing w:line="360" w:lineRule="auto"/>
        <w:jc w:val="left"/>
        <w:rPr>
          <w:rFonts w:hint="default"/>
          <w:lang w:val="en-US" w:eastAsia="zh-CN"/>
        </w:rPr>
      </w:pPr>
      <w:r>
        <w:rPr>
          <w:rFonts w:hint="eastAsia" w:ascii="黑体" w:hAnsi="黑体" w:eastAsia="黑体" w:cs="黑体"/>
          <w:b/>
          <w:bCs/>
          <w:sz w:val="24"/>
          <w:szCs w:val="24"/>
          <w:lang w:val="en-US" w:eastAsia="zh-CN"/>
        </w:rPr>
        <w:t>2.4.1整体框架</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数据准备：使用MNIST数据集的一部分作为训练和测试数据。构建一个具有输入层、隐藏层和输出层的三层全连接神经网络。</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神经网络的参数初始化：初始化神经网络的权重参数Theta1和Theta2。设置学习率、正则化参数和迭代次数。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神经网络训练：</w:t>
      </w:r>
      <w:r>
        <w:rPr>
          <w:rFonts w:hint="eastAsia" w:ascii="宋体" w:hAnsi="宋体" w:eastAsia="宋体" w:cs="宋体"/>
          <w:i w:val="0"/>
          <w:iCs w:val="0"/>
          <w:caps w:val="0"/>
          <w:color w:val="171725"/>
          <w:spacing w:val="0"/>
          <w:sz w:val="21"/>
          <w:szCs w:val="21"/>
          <w:shd w:val="clear" w:fill="FFFFFF"/>
          <w:lang w:val="en-US" w:eastAsia="zh-CN"/>
        </w:rPr>
        <w:t>可以使用多种</w:t>
      </w:r>
      <w:r>
        <w:rPr>
          <w:rFonts w:hint="default" w:ascii="宋体" w:hAnsi="宋体" w:eastAsia="宋体" w:cs="宋体"/>
          <w:i w:val="0"/>
          <w:iCs w:val="0"/>
          <w:caps w:val="0"/>
          <w:color w:val="171725"/>
          <w:spacing w:val="0"/>
          <w:sz w:val="21"/>
          <w:szCs w:val="21"/>
          <w:shd w:val="clear" w:fill="FFFFFF"/>
          <w:lang w:val="en-US" w:eastAsia="zh-CN"/>
        </w:rPr>
        <w:t>优化算法训练神经网络，根据随机小批次的数据更新参数。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记录每次迭代的损失和准确度。</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计算准确度：使用训练好的神经网络参数计算训练集和测试集的准确度。</w:t>
      </w:r>
      <w:r>
        <w:rPr>
          <w:rFonts w:hint="eastAsia" w:ascii="宋体" w:hAnsi="宋体" w:eastAsia="宋体" w:cs="宋体"/>
          <w:i w:val="0"/>
          <w:iCs w:val="0"/>
          <w:caps w:val="0"/>
          <w:color w:val="171725"/>
          <w:spacing w:val="0"/>
          <w:sz w:val="21"/>
          <w:szCs w:val="21"/>
          <w:shd w:val="clear" w:fill="FFFFFF"/>
          <w:lang w:val="en-US" w:eastAsia="zh-CN"/>
        </w:rPr>
        <w:t>并将训练过程中的准确度结果绘制为直观的图像。</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GUI界面：使用Tkinter库创建一个GUI界面，允许用户手写数字。提供清除界面和进行识别的按钮。绘制区域用于手写数字输入。</w:t>
      </w:r>
      <w:r>
        <w:rPr>
          <w:rFonts w:hint="eastAsia" w:ascii="宋体" w:hAnsi="宋体" w:eastAsia="宋体" w:cs="宋体"/>
          <w:i w:val="0"/>
          <w:iCs w:val="0"/>
          <w:caps w:val="0"/>
          <w:color w:val="171725"/>
          <w:spacing w:val="0"/>
          <w:sz w:val="21"/>
          <w:szCs w:val="21"/>
          <w:shd w:val="clear" w:fill="FFFFFF"/>
          <w:lang w:val="en-US" w:eastAsia="zh-CN"/>
        </w:rPr>
        <w:t>便于用户直观感受自己训练出来的网络在实用中准确率如何。</w:t>
      </w:r>
    </w:p>
    <w:p>
      <w:pPr>
        <w:numPr>
          <w:ilvl w:val="0"/>
          <w:numId w:val="0"/>
        </w:numPr>
        <w:spacing w:line="360" w:lineRule="auto"/>
        <w:jc w:val="left"/>
        <w:rPr>
          <w:rFonts w:hint="default" w:ascii="黑体" w:hAnsi="黑体" w:eastAsia="黑体" w:cs="黑体"/>
          <w:b/>
          <w:bCs/>
          <w:sz w:val="24"/>
          <w:szCs w:val="24"/>
          <w:lang w:val="en-US" w:eastAsia="zh-CN"/>
        </w:rPr>
      </w:pPr>
      <w:r>
        <w:rPr>
          <w:rFonts w:hint="eastAsia" w:ascii="黑体" w:hAnsi="黑体" w:eastAsia="黑体" w:cs="黑体"/>
          <w:b/>
          <w:bCs/>
          <w:sz w:val="24"/>
          <w:szCs w:val="24"/>
          <w:lang w:val="en-US" w:eastAsia="zh-CN"/>
        </w:rPr>
        <w:t>2.4.2具体结构和流程</w:t>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神经网络结构：</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输入层（Layer 1）：784个节点，对应28x28像素的手写数字图像。这些节点用来接受输入特征。</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隐藏层（Layer 2）：16个节点，采用Sigmoid函数作为激活函数。这是一个中间层，用于学习特征表示。</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输出层（Layer 3）：10个节点，对应0到9的数字类别。这是分类问题的输出层，</w:t>
      </w:r>
      <w:r>
        <w:rPr>
          <w:rFonts w:hint="eastAsia" w:ascii="宋体" w:hAnsi="宋体" w:eastAsia="宋体" w:cs="宋体"/>
          <w:i w:val="0"/>
          <w:iCs w:val="0"/>
          <w:caps w:val="0"/>
          <w:color w:val="171725"/>
          <w:spacing w:val="0"/>
          <w:sz w:val="21"/>
          <w:szCs w:val="21"/>
          <w:shd w:val="clear" w:fill="FFFFFF"/>
          <w:lang w:val="en-US" w:eastAsia="zh-CN"/>
        </w:rPr>
        <w:t>由于之前已经实现了softmax分类器，故这里</w:t>
      </w:r>
      <w:r>
        <w:rPr>
          <w:rFonts w:hint="default" w:ascii="宋体" w:hAnsi="宋体" w:eastAsia="宋体" w:cs="宋体"/>
          <w:i w:val="0"/>
          <w:iCs w:val="0"/>
          <w:caps w:val="0"/>
          <w:color w:val="171725"/>
          <w:spacing w:val="0"/>
          <w:sz w:val="21"/>
          <w:szCs w:val="21"/>
          <w:shd w:val="clear" w:fill="FFFFFF"/>
          <w:lang w:val="en-US" w:eastAsia="zh-CN"/>
        </w:rPr>
        <w:t>采用Sigmoid函数作为激活函数。</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输入层，隐藏层，输出层节点个数</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input_layer_size = 784  </w:t>
      </w:r>
      <w:r>
        <w:rPr>
          <w:rFonts w:hint="default" w:ascii="Consolas" w:hAnsi="Consolas" w:eastAsia="Consolas" w:cs="Consolas"/>
          <w:i w:val="0"/>
          <w:iCs w:val="0"/>
          <w:caps w:val="0"/>
          <w:color w:val="008200"/>
          <w:spacing w:val="0"/>
          <w:sz w:val="14"/>
          <w:szCs w:val="14"/>
          <w:bdr w:val="none" w:color="auto" w:sz="0" w:space="0"/>
          <w:shd w:val="clear" w:fill="F8F8F8"/>
        </w:rPr>
        <w:t># 图片大小为 (28 X 28) px 所以设置784个特征</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hidden_layer_size = 16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num_labels = 10  </w:t>
      </w:r>
      <w:r>
        <w:rPr>
          <w:rFonts w:hint="default" w:ascii="Consolas" w:hAnsi="Consolas" w:eastAsia="Consolas" w:cs="Consolas"/>
          <w:i w:val="0"/>
          <w:iCs w:val="0"/>
          <w:caps w:val="0"/>
          <w:color w:val="008200"/>
          <w:spacing w:val="0"/>
          <w:sz w:val="14"/>
          <w:szCs w:val="14"/>
          <w:bdr w:val="none" w:color="auto" w:sz="0" w:space="0"/>
          <w:shd w:val="clear" w:fill="F8F8F8"/>
        </w:rPr>
        <w:t># 拥有十个标准为 [0, 9] 十个数字</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初始化层之间的权重 Thetas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initial_Theta1 = initialise(hidden_layer_size, input_layer_size)  </w:t>
      </w:r>
      <w:r>
        <w:rPr>
          <w:rFonts w:hint="default" w:ascii="Consolas" w:hAnsi="Consolas" w:eastAsia="Consolas" w:cs="Consolas"/>
          <w:i w:val="0"/>
          <w:iCs w:val="0"/>
          <w:caps w:val="0"/>
          <w:color w:val="008200"/>
          <w:spacing w:val="0"/>
          <w:sz w:val="14"/>
          <w:szCs w:val="14"/>
          <w:bdr w:val="none" w:color="auto" w:sz="0" w:space="0"/>
          <w:shd w:val="clear" w:fill="F8F8F8"/>
        </w:rPr>
        <w:t># 输入层和隐藏层之间的权重</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initial_Theta2 = initialise(num_labels, hidden_layer_size)  </w:t>
      </w:r>
      <w:r>
        <w:rPr>
          <w:rFonts w:hint="default" w:ascii="Consolas" w:hAnsi="Consolas" w:eastAsia="Consolas" w:cs="Consolas"/>
          <w:i w:val="0"/>
          <w:iCs w:val="0"/>
          <w:caps w:val="0"/>
          <w:color w:val="008200"/>
          <w:spacing w:val="0"/>
          <w:sz w:val="14"/>
          <w:szCs w:val="14"/>
          <w:bdr w:val="none" w:color="auto" w:sz="0" w:space="0"/>
          <w:shd w:val="clear" w:fill="FFFFFF"/>
        </w:rPr>
        <w:t># 隐藏层和输出层之间的权重</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设置神经网络的参数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initial_nn_params = np.concatenate((initial_Theta1.flatten(), initial_Theta2.flatten()))</w:t>
      </w:r>
    </w:p>
    <w:p>
      <w:pPr>
        <w:numPr>
          <w:ilvl w:val="0"/>
          <w:numId w:val="0"/>
        </w:numPr>
        <w:spacing w:line="360" w:lineRule="auto"/>
        <w:jc w:val="left"/>
        <w:rPr>
          <w:rFonts w:hint="eastAsia"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向前传播（Forward Propagation）：</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输入层（Layer 1）接受手写数字图像作为输入。</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向前传播计算从输入层到隐藏层（Layer 2）的权重加权和，并应用Sigmoid激活函数。</w:t>
      </w: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隐藏层的输出再次计算从隐藏层到输出层（Layer 3）的权重加权和，并再次应用Sigmoid激活函数。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输出层的激活值表示每个数字类别的预测概率。</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向前传播</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m = X.shape[0]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one_matrix = np.ones((m,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X = np.append(one_matrix, X, axis=1)  </w:t>
      </w:r>
      <w:r>
        <w:rPr>
          <w:rFonts w:hint="default" w:ascii="Consolas" w:hAnsi="Consolas" w:eastAsia="Consolas" w:cs="Consolas"/>
          <w:i w:val="0"/>
          <w:iCs w:val="0"/>
          <w:caps w:val="0"/>
          <w:color w:val="008200"/>
          <w:spacing w:val="0"/>
          <w:sz w:val="14"/>
          <w:szCs w:val="14"/>
          <w:bdr w:val="none" w:color="auto" w:sz="0" w:space="0"/>
          <w:shd w:val="clear" w:fill="F8F8F8"/>
        </w:rPr>
        <w:t># 向输入层添加偏置单元，使之成为偏差节点</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a1 = X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z2 = np.dot(X, Theta1.transpose())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a2 = 1 / (1 + np.exp(-z2))  </w:t>
      </w:r>
      <w:r>
        <w:rPr>
          <w:rFonts w:hint="default" w:ascii="Consolas" w:hAnsi="Consolas" w:eastAsia="Consolas" w:cs="Consolas"/>
          <w:i w:val="0"/>
          <w:iCs w:val="0"/>
          <w:caps w:val="0"/>
          <w:color w:val="008200"/>
          <w:spacing w:val="0"/>
          <w:sz w:val="14"/>
          <w:szCs w:val="14"/>
          <w:bdr w:val="none" w:color="auto" w:sz="0" w:space="0"/>
          <w:shd w:val="clear" w:fill="FFFFFF"/>
        </w:rPr>
        <w:t># 采用Sigmoid函数对隐藏层进行激活</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one_matrix = np.ones((m, 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a2 = np.append(one_matrix, a2, axis=1)  </w:t>
      </w:r>
      <w:r>
        <w:rPr>
          <w:rFonts w:hint="default" w:ascii="Consolas" w:hAnsi="Consolas" w:eastAsia="Consolas" w:cs="Consolas"/>
          <w:i w:val="0"/>
          <w:iCs w:val="0"/>
          <w:caps w:val="0"/>
          <w:color w:val="008200"/>
          <w:spacing w:val="0"/>
          <w:sz w:val="14"/>
          <w:szCs w:val="14"/>
          <w:bdr w:val="none" w:color="auto" w:sz="0" w:space="0"/>
          <w:shd w:val="clear" w:fill="FFFFFF"/>
        </w:rPr>
        <w:t># 向隐藏层添加偏置单元，使之成为偏差节点</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z3 = np.dot(a2, Theta2.transpose())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a3 = 1 / (1 + np.exp(-z3))  </w:t>
      </w:r>
      <w:r>
        <w:rPr>
          <w:rFonts w:hint="default" w:ascii="Consolas" w:hAnsi="Consolas" w:eastAsia="Consolas" w:cs="Consolas"/>
          <w:i w:val="0"/>
          <w:iCs w:val="0"/>
          <w:caps w:val="0"/>
          <w:color w:val="008200"/>
          <w:spacing w:val="0"/>
          <w:sz w:val="14"/>
          <w:szCs w:val="14"/>
          <w:bdr w:val="none" w:color="auto" w:sz="0" w:space="0"/>
          <w:shd w:val="clear" w:fill="FFFFFF"/>
        </w:rPr>
        <w:t># 采用Sigmoid函数对输出层进行激活</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将标签改为一个长度为10的布尔向量，在向量的10个布尔数值里，哪个数等于1，它就代表着几</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y_vect = np.zeros((m, 10))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i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y_vect[i, int(y[i])] = 1  </w:t>
      </w:r>
    </w:p>
    <w:p>
      <w:pPr>
        <w:numPr>
          <w:ilvl w:val="0"/>
          <w:numId w:val="0"/>
        </w:numPr>
        <w:spacing w:line="360" w:lineRule="auto"/>
        <w:jc w:val="left"/>
        <w:rPr>
          <w:rFonts w:hint="eastAsia" w:ascii="宋体" w:hAnsi="宋体" w:eastAsia="宋体" w:cs="宋体"/>
          <w:i w:val="0"/>
          <w:iCs w:val="0"/>
          <w:caps w:val="0"/>
          <w:color w:val="171725"/>
          <w:spacing w:val="0"/>
          <w:sz w:val="21"/>
          <w:szCs w:val="21"/>
          <w:u w:val="single"/>
          <w:shd w:val="clear" w:fill="FFFFFF"/>
          <w:lang w:val="en-US" w:eastAsia="zh-CN"/>
        </w:rPr>
      </w:pPr>
      <w:r>
        <w:rPr>
          <w:rFonts w:hint="eastAsia" w:ascii="宋体" w:hAnsi="宋体" w:eastAsia="宋体" w:cs="宋体"/>
          <w:i w:val="0"/>
          <w:iCs w:val="0"/>
          <w:caps w:val="0"/>
          <w:color w:val="171725"/>
          <w:spacing w:val="0"/>
          <w:sz w:val="21"/>
          <w:szCs w:val="21"/>
          <w:u w:val="single"/>
          <w:shd w:val="clear" w:fill="FFFFFF"/>
          <w:lang w:val="en-US" w:eastAsia="zh-CN"/>
        </w:rPr>
        <w:t>偏置节点处理：</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不同于将偏置b分离出来的方式，此神经网络采取了另外一种将偏置放入层次中的方法，在原本的输入层和隐藏层传播时多加入一个偏置节点。如</w:t>
      </w:r>
      <w:r>
        <w:rPr>
          <w:rFonts w:hint="default" w:ascii="宋体" w:hAnsi="宋体" w:eastAsia="宋体" w:cs="宋体"/>
          <w:i w:val="0"/>
          <w:iCs w:val="0"/>
          <w:caps w:val="0"/>
          <w:color w:val="171725"/>
          <w:spacing w:val="0"/>
          <w:sz w:val="21"/>
          <w:szCs w:val="21"/>
          <w:shd w:val="clear" w:fill="FFFFFF"/>
          <w:lang w:val="en-US" w:eastAsia="zh-CN"/>
        </w:rPr>
        <w:t>该模型将有 4 个输入节点（3 + 1 个“偏差”）。 一个隐藏层，具有 4 个节点（3 + 1“偏置”）和一个输出节点。如果网络在 j 层中有单位，在 j+1 层中有 b 单位，则 θj 的维度为 b×（a+1）。</w:t>
      </w:r>
    </w:p>
    <w:p>
      <w:pPr>
        <w:numPr>
          <w:ilvl w:val="0"/>
          <w:numId w:val="0"/>
        </w:numPr>
        <w:spacing w:line="36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2592070" cy="1619885"/>
            <wp:effectExtent l="0" t="0" r="13970" b="10795"/>
            <wp:docPr id="2" name="图片 2" descr="IMG_256"/>
            <wp:cNvGraphicFramePr/>
            <a:graphic xmlns:a="http://schemas.openxmlformats.org/drawingml/2006/main">
              <a:graphicData uri="http://schemas.openxmlformats.org/drawingml/2006/picture">
                <pic:pic xmlns:pic="http://schemas.openxmlformats.org/drawingml/2006/picture">
                  <pic:nvPicPr>
                    <pic:cNvPr id="2" name="图片 2" descr="IMG_256"/>
                    <pic:cNvPicPr/>
                  </pic:nvPicPr>
                  <pic:blipFill>
                    <a:blip r:embed="rId11"/>
                    <a:stretch>
                      <a:fillRect/>
                    </a:stretch>
                  </pic:blipFill>
                  <pic:spPr>
                    <a:xfrm>
                      <a:off x="0" y="0"/>
                      <a:ext cx="2592070" cy="16198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92070" cy="1619885"/>
            <wp:effectExtent l="0" t="0" r="13970" b="10795"/>
            <wp:docPr id="4" name="图片 4" descr="IMG_256"/>
            <wp:cNvGraphicFramePr/>
            <a:graphic xmlns:a="http://schemas.openxmlformats.org/drawingml/2006/main">
              <a:graphicData uri="http://schemas.openxmlformats.org/drawingml/2006/picture">
                <pic:pic xmlns:pic="http://schemas.openxmlformats.org/drawingml/2006/picture">
                  <pic:nvPicPr>
                    <pic:cNvPr id="4" name="图片 4" descr="IMG_256"/>
                    <pic:cNvPicPr/>
                  </pic:nvPicPr>
                  <pic:blipFill>
                    <a:blip r:embed="rId12"/>
                    <a:stretch>
                      <a:fillRect/>
                    </a:stretch>
                  </pic:blipFill>
                  <pic:spPr>
                    <a:xfrm>
                      <a:off x="0" y="0"/>
                      <a:ext cx="2592070" cy="1619885"/>
                    </a:xfrm>
                    <a:prstGeom prst="rect">
                      <a:avLst/>
                    </a:prstGeom>
                    <a:noFill/>
                    <a:ln w="9525">
                      <a:noFill/>
                    </a:ln>
                  </pic:spPr>
                </pic:pic>
              </a:graphicData>
            </a:graphic>
          </wp:inline>
        </w:drawing>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反向传播（Backpropagation）：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计算损失函数，这里采用的是损失函数 loss。</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通过反向传播算法，计算输出层（Layer 3）到隐藏层（Layer 2）和隐藏层（Layer 2）到输入层（Layer 1）的梯度，即误差对权重的偏导数。</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使用梯度下降法更新权重参数（Theta1和Theta2）以减小损失函数。</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计算损失值</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8F8F8"/>
        </w:rPr>
        <w:t>    J = loss(Theta1, Theta2, y_vect, a3, lamb, 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向后传播</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pPr>
      <w:bookmarkStart w:id="11" w:name="_Toc3764"/>
      <w:r>
        <w:rPr>
          <w:rFonts w:hint="default" w:ascii="Consolas" w:hAnsi="Consolas" w:eastAsia="Consolas" w:cs="Consolas"/>
          <w:i w:val="0"/>
          <w:iCs w:val="0"/>
          <w:caps w:val="0"/>
          <w:color w:val="000000"/>
          <w:spacing w:val="0"/>
          <w:sz w:val="14"/>
          <w:szCs w:val="14"/>
          <w:bdr w:val="none" w:color="auto" w:sz="0" w:space="0"/>
          <w:shd w:val="clear" w:fill="FFFFFF"/>
        </w:rPr>
        <w:t>    Delta3 = a3 - y_vect  </w:t>
      </w:r>
      <w:bookmarkEnd w:id="11"/>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Delta2 = np.dot(Delta3, Theta2) * a2 * (1 - a2)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rPr>
          <w:color w:val="5C5C5C"/>
        </w:rPr>
      </w:pPr>
      <w:bookmarkStart w:id="12" w:name="_Toc12260"/>
      <w:r>
        <w:rPr>
          <w:rFonts w:hint="default" w:ascii="Consolas" w:hAnsi="Consolas" w:eastAsia="Consolas" w:cs="Consolas"/>
          <w:i w:val="0"/>
          <w:iCs w:val="0"/>
          <w:caps w:val="0"/>
          <w:color w:val="000000"/>
          <w:spacing w:val="0"/>
          <w:sz w:val="14"/>
          <w:szCs w:val="14"/>
          <w:bdr w:val="none" w:color="auto" w:sz="0" w:space="0"/>
          <w:shd w:val="clear" w:fill="FFFFFF"/>
        </w:rPr>
        <w:t>    Delta2 = Delta2[:, 1:]  </w:t>
      </w:r>
      <w:bookmarkEnd w:id="12"/>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计算梯度</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0"/>
        <w:rPr>
          <w:color w:val="5C5C5C"/>
        </w:rPr>
      </w:pPr>
      <w:bookmarkStart w:id="13" w:name="_Toc14118"/>
      <w:r>
        <w:rPr>
          <w:rFonts w:hint="default" w:ascii="Consolas" w:hAnsi="Consolas" w:eastAsia="Consolas" w:cs="Consolas"/>
          <w:i w:val="0"/>
          <w:iCs w:val="0"/>
          <w:caps w:val="0"/>
          <w:color w:val="000000"/>
          <w:spacing w:val="0"/>
          <w:sz w:val="14"/>
          <w:szCs w:val="14"/>
          <w:bdr w:val="none" w:color="auto" w:sz="0" w:space="0"/>
          <w:shd w:val="clear" w:fill="F8F8F8"/>
        </w:rPr>
        <w:t>    Theta1[:, 0] = 0  </w:t>
      </w:r>
      <w:bookmarkEnd w:id="13"/>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Theta1_grad = (1 / m) * np.dot(Delta2.transpose(), a1) + (lamb / m) * Theta1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0"/>
        <w:rPr>
          <w:color w:val="5C5C5C"/>
        </w:rPr>
      </w:pPr>
      <w:bookmarkStart w:id="14" w:name="_Toc7132"/>
      <w:r>
        <w:rPr>
          <w:rFonts w:hint="default" w:ascii="Consolas" w:hAnsi="Consolas" w:eastAsia="Consolas" w:cs="Consolas"/>
          <w:i w:val="0"/>
          <w:iCs w:val="0"/>
          <w:caps w:val="0"/>
          <w:color w:val="000000"/>
          <w:spacing w:val="0"/>
          <w:sz w:val="14"/>
          <w:szCs w:val="14"/>
          <w:bdr w:val="none" w:color="auto" w:sz="0" w:space="0"/>
          <w:shd w:val="clear" w:fill="F8F8F8"/>
        </w:rPr>
        <w:t>    Theta2[:, 0] = 0  </w:t>
      </w:r>
      <w:bookmarkEnd w:id="14"/>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Theta2_grad = (1 / m) * np.dot(Delta3.transpose(), a2) + (lamb / m) * Theta2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grad = np.concatenate((Theta1_grad.flatten(), Theta2_grad.flatten())) </w:t>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损失函数 (Loss Function):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损失函数是用来度量模型预测与实际标签之间的差异的函数。</w:t>
      </w:r>
      <w:r>
        <w:rPr>
          <w:rFonts w:hint="eastAsia" w:ascii="宋体" w:hAnsi="宋体" w:eastAsia="宋体" w:cs="宋体"/>
          <w:i w:val="0"/>
          <w:iCs w:val="0"/>
          <w:caps w:val="0"/>
          <w:color w:val="171725"/>
          <w:spacing w:val="0"/>
          <w:sz w:val="21"/>
          <w:szCs w:val="21"/>
          <w:shd w:val="clear" w:fill="FFFFFF"/>
          <w:lang w:val="en-US" w:eastAsia="zh-CN"/>
        </w:rPr>
        <w:t>此网络使用了</w:t>
      </w:r>
      <w:r>
        <w:rPr>
          <w:rFonts w:hint="default" w:ascii="宋体" w:hAnsi="宋体" w:eastAsia="宋体" w:cs="宋体"/>
          <w:i w:val="0"/>
          <w:iCs w:val="0"/>
          <w:caps w:val="0"/>
          <w:color w:val="171725"/>
          <w:spacing w:val="0"/>
          <w:sz w:val="21"/>
          <w:szCs w:val="21"/>
          <w:shd w:val="clear" w:fill="FFFFFF"/>
          <w:lang w:val="en-US" w:eastAsia="zh-CN"/>
        </w:rPr>
        <w:t>两种不同的损失函数计算方法：交叉熵损失和均方误差损失。</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交叉熵损失（Cross-Entropy Loss）：通常用于分类问题，特别是多类别分类。它度量了模型的预测概率与实际标签之间的差异。交叉熵损失越低，模型的预测越接近实际标签。该损失函数在神经网络中常用。</w:t>
      </w:r>
    </w:p>
    <w:p>
      <w:pPr>
        <w:numPr>
          <w:ilvl w:val="0"/>
          <w:numId w:val="0"/>
        </w:numPr>
        <w:spacing w:line="360" w:lineRule="auto"/>
        <w:jc w:val="left"/>
      </w:pPr>
      <w:r>
        <w:rPr>
          <w:rFonts w:hint="default" w:ascii="宋体" w:hAnsi="宋体" w:eastAsia="宋体" w:cs="宋体"/>
          <w:i w:val="0"/>
          <w:iCs w:val="0"/>
          <w:caps w:val="0"/>
          <w:color w:val="171725"/>
          <w:spacing w:val="0"/>
          <w:sz w:val="21"/>
          <w:szCs w:val="21"/>
          <w:shd w:val="clear" w:fill="FFFFFF"/>
          <w:lang w:val="en-US" w:eastAsia="zh-CN"/>
        </w:rPr>
        <w:t>均方误差损失（Mean Squared Error Loss）：通常用于回归问题，度量模型的预测值与实际值之间的平方差异。这个损失函数也在神经网络中使用，特别是在回归任务中。</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交叉熵损失（Cross-Entropy Loss）</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J = (1 / m) * (np.sum(np.sum(-y_vect * np.log(a3) - (1 - y_vect) * np.log(1 - a3)))) + Reg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均方误差损失（Mean Squared Error Loss）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J = (1 / (2 * m)) * np.sum(np.square(a3 - y_vect)) + Reg  </w:t>
      </w:r>
    </w:p>
    <w:p>
      <w:pPr>
        <w:numPr>
          <w:ilvl w:val="0"/>
          <w:numId w:val="0"/>
        </w:numPr>
        <w:spacing w:line="360" w:lineRule="auto"/>
        <w:jc w:val="left"/>
        <w:rPr>
          <w:rFonts w:hint="default" w:ascii="宋体" w:hAnsi="宋体" w:eastAsia="宋体" w:cs="宋体"/>
          <w:i w:val="0"/>
          <w:iCs w:val="0"/>
          <w:caps w:val="0"/>
          <w:color w:val="171725"/>
          <w:spacing w:val="0"/>
          <w:sz w:val="21"/>
          <w:szCs w:val="21"/>
          <w:u w:val="single"/>
          <w:shd w:val="clear" w:fill="FFFFFF"/>
          <w:lang w:val="en-US" w:eastAsia="zh-CN"/>
        </w:rPr>
      </w:pPr>
      <w:r>
        <w:rPr>
          <w:rFonts w:hint="default" w:ascii="宋体" w:hAnsi="宋体" w:eastAsia="宋体" w:cs="宋体"/>
          <w:i w:val="0"/>
          <w:iCs w:val="0"/>
          <w:caps w:val="0"/>
          <w:color w:val="171725"/>
          <w:spacing w:val="0"/>
          <w:sz w:val="21"/>
          <w:szCs w:val="21"/>
          <w:u w:val="single"/>
          <w:shd w:val="clear" w:fill="FFFFFF"/>
          <w:lang w:val="en-US" w:eastAsia="zh-CN"/>
        </w:rPr>
        <w:t>正则化 (Regularization):</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正则化是用来防止模型过拟合的技术。</w:t>
      </w:r>
      <w:r>
        <w:rPr>
          <w:rFonts w:hint="eastAsia" w:ascii="宋体" w:hAnsi="宋体" w:eastAsia="宋体" w:cs="宋体"/>
          <w:i w:val="0"/>
          <w:iCs w:val="0"/>
          <w:caps w:val="0"/>
          <w:color w:val="171725"/>
          <w:spacing w:val="0"/>
          <w:sz w:val="21"/>
          <w:szCs w:val="21"/>
          <w:shd w:val="clear" w:fill="FFFFFF"/>
          <w:lang w:val="en-US" w:eastAsia="zh-CN"/>
        </w:rPr>
        <w:t>此神经网络提供了L2和L1两种正则化方式给损失函数，同时在梯度计算中也添加了正则化项。</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L2正则化：L2正则化通过向损失函数添加权重的平方和来防止权重值过大，从而降低过拟合的风险。在损失函数中，L2_Reg 表示L2正则化项，包括输入层到隐藏层的权重 Theta1 和隐藏层到输出层的权重 Theta2。</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L1正则化：L1正则化通过向损失函数添加权重的绝对值和来降低一些权重为零的参数，这对于稀疏模型有用。在代码中，提供了L1正则化的计算方法，但实际使用的是L2正则化。</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正则化参数 lamb 控制了正则化的强度。通过调整 lamb 的值，可以平衡模型的拟合能力和泛化能力。更大的 lamb 值会增强正则化效果，减小权重的大小，从而降低过拟合的风险。</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正则化方法选择</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L2正则化</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L2_Reg = (lamb / (2 * m))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np.sum(np.square(Theta1[:, 1:])) + np.sum(np.square(Theta2[:,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L1正则化</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L1_Reg = (lamb / (2 * m)) *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np.sum(np.abs(Theta1[:, 1:])) + np.sum(np.abs(Theta2[:,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0"/>
      </w:pPr>
      <w:bookmarkStart w:id="15" w:name="_Toc3452"/>
      <w:r>
        <w:rPr>
          <w:rFonts w:hint="default" w:ascii="Consolas" w:hAnsi="Consolas" w:eastAsia="Consolas" w:cs="Consolas"/>
          <w:i w:val="0"/>
          <w:iCs w:val="0"/>
          <w:caps w:val="0"/>
          <w:color w:val="000000"/>
          <w:spacing w:val="0"/>
          <w:sz w:val="14"/>
          <w:szCs w:val="14"/>
          <w:bdr w:val="none" w:color="auto" w:sz="0" w:space="0"/>
          <w:shd w:val="clear" w:fill="FFFFFF"/>
        </w:rPr>
        <w:t>    Reg = L2_Reg  </w:t>
      </w:r>
      <w:bookmarkEnd w:id="15"/>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b w:val="0"/>
          <w:bCs w:val="0"/>
          <w:i w:val="0"/>
          <w:iCs w:val="0"/>
          <w:caps w:val="0"/>
          <w:color w:val="171725"/>
          <w:spacing w:val="0"/>
          <w:sz w:val="21"/>
          <w:szCs w:val="21"/>
          <w:u w:val="single"/>
          <w:shd w:val="clear" w:fill="FFFFFF"/>
          <w:lang w:val="en-US" w:eastAsia="zh-CN"/>
        </w:rPr>
        <w:t>优化方法：</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Batch Gradient Descent (BGD):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BGD 是最基本的梯度下降算法，它在每个迭代步骤中使用整个训练集来计算梯度并更新模型参数。iter_num 控制了迭代的次数，alpha_rate 是学习率，控制了参数更新的步长。</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训练过程中，记录了损失和训练集/测试集的准确度，并可视化损失和准确度的历史数据。</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pPr>
      <w:r>
        <w:rPr>
          <w:rFonts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BGD(nn_params,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bdr w:val="none" w:color="auto" w:sz="0" w:space="0"/>
          <w:shd w:val="clear" w:fill="FFFFFF"/>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Stochastic Gradient Descent (SGD):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SGD 与 BGD 相似，但每次迭代仅随机选择一个</w:t>
      </w:r>
      <w:r>
        <w:rPr>
          <w:rFonts w:hint="default" w:ascii="宋体" w:hAnsi="宋体" w:eastAsia="宋体" w:cs="宋体"/>
          <w:i w:val="0"/>
          <w:iCs w:val="0"/>
          <w:caps w:val="0"/>
          <w:color w:val="171725"/>
          <w:spacing w:val="0"/>
          <w:sz w:val="21"/>
          <w:szCs w:val="21"/>
          <w:shd w:val="clear" w:fill="FFFFFF"/>
          <w:lang w:val="en-US" w:eastAsia="zh-CN"/>
        </w:rPr>
        <w:t>样本来计算梯度并更新参数。这对于大型数据集可以加速训练。</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SGD(nn_params, input_layer_size, hidden_layer_size, num_labels, X, y, lambda_reg, iter_num, alpha_rate, X_test</w:t>
      </w:r>
      <w:r>
        <w:rPr>
          <w:rFonts w:hint="eastAsia" w:ascii="Consolas" w:hAnsi="Consolas" w:eastAsia="宋体" w:cs="Consolas"/>
          <w:i w:val="0"/>
          <w:iCs w:val="0"/>
          <w:caps w:val="0"/>
          <w:color w:val="000000"/>
          <w:spacing w:val="0"/>
          <w:sz w:val="14"/>
          <w:szCs w:val="14"/>
          <w:bdr w:val="none" w:color="auto" w:sz="0" w:space="0"/>
          <w:shd w:val="clear" w:fill="FFFFFF"/>
          <w:lang w:val="en-US" w:eastAsia="zh-CN"/>
        </w:rPr>
        <w:t>,</w:t>
      </w:r>
      <w:r>
        <w:rPr>
          <w:rFonts w:hint="default" w:ascii="Consolas" w:hAnsi="Consolas" w:eastAsia="Consolas" w:cs="Consolas"/>
          <w:i w:val="0"/>
          <w:iCs w:val="0"/>
          <w:caps w:val="0"/>
          <w:color w:val="000000"/>
          <w:spacing w:val="0"/>
          <w:sz w:val="14"/>
          <w:szCs w:val="14"/>
          <w:bdr w:val="none" w:color="auto" w:sz="0" w:space="0"/>
          <w:shd w:val="clear" w:fill="F8F8F8"/>
        </w:rPr>
        <w:t> 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Online Gradient Descent (OGD):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OGD 是 SGD 的变种，但每次迭代使用更大的 batch_size，适用于在线学习场景，其中数据逐步到达。alpha_rate 是学习率，iter_num 控制了迭代的次数。</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OGD(nn_params,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bdr w:val="none" w:color="auto" w:sz="0" w:space="0"/>
          <w:shd w:val="clear" w:fill="F8F8F8"/>
        </w:rPr>
        <w:t> 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Mini-Batch Gradient Descent:</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Mini-Batch Gradient Descent 是介于 BGD 和 SGD 之间的一种方法，它在每次迭代中</w:t>
      </w:r>
      <w:r>
        <w:rPr>
          <w:rFonts w:hint="eastAsia" w:ascii="宋体" w:hAnsi="宋体" w:eastAsia="宋体" w:cs="宋体"/>
          <w:i w:val="0"/>
          <w:iCs w:val="0"/>
          <w:caps w:val="0"/>
          <w:color w:val="171725"/>
          <w:spacing w:val="0"/>
          <w:sz w:val="21"/>
          <w:szCs w:val="21"/>
          <w:shd w:val="clear" w:fill="FFFFFF"/>
          <w:lang w:val="en-US" w:eastAsia="zh-CN"/>
        </w:rPr>
        <w:t>随机</w:t>
      </w:r>
      <w:r>
        <w:rPr>
          <w:rFonts w:hint="default" w:ascii="宋体" w:hAnsi="宋体" w:eastAsia="宋体" w:cs="宋体"/>
          <w:i w:val="0"/>
          <w:iCs w:val="0"/>
          <w:caps w:val="0"/>
          <w:color w:val="171725"/>
          <w:spacing w:val="0"/>
          <w:sz w:val="21"/>
          <w:szCs w:val="21"/>
          <w:shd w:val="clear" w:fill="FFFFFF"/>
          <w:lang w:val="en-US" w:eastAsia="zh-CN"/>
        </w:rPr>
        <w:t>使用一小批样本来计算梯度并更新参数。</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MiniBGD(nn_params,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bdr w:val="none" w:color="auto" w:sz="0" w:space="0"/>
          <w:shd w:val="clear" w:fill="F8F8F8"/>
        </w:rPr>
        <w:t> y_test):</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Momentum:</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Momentum 添加了动量项，有助于加速收敛，特别是在存在局部极小值的情况下。</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 控制了动量项的权重，通常设置为 0.9。</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Momentum(nn_params,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bdr w:val="none" w:color="auto" w:sz="0" w:space="0"/>
          <w:shd w:val="clear" w:fill="F8F8F8"/>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Adagrad:</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Adagrad 自适应地调整学习率，对于不同参数有不同的学习率，有助于快速收敛。</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epsilon 是用于避免除零错误的小常数。</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bdr w:val="none" w:color="auto" w:sz="0" w:space="0"/>
          <w:shd w:val="clear" w:fill="FFFFFF"/>
        </w:rPr>
        <w:t>def</w:t>
      </w:r>
      <w:r>
        <w:rPr>
          <w:rFonts w:hint="default" w:ascii="Consolas" w:hAnsi="Consolas" w:eastAsia="Consolas" w:cs="Consolas"/>
          <w:i w:val="0"/>
          <w:iCs w:val="0"/>
          <w:caps w:val="0"/>
          <w:color w:val="000000"/>
          <w:spacing w:val="0"/>
          <w:sz w:val="14"/>
          <w:szCs w:val="14"/>
          <w:bdr w:val="none" w:color="auto" w:sz="0" w:space="0"/>
          <w:shd w:val="clear" w:fill="FFFFFF"/>
        </w:rPr>
        <w:t> Adagrad(nn_params, input_layer_size, hidden_layer_size, num_labels, X, y, lambda_reg, iter_num, alpha_rate, X_test,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 结合了动量和 Adagrad，具有良好的性能和鲁棒性。</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beta1 和 beta2 控制了动量项和学习率自适应项的权重。</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宋体" w:hAnsi="宋体" w:eastAsia="宋体" w:cs="宋体"/>
          <w:i w:val="0"/>
          <w:iCs w:val="0"/>
          <w:caps w:val="0"/>
          <w:color w:val="171725"/>
          <w:spacing w:val="0"/>
          <w:sz w:val="21"/>
          <w:szCs w:val="21"/>
          <w:shd w:val="clear" w:fill="FFFFFF"/>
          <w:lang w:val="en-US" w:eastAsia="zh-CN"/>
        </w:rPr>
      </w:pPr>
      <w:r>
        <w:rPr>
          <w:rFonts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Adam(nn_params,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bdr w:val="none" w:color="auto" w:sz="0" w:space="0"/>
          <w:shd w:val="clear" w:fill="FFFFFF"/>
        </w:rPr>
        <w:t>y_test): </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Adamax:</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Adamax 是 Adam 的变种，用于解决 Adam 在某些情况下可能出现的问题。</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beta1 和 beta2 控制了动量项和学习率自适应项的权重。</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rPr>
      </w:pPr>
      <w:r>
        <w:rPr>
          <w:rFonts w:ascii="Consolas" w:hAnsi="Consolas" w:eastAsia="Consolas" w:cs="Consolas"/>
          <w:b/>
          <w:bCs/>
          <w:i w:val="0"/>
          <w:iCs w:val="0"/>
          <w:caps w:val="0"/>
          <w:color w:val="006699"/>
          <w:spacing w:val="0"/>
          <w:sz w:val="14"/>
          <w:szCs w:val="14"/>
          <w:bdr w:val="none" w:color="auto" w:sz="0" w:space="0"/>
          <w:shd w:val="clear" w:fill="F8F8F8"/>
        </w:rPr>
        <w:t>def</w:t>
      </w:r>
      <w:r>
        <w:rPr>
          <w:rFonts w:hint="default" w:ascii="Consolas" w:hAnsi="Consolas" w:eastAsia="Consolas" w:cs="Consolas"/>
          <w:i w:val="0"/>
          <w:iCs w:val="0"/>
          <w:caps w:val="0"/>
          <w:color w:val="000000"/>
          <w:spacing w:val="0"/>
          <w:sz w:val="14"/>
          <w:szCs w:val="14"/>
          <w:bdr w:val="none" w:color="auto" w:sz="0" w:space="0"/>
          <w:shd w:val="clear" w:fill="F8F8F8"/>
        </w:rPr>
        <w:t> Adamax(nn_params, input_layer_size, hidden_layer_size, num_labels, X, y, lambda_reg, iter_num, alpha_rate, X_test,  </w:t>
      </w:r>
      <w:r>
        <w:rPr>
          <w:rFonts w:hint="default" w:ascii="Consolas" w:hAnsi="Consolas" w:eastAsia="Consolas" w:cs="Consolas"/>
          <w:i w:val="0"/>
          <w:iCs w:val="0"/>
          <w:caps w:val="0"/>
          <w:color w:val="000000"/>
          <w:spacing w:val="0"/>
          <w:sz w:val="14"/>
          <w:szCs w:val="14"/>
          <w:bdr w:val="none" w:color="auto" w:sz="0" w:space="0"/>
          <w:shd w:val="clear" w:fill="FFFFFF"/>
        </w:rPr>
        <w:t>y_test): </w:t>
      </w:r>
    </w:p>
    <w:p>
      <w:pPr>
        <w:numPr>
          <w:ilvl w:val="0"/>
          <w:numId w:val="0"/>
        </w:numPr>
        <w:spacing w:line="360" w:lineRule="auto"/>
        <w:jc w:val="left"/>
        <w:outlineLvl w:val="1"/>
        <w:rPr>
          <w:rFonts w:hint="eastAsia" w:ascii="黑体" w:hAnsi="黑体" w:eastAsia="黑体" w:cs="黑体"/>
          <w:b/>
          <w:bCs/>
          <w:sz w:val="24"/>
          <w:szCs w:val="24"/>
          <w:lang w:val="en-US" w:eastAsia="zh-CN"/>
        </w:rPr>
      </w:pPr>
      <w:bookmarkStart w:id="16" w:name="_Toc27590"/>
      <w:r>
        <w:rPr>
          <w:rFonts w:hint="eastAsia" w:ascii="黑体" w:hAnsi="黑体" w:eastAsia="黑体" w:cs="黑体"/>
          <w:b/>
          <w:bCs/>
          <w:sz w:val="24"/>
          <w:szCs w:val="24"/>
          <w:lang w:val="en-US" w:eastAsia="zh-CN"/>
        </w:rPr>
        <w:t>2.4.3输出结果</w:t>
      </w:r>
      <w:bookmarkEnd w:id="16"/>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在每一次迭代中打印出当前迭代后的损失函数和关于训练集和测试集的准确率</w:t>
      </w: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在所有迭代完成后绘制训练过程中的损失函数变化曲线和测试准确度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0500" cy="1757045"/>
            <wp:effectExtent l="0" t="0" r="2540" b="10795"/>
            <wp:docPr id="11" name="图片 6" descr="IMG_256"/>
            <wp:cNvGraphicFramePr/>
            <a:graphic xmlns:a="http://schemas.openxmlformats.org/drawingml/2006/main">
              <a:graphicData uri="http://schemas.openxmlformats.org/drawingml/2006/picture">
                <pic:pic xmlns:pic="http://schemas.openxmlformats.org/drawingml/2006/picture">
                  <pic:nvPicPr>
                    <pic:cNvPr id="11" name="图片 6" descr="IMG_256"/>
                    <pic:cNvPicPr/>
                  </pic:nvPicPr>
                  <pic:blipFill>
                    <a:blip r:embed="rId13"/>
                    <a:stretch>
                      <a:fillRect/>
                    </a:stretch>
                  </pic:blipFill>
                  <pic:spPr>
                    <a:xfrm>
                      <a:off x="0" y="0"/>
                      <a:ext cx="5270500" cy="1757045"/>
                    </a:xfrm>
                    <a:prstGeom prst="rect">
                      <a:avLst/>
                    </a:prstGeom>
                    <a:noFill/>
                    <a:ln w="9525">
                      <a:noFill/>
                    </a:ln>
                  </pic:spPr>
                </pic:pic>
              </a:graphicData>
            </a:graphic>
          </wp:inline>
        </w:drawing>
      </w:r>
      <w:r>
        <w:drawing>
          <wp:inline distT="0" distB="0" distL="114300" distR="114300">
            <wp:extent cx="5269230" cy="1756410"/>
            <wp:effectExtent l="0" t="0" r="381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5269230" cy="175641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之后可以调用GUI.py进行手写数字识别的交互</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806065"/>
            <wp:effectExtent l="0" t="0" r="11430" b="1333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5"/>
                    <a:stretch>
                      <a:fillRect/>
                    </a:stretch>
                  </pic:blipFill>
                  <pic:spPr>
                    <a:xfrm>
                      <a:off x="0" y="0"/>
                      <a:ext cx="5276850" cy="280606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default" w:ascii="宋体" w:hAnsi="宋体" w:eastAsia="宋体" w:cs="宋体"/>
          <w:i w:val="0"/>
          <w:iCs w:val="0"/>
          <w:caps w:val="0"/>
          <w:color w:val="171725"/>
          <w:spacing w:val="0"/>
          <w:sz w:val="21"/>
          <w:szCs w:val="21"/>
          <w:shd w:val="clear" w:fill="FFFFFF"/>
          <w:lang w:val="en-US" w:eastAsia="zh-CN"/>
        </w:rPr>
      </w:pPr>
    </w:p>
    <w:p>
      <w:pPr>
        <w:numPr>
          <w:ilvl w:val="0"/>
          <w:numId w:val="0"/>
        </w:numPr>
        <w:spacing w:line="360" w:lineRule="auto"/>
        <w:jc w:val="left"/>
        <w:rPr>
          <w:rFonts w:hint="eastAsia" w:ascii="宋体" w:hAnsi="宋体" w:eastAsia="宋体" w:cs="宋体"/>
          <w:i w:val="0"/>
          <w:iCs w:val="0"/>
          <w:caps w:val="0"/>
          <w:color w:val="171725"/>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KaTeX_Math">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KaTeX_Size1">
    <w:altName w:val="SWAstro"/>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onospace">
    <w:altName w:val="SWAstro"/>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8500F"/>
    <w:multiLevelType w:val="multilevel"/>
    <w:tmpl w:val="810850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30258CF"/>
    <w:multiLevelType w:val="singleLevel"/>
    <w:tmpl w:val="930258CF"/>
    <w:lvl w:ilvl="0" w:tentative="0">
      <w:start w:val="1"/>
      <w:numFmt w:val="decimal"/>
      <w:lvlText w:val="%1."/>
      <w:lvlJc w:val="left"/>
      <w:pPr>
        <w:tabs>
          <w:tab w:val="left" w:pos="312"/>
        </w:tabs>
      </w:pPr>
    </w:lvl>
  </w:abstractNum>
  <w:abstractNum w:abstractNumId="2">
    <w:nsid w:val="94B1D734"/>
    <w:multiLevelType w:val="multilevel"/>
    <w:tmpl w:val="94B1D7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E5B7C4E"/>
    <w:multiLevelType w:val="multilevel"/>
    <w:tmpl w:val="AE5B7C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E86D231"/>
    <w:multiLevelType w:val="multilevel"/>
    <w:tmpl w:val="BE86D2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240610A"/>
    <w:multiLevelType w:val="multilevel"/>
    <w:tmpl w:val="C24061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D8193B7"/>
    <w:multiLevelType w:val="multilevel"/>
    <w:tmpl w:val="ED8193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ECC6399"/>
    <w:multiLevelType w:val="singleLevel"/>
    <w:tmpl w:val="FECC6399"/>
    <w:lvl w:ilvl="0" w:tentative="0">
      <w:start w:val="1"/>
      <w:numFmt w:val="decimal"/>
      <w:suff w:val="nothing"/>
      <w:lvlText w:val="（%1）"/>
      <w:lvlJc w:val="left"/>
      <w:pPr>
        <w:ind w:left="420"/>
      </w:pPr>
    </w:lvl>
  </w:abstractNum>
  <w:abstractNum w:abstractNumId="8">
    <w:nsid w:val="0216BF75"/>
    <w:multiLevelType w:val="multilevel"/>
    <w:tmpl w:val="0216BF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F775365"/>
    <w:multiLevelType w:val="multilevel"/>
    <w:tmpl w:val="0F7753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60431850"/>
    <w:multiLevelType w:val="multilevel"/>
    <w:tmpl w:val="604318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D1EDA9C"/>
    <w:multiLevelType w:val="multilevel"/>
    <w:tmpl w:val="6D1EDA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7E8142B1"/>
    <w:multiLevelType w:val="multilevel"/>
    <w:tmpl w:val="7E8142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12"/>
  </w:num>
  <w:num w:numId="3">
    <w:abstractNumId w:val="7"/>
  </w:num>
  <w:num w:numId="4">
    <w:abstractNumId w:val="0"/>
  </w:num>
  <w:num w:numId="5">
    <w:abstractNumId w:val="11"/>
  </w:num>
  <w:num w:numId="6">
    <w:abstractNumId w:val="5"/>
  </w:num>
  <w:num w:numId="7">
    <w:abstractNumId w:val="2"/>
  </w:num>
  <w:num w:numId="8">
    <w:abstractNumId w:val="8"/>
  </w:num>
  <w:num w:numId="9">
    <w:abstractNumId w:val="10"/>
  </w:num>
  <w:num w:numId="10">
    <w:abstractNumId w:val="4"/>
  </w:num>
  <w:num w:numId="11">
    <w:abstractNumId w:val="6"/>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0MDljZDk4YTQyNzI0MmExZTMxMmFiMDJhNTRlNDEifQ=="/>
  </w:docVars>
  <w:rsids>
    <w:rsidRoot w:val="003A4320"/>
    <w:rsid w:val="00015BC2"/>
    <w:rsid w:val="00035848"/>
    <w:rsid w:val="00067959"/>
    <w:rsid w:val="00071C4C"/>
    <w:rsid w:val="000F2369"/>
    <w:rsid w:val="000F37FD"/>
    <w:rsid w:val="00112900"/>
    <w:rsid w:val="001B31FE"/>
    <w:rsid w:val="002B00B7"/>
    <w:rsid w:val="002C6FD9"/>
    <w:rsid w:val="002F0AF4"/>
    <w:rsid w:val="002F767B"/>
    <w:rsid w:val="00326A0D"/>
    <w:rsid w:val="00363401"/>
    <w:rsid w:val="00363565"/>
    <w:rsid w:val="003A4320"/>
    <w:rsid w:val="003D3B95"/>
    <w:rsid w:val="003F495B"/>
    <w:rsid w:val="0042132A"/>
    <w:rsid w:val="0042680D"/>
    <w:rsid w:val="0044454B"/>
    <w:rsid w:val="00447302"/>
    <w:rsid w:val="004B7E6D"/>
    <w:rsid w:val="004C0FEC"/>
    <w:rsid w:val="00501E8B"/>
    <w:rsid w:val="0053271E"/>
    <w:rsid w:val="0053683A"/>
    <w:rsid w:val="0054402E"/>
    <w:rsid w:val="0054657E"/>
    <w:rsid w:val="0054780C"/>
    <w:rsid w:val="00575556"/>
    <w:rsid w:val="0058042E"/>
    <w:rsid w:val="00584320"/>
    <w:rsid w:val="00594569"/>
    <w:rsid w:val="0059487D"/>
    <w:rsid w:val="006074D4"/>
    <w:rsid w:val="00616BB6"/>
    <w:rsid w:val="00632CF4"/>
    <w:rsid w:val="006833C1"/>
    <w:rsid w:val="006A0FBD"/>
    <w:rsid w:val="006B2323"/>
    <w:rsid w:val="006B52E9"/>
    <w:rsid w:val="006D69E6"/>
    <w:rsid w:val="006E3461"/>
    <w:rsid w:val="00714B3A"/>
    <w:rsid w:val="007317C5"/>
    <w:rsid w:val="0074121A"/>
    <w:rsid w:val="007752C2"/>
    <w:rsid w:val="0078044D"/>
    <w:rsid w:val="007974FA"/>
    <w:rsid w:val="007C0A1C"/>
    <w:rsid w:val="007E2C5B"/>
    <w:rsid w:val="007E7D11"/>
    <w:rsid w:val="007F1694"/>
    <w:rsid w:val="00807BA0"/>
    <w:rsid w:val="0081642F"/>
    <w:rsid w:val="00842B65"/>
    <w:rsid w:val="00865841"/>
    <w:rsid w:val="008D1FE1"/>
    <w:rsid w:val="008F273E"/>
    <w:rsid w:val="00904958"/>
    <w:rsid w:val="00920630"/>
    <w:rsid w:val="009252CB"/>
    <w:rsid w:val="00932420"/>
    <w:rsid w:val="00955DB5"/>
    <w:rsid w:val="00966071"/>
    <w:rsid w:val="00975224"/>
    <w:rsid w:val="009A6B08"/>
    <w:rsid w:val="00A00C16"/>
    <w:rsid w:val="00A27135"/>
    <w:rsid w:val="00A362D9"/>
    <w:rsid w:val="00A407A0"/>
    <w:rsid w:val="00A4213D"/>
    <w:rsid w:val="00A64E63"/>
    <w:rsid w:val="00AD5F5D"/>
    <w:rsid w:val="00AE1B93"/>
    <w:rsid w:val="00AE321F"/>
    <w:rsid w:val="00B32F9E"/>
    <w:rsid w:val="00B50440"/>
    <w:rsid w:val="00BB2D09"/>
    <w:rsid w:val="00BD308F"/>
    <w:rsid w:val="00BE344B"/>
    <w:rsid w:val="00C16135"/>
    <w:rsid w:val="00C55265"/>
    <w:rsid w:val="00C812AD"/>
    <w:rsid w:val="00CA22AF"/>
    <w:rsid w:val="00CC34F1"/>
    <w:rsid w:val="00CE3039"/>
    <w:rsid w:val="00D066AF"/>
    <w:rsid w:val="00D17ACD"/>
    <w:rsid w:val="00D3752D"/>
    <w:rsid w:val="00D5030B"/>
    <w:rsid w:val="00DA0064"/>
    <w:rsid w:val="00DB1169"/>
    <w:rsid w:val="00DC01F4"/>
    <w:rsid w:val="00DF2B33"/>
    <w:rsid w:val="00E335B9"/>
    <w:rsid w:val="00E35BC2"/>
    <w:rsid w:val="00E62B74"/>
    <w:rsid w:val="00E74DA2"/>
    <w:rsid w:val="00E957C8"/>
    <w:rsid w:val="00EA090E"/>
    <w:rsid w:val="00EC15E3"/>
    <w:rsid w:val="00EC1A99"/>
    <w:rsid w:val="00F50CE6"/>
    <w:rsid w:val="00F65834"/>
    <w:rsid w:val="00FA523A"/>
    <w:rsid w:val="00FD79E1"/>
    <w:rsid w:val="00FF6D91"/>
    <w:rsid w:val="072661CF"/>
    <w:rsid w:val="093C4723"/>
    <w:rsid w:val="0B715E08"/>
    <w:rsid w:val="0C2B5EC4"/>
    <w:rsid w:val="0CAF4309"/>
    <w:rsid w:val="10AE3296"/>
    <w:rsid w:val="13CF4F06"/>
    <w:rsid w:val="158F12AA"/>
    <w:rsid w:val="1C8A597D"/>
    <w:rsid w:val="22522B32"/>
    <w:rsid w:val="27010BC1"/>
    <w:rsid w:val="29916FB0"/>
    <w:rsid w:val="29BA78B9"/>
    <w:rsid w:val="31A13B65"/>
    <w:rsid w:val="32B45DD7"/>
    <w:rsid w:val="33406373"/>
    <w:rsid w:val="39471A02"/>
    <w:rsid w:val="45EF2BE0"/>
    <w:rsid w:val="47E67804"/>
    <w:rsid w:val="493D6F82"/>
    <w:rsid w:val="4F077F58"/>
    <w:rsid w:val="4FAA0C70"/>
    <w:rsid w:val="51FC65B2"/>
    <w:rsid w:val="526A2557"/>
    <w:rsid w:val="55AB3313"/>
    <w:rsid w:val="59A710F4"/>
    <w:rsid w:val="5BDF1642"/>
    <w:rsid w:val="68D24260"/>
    <w:rsid w:val="6B6428EA"/>
    <w:rsid w:val="6BA15775"/>
    <w:rsid w:val="6CC9029F"/>
    <w:rsid w:val="6CD8251F"/>
    <w:rsid w:val="6E7F2B8C"/>
    <w:rsid w:val="708F3C84"/>
    <w:rsid w:val="71E91D5E"/>
    <w:rsid w:val="74312397"/>
    <w:rsid w:val="7B2758D2"/>
    <w:rsid w:val="7ECF7094"/>
    <w:rsid w:val="7F173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link w:val="20"/>
    <w:unhideWhenUsed/>
    <w:qFormat/>
    <w:uiPriority w:val="9"/>
    <w:pPr>
      <w:keepNext/>
      <w:keepLines/>
      <w:spacing w:line="415" w:lineRule="auto"/>
      <w:jc w:val="left"/>
      <w:outlineLvl w:val="1"/>
    </w:pPr>
    <w:rPr>
      <w:rFonts w:ascii="Times New Roman" w:hAnsi="Times New Roman" w:eastAsia="宋体" w:cstheme="majorBidi"/>
      <w:b/>
      <w:bCs/>
      <w:szCs w:val="32"/>
    </w:rPr>
  </w:style>
  <w:style w:type="paragraph" w:styleId="4">
    <w:name w:val="heading 3"/>
    <w:basedOn w:val="1"/>
    <w:next w:val="1"/>
    <w:link w:val="21"/>
    <w:unhideWhenUsed/>
    <w:qFormat/>
    <w:uiPriority w:val="9"/>
    <w:pPr>
      <w:keepNext/>
      <w:keepLines/>
      <w:spacing w:before="50" w:beforeLines="50" w:after="50" w:afterLines="50" w:line="288" w:lineRule="auto"/>
      <w:outlineLvl w:val="2"/>
    </w:pPr>
    <w:rPr>
      <w:rFonts w:ascii="Times New Roman" w:hAnsi="Times New Roman" w:eastAsia="宋体"/>
      <w:b/>
      <w:bCs/>
      <w:sz w:val="24"/>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eastAsia="黑体" w:asciiTheme="majorHAnsi" w:hAnsiTheme="majorHAnsi" w:cstheme="majorBidi"/>
      <w:sz w:val="20"/>
      <w:szCs w:val="20"/>
    </w:rPr>
  </w:style>
  <w:style w:type="paragraph" w:styleId="6">
    <w:name w:val="Date"/>
    <w:basedOn w:val="1"/>
    <w:next w:val="1"/>
    <w:link w:val="25"/>
    <w:semiHidden/>
    <w:unhideWhenUsed/>
    <w:uiPriority w:val="99"/>
    <w:pPr>
      <w:ind w:left="100" w:leftChars="2500"/>
    </w:p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Emphasis"/>
    <w:basedOn w:val="12"/>
    <w:qFormat/>
    <w:uiPriority w:val="20"/>
    <w:rPr>
      <w:i/>
    </w:rPr>
  </w:style>
  <w:style w:type="character" w:styleId="15">
    <w:name w:val="Hyperlink"/>
    <w:basedOn w:val="12"/>
    <w:semiHidden/>
    <w:unhideWhenUsed/>
    <w:uiPriority w:val="99"/>
    <w:rPr>
      <w:color w:val="0000FF"/>
      <w:u w:val="single"/>
    </w:rPr>
  </w:style>
  <w:style w:type="character" w:styleId="16">
    <w:name w:val="HTML Code"/>
    <w:basedOn w:val="12"/>
    <w:semiHidden/>
    <w:unhideWhenUsed/>
    <w:uiPriority w:val="99"/>
    <w:rPr>
      <w:rFonts w:ascii="Courier New" w:hAnsi="Courier New"/>
      <w:sz w:val="20"/>
    </w:rPr>
  </w:style>
  <w:style w:type="character" w:customStyle="1" w:styleId="17">
    <w:name w:val="页眉 字符"/>
    <w:basedOn w:val="12"/>
    <w:link w:val="8"/>
    <w:qFormat/>
    <w:uiPriority w:val="99"/>
    <w:rPr>
      <w:sz w:val="18"/>
      <w:szCs w:val="18"/>
    </w:rPr>
  </w:style>
  <w:style w:type="character" w:customStyle="1" w:styleId="18">
    <w:name w:val="页脚 字符"/>
    <w:basedOn w:val="12"/>
    <w:link w:val="7"/>
    <w:uiPriority w:val="99"/>
    <w:rPr>
      <w:sz w:val="18"/>
      <w:szCs w:val="18"/>
    </w:rPr>
  </w:style>
  <w:style w:type="character" w:customStyle="1" w:styleId="19">
    <w:name w:val="标题 1 字符"/>
    <w:basedOn w:val="12"/>
    <w:link w:val="2"/>
    <w:uiPriority w:val="9"/>
    <w:rPr>
      <w:rFonts w:ascii="Times New Roman" w:hAnsi="Times New Roman" w:eastAsia="宋体"/>
      <w:b/>
      <w:bCs/>
      <w:kern w:val="44"/>
      <w:sz w:val="28"/>
      <w:szCs w:val="44"/>
    </w:rPr>
  </w:style>
  <w:style w:type="character" w:customStyle="1" w:styleId="20">
    <w:name w:val="标题 2 字符"/>
    <w:basedOn w:val="12"/>
    <w:link w:val="3"/>
    <w:qFormat/>
    <w:uiPriority w:val="9"/>
    <w:rPr>
      <w:rFonts w:ascii="Times New Roman" w:hAnsi="Times New Roman" w:eastAsia="宋体" w:cstheme="majorBidi"/>
      <w:b/>
      <w:bCs/>
      <w:szCs w:val="32"/>
    </w:rPr>
  </w:style>
  <w:style w:type="character" w:customStyle="1" w:styleId="21">
    <w:name w:val="标题 3 字符"/>
    <w:basedOn w:val="12"/>
    <w:link w:val="4"/>
    <w:qFormat/>
    <w:uiPriority w:val="9"/>
    <w:rPr>
      <w:rFonts w:ascii="Times New Roman" w:hAnsi="Times New Roman" w:eastAsia="宋体"/>
      <w:b/>
      <w:bCs/>
      <w:sz w:val="24"/>
      <w:szCs w:val="32"/>
    </w:rPr>
  </w:style>
  <w:style w:type="paragraph" w:customStyle="1" w:styleId="22">
    <w:name w:val="表格的字"/>
    <w:basedOn w:val="1"/>
    <w:qFormat/>
    <w:uiPriority w:val="0"/>
    <w:pPr>
      <w:jc w:val="center"/>
    </w:pPr>
    <w:rPr>
      <w:rFonts w:ascii="Times New Roman" w:hAnsi="Times New Roman" w:eastAsia="宋体" w:cs="Times New Roman"/>
      <w:szCs w:val="21"/>
    </w:rPr>
  </w:style>
  <w:style w:type="paragraph" w:customStyle="1" w:styleId="23">
    <w:name w:val="图表"/>
    <w:basedOn w:val="5"/>
    <w:qFormat/>
    <w:uiPriority w:val="0"/>
    <w:pPr>
      <w:jc w:val="center"/>
    </w:pPr>
    <w:rPr>
      <w:rFonts w:ascii="Times New Roman" w:hAnsi="Times New Roman" w:eastAsia="楷体" w:cs="Times New Roman"/>
      <w:sz w:val="21"/>
      <w:szCs w:val="21"/>
    </w:rPr>
  </w:style>
  <w:style w:type="paragraph" w:styleId="24">
    <w:name w:val="List Paragraph"/>
    <w:basedOn w:val="1"/>
    <w:qFormat/>
    <w:uiPriority w:val="34"/>
    <w:pPr>
      <w:ind w:firstLine="420" w:firstLineChars="200"/>
    </w:pPr>
  </w:style>
  <w:style w:type="character" w:customStyle="1" w:styleId="25">
    <w:name w:val="日期 字符"/>
    <w:basedOn w:val="12"/>
    <w:link w:val="6"/>
    <w:semiHidden/>
    <w:uiPriority w:val="99"/>
  </w:style>
  <w:style w:type="paragraph" w:customStyle="1" w:styleId="26">
    <w:name w:val="WPSOffice手动目录 1"/>
    <w:uiPriority w:val="0"/>
    <w:pPr>
      <w:ind w:leftChars="0"/>
    </w:pPr>
    <w:rPr>
      <w:sz w:val="20"/>
      <w:szCs w:val="20"/>
    </w:rPr>
  </w:style>
  <w:style w:type="paragraph" w:customStyle="1" w:styleId="2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webp"/><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97EF-E8E3-46AC-B267-F38B4C82491E}">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3536</Words>
  <Characters>6871</Characters>
  <Lines>5</Lines>
  <Paragraphs>1</Paragraphs>
  <TotalTime>2</TotalTime>
  <ScaleCrop>false</ScaleCrop>
  <LinksUpToDate>false</LinksUpToDate>
  <CharactersWithSpaces>8122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2021-12-01T10:47:00Z</dcterms:created>
  <dc:creator>余 锴</dc:creator>
  <cp:lastModifiedBy>Edwards</cp:lastModifiedBy>
  <dcterms:modified xsi:type="dcterms:W3CDTF">2023-10-20T06:57:33Z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DBA9FE0AE4374519AEB088977F3E99FD</vt:lpwstr>
  </property>
</Properties>
</file>