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FORMATO DE INSCRIPCIÓN Y DESCRIPCIÓN DETALLADA DEL RETO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Este formato tiene como objetivo permitir que tu empresa describa su reto de innovación de forma clara, autónoma y autoexplicativa. </w:t>
      </w:r>
      <w:r w:rsidDel="00000000" w:rsidR="00000000" w:rsidRPr="00000000">
        <w:rPr>
          <w:b w:val="1"/>
          <w:bCs w:val="1"/>
          <w:rtl w:val="0"/>
        </w:rPr>
        <w:t xml:space="preserve">Un evaluador externo debe ser capaz de entender el reto a la perfección y evaluarlo únicamente leyendo este documento, sin necesidad de que la empresa le haga una presentación o se lo explique de voz a voz.</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 favor, tómense el tiempo de responder cada una de las siguientes secciones con el mayor nivel de detalle, claridad y precisión posible.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FICHA TÉCNICA DE LA EMPRESA Y EL RETO</w:t>
      </w:r>
    </w:p>
    <w:tbl>
      <w:tblPr>
        <w:tblStyle w:val="Table1"/>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276"/>
        <w:gridCol w:w="6084"/>
        <w:tblGridChange w:id="0">
          <w:tblGrid>
            <w:gridCol w:w="3276"/>
            <w:gridCol w:w="6084"/>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Pregunta / Campo</w:t>
            </w:r>
          </w:p>
        </w:tc>
        <w:tc>
          <w:tcPr>
            <w:tcBorders>
              <w:top w:color="cbd5e1" w:space="0" w:sz="6" w:val="single"/>
              <w:left w:color="cbd5e1" w:space="0" w:sz="6" w:val="single"/>
              <w:bottom w:color="cbd5e1" w:space="0" w:sz="6" w:val="single"/>
              <w:right w:color="cbd5e1" w:space="0" w:sz="6" w:val="single"/>
            </w:tcBorders>
            <w:shd w:fill="1a365d"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Espacio para diligenciar por la Empresa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Nombre de la Empresa:</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OPPO</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Nombre del Reto:</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Imagine what’s next: Reimaginar la conexión entre la tecnología, creatividad y una nueva generación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Área de impacto principal:</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spacing w:after="150" w:before="150" w:lineRule="auto"/>
              <w:rPr/>
            </w:pPr>
            <w:r w:rsidDel="00000000" w:rsidR="00000000" w:rsidRPr="00000000">
              <w:rPr>
                <w:rtl w:val="0"/>
              </w:rPr>
              <w:t xml:space="preserve">Estrategia y Mercadeo, con un componente transversal de Tecnología, Innovación y Engagement con Audiencias Jóvenes.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Líder directo del proyecto:</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Vansie</w:t>
            </w:r>
            <w:r w:rsidDel="00000000" w:rsidR="00000000" w:rsidRPr="00000000">
              <w:rPr>
                <w:rtl w:val="0"/>
              </w:rPr>
            </w:r>
          </w:p>
        </w:tc>
      </w:tr>
    </w:tbl>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before="225" w:lineRule="auto"/>
        <w:rPr>
          <w:color w:val="94a3b8"/>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CONTEXTO Y DOLOR DE LA EMPRESA (¿Por qué es importante?)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Ayuda al evaluador a entender el punto de partida de tu organización sin necesidad de que le cuentes la historia de la empresa en persona.</w:t>
      </w:r>
    </w:p>
    <w:tbl>
      <w:tblPr>
        <w:tblStyle w:val="Table2"/>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744"/>
        <w:gridCol w:w="5616"/>
        <w:tblGridChange w:id="0">
          <w:tblGrid>
            <w:gridCol w:w="3744"/>
            <w:gridCol w:w="5616"/>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2d3748"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Pregunta de Guía</w:t>
            </w:r>
          </w:p>
        </w:tc>
        <w:tc>
          <w:tcPr>
            <w:tcBorders>
              <w:top w:color="cbd5e1" w:space="0" w:sz="6" w:val="single"/>
              <w:left w:color="cbd5e1" w:space="0" w:sz="6" w:val="single"/>
              <w:bottom w:color="cbd5e1" w:space="0" w:sz="6" w:val="single"/>
              <w:right w:color="cbd5e1" w:space="0" w:sz="6" w:val="single"/>
            </w:tcBorders>
            <w:shd w:fill="2d3748"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Tu Respuesta (Sé lo más detallado posible)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¿Qué hace la empresa y cuál es su modelo actual?</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color w:val="94a3b8"/>
              </w:rPr>
            </w:pPr>
            <w:r w:rsidDel="00000000" w:rsidR="00000000" w:rsidRPr="00000000">
              <w:rPr>
                <w:rtl w:val="0"/>
              </w:rPr>
              <w:t xml:space="preserve">OPPO es una marca global de smartphones que ha ingresado al mercado colombiano hace menos de seis años. En Colombia, la serie Reno representa una de las principales líneas de producto de la marca, destacándose por su tecnología de imagen impulsada por inteligencia artificial, diseño moderno, excelente desempeño de cámara y alta calidad del producto.</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¿Cuál es la problemática u oportunidad exacta que detectaron? (El "dolor")</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Los estudiantes universitarios representan una comunidad clave para la adopción tecnológica, la creación de contenido y la difusión de tendencias en redes sociales. Sin embargo, como una marca relativamente nueva en el mercado colombiano, OPPO aún se encuentra en proceso de fortalecer su reconocimiento y conexión emocional con este público.</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En este contexto, es importante explorar nuevas formas de comunicación, experiencias e iniciativas que permitan a OPPO acercarse de manera auténtica a los estudiantes universitarios y construir relaciones más relevantes con esta generación.</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¿Qué se ha intentado antes para solucionar esto?</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Un ejemplo de esta aproximación fue el lanzamiento del OPPO Reno 16, que trascendió el formato tradicional de lanzamiento de producto para convertirse en una experiencia conectada con los intereses de esta generación, a través de la música, el entretenimiento y el lifestyle. La intención es que el dispositivo no sea presentado únicamente desde sus especificaciones, sino como una herramienta que puede acompañar y potenciar la creación de contenido y las experiencias de los jóvenes.</w:t>
            </w:r>
            <w:r w:rsidDel="00000000" w:rsidR="00000000" w:rsidRPr="00000000">
              <w:rPr>
                <w:rtl w:val="0"/>
              </w:rPr>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before="225" w:lineRule="auto"/>
        <w:rPr>
          <w:color w:val="94a3b8"/>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DEFINICIÓN DEL RETO Y REQUERIMIENTOS (¿Qué se quiere lograr?)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En esta sección debes definir el corazón del reto para que los evaluadores midan el alcance estratégico y su viabilidad.</w:t>
      </w:r>
    </w:p>
    <w:tbl>
      <w:tblPr>
        <w:tblStyle w:val="Table3"/>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744"/>
        <w:gridCol w:w="5616"/>
        <w:tblGridChange w:id="0">
          <w:tblGrid>
            <w:gridCol w:w="3744"/>
            <w:gridCol w:w="5616"/>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2d3748"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Pregunta de Guía</w:t>
            </w:r>
          </w:p>
        </w:tc>
        <w:tc>
          <w:tcPr>
            <w:tcBorders>
              <w:top w:color="cbd5e1" w:space="0" w:sz="6" w:val="single"/>
              <w:left w:color="cbd5e1" w:space="0" w:sz="6" w:val="single"/>
              <w:bottom w:color="cbd5e1" w:space="0" w:sz="6" w:val="single"/>
              <w:right w:color="cbd5e1" w:space="0" w:sz="6" w:val="single"/>
            </w:tcBorders>
            <w:shd w:fill="2d3748"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Tu Respuesta (Sé lo más detallado posible)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La Pregunta Guía del Reto:</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spacing w:after="150" w:before="150" w:lineRule="auto"/>
              <w:rPr>
                <w:i w:val="1"/>
                <w:iCs w:val="1"/>
              </w:rPr>
            </w:pPr>
            <w:r w:rsidDel="00000000" w:rsidR="00000000" w:rsidRPr="00000000">
              <w:rPr>
                <w:i w:val="1"/>
                <w:iCs w:val="1"/>
                <w:rtl w:val="0"/>
              </w:rPr>
              <w:t xml:space="preserve">¿Cómo puede la serie OPPO Reno atraer la atención de los estudiantes universitarios en Colombia y generar mayor reconocimiento, interacción y preferencia de marca dentro de esta comunidad?</w:t>
            </w:r>
          </w:p>
          <w:p w:rsidR="00000000" w:rsidDel="00000000" w:rsidP="00000000" w:rsidRDefault="00000000" w:rsidRPr="00000000" w14:paraId="00000025">
            <w:pPr>
              <w:spacing w:after="150" w:before="150" w:lineRule="auto"/>
              <w:rPr>
                <w:i w:val="1"/>
                <w:iCs w:val="1"/>
                <w:color w:val="94a3b8"/>
              </w:rPr>
            </w:pPr>
            <w:r w:rsidDel="00000000" w:rsidR="00000000" w:rsidRPr="00000000">
              <w:rPr>
                <w:i w:val="1"/>
                <w:iCs w:val="1"/>
                <w:color w:val="94a3b8"/>
                <w:rtl w:val="0"/>
              </w:rPr>
              <w:t xml:space="preserve">Específicamente:</w:t>
            </w:r>
            <w:r w:rsidDel="00000000" w:rsidR="00000000" w:rsidRPr="00000000">
              <w:rPr>
                <w:rtl w:val="0"/>
              </w:rPr>
            </w:r>
          </w:p>
          <w:p w:rsidR="00000000" w:rsidDel="00000000" w:rsidP="00000000" w:rsidRDefault="00000000" w:rsidRPr="00000000" w14:paraId="00000026">
            <w:pPr>
              <w:spacing w:after="150" w:before="150" w:lineRule="auto"/>
              <w:rPr>
                <w:i w:val="1"/>
                <w:iCs w:val="1"/>
                <w:color w:val="94a3b8"/>
              </w:rPr>
            </w:pPr>
            <w:r w:rsidDel="00000000" w:rsidR="00000000" w:rsidRPr="00000000">
              <w:rPr>
                <w:i w:val="1"/>
                <w:iCs w:val="1"/>
                <w:rtl w:val="0"/>
              </w:rPr>
              <w:t xml:space="preserve">¿Cómo puede OPPO comunicarse con los estudiantes universitarios de una forma auténtica, relevante y alineada con su cultura digital y social?</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Objetivo principal del reto:</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8">
            <w:pPr>
              <w:shd w:fill="ffffff" w:val="clear"/>
              <w:rPr/>
            </w:pPr>
            <w:r w:rsidDel="00000000" w:rsidR="00000000" w:rsidRPr="00000000">
              <w:rPr>
                <w:rtl w:val="0"/>
              </w:rPr>
              <w:t xml:space="preserve">Diseñar una propuesta creativa que permita a OPPO Reno conectar con estudiantes universitarios en Colombia a través de ideas, experiencias o iniciativas de comunicación que resulten atractivas para esta generación.</w:t>
            </w:r>
          </w:p>
          <w:p w:rsidR="00000000" w:rsidDel="00000000" w:rsidP="00000000" w:rsidRDefault="00000000" w:rsidRPr="00000000" w14:paraId="00000029">
            <w:pPr>
              <w:shd w:fill="ffffff" w:val="clear"/>
              <w:rPr/>
            </w:pPr>
            <w:r w:rsidDel="00000000" w:rsidR="00000000" w:rsidRPr="00000000">
              <w:rPr>
                <w:rtl w:val="0"/>
              </w:rPr>
            </w:r>
          </w:p>
          <w:p w:rsidR="00000000" w:rsidDel="00000000" w:rsidP="00000000" w:rsidRDefault="00000000" w:rsidRPr="00000000" w14:paraId="0000002A">
            <w:pPr>
              <w:shd w:fill="ffffff" w:val="clear"/>
              <w:rPr/>
            </w:pPr>
            <w:r w:rsidDel="00000000" w:rsidR="00000000" w:rsidRPr="00000000">
              <w:rPr>
                <w:rtl w:val="0"/>
              </w:rPr>
              <w:t xml:space="preserve">Las soluciones pueden considerar campañas de comunicación, experiencias presenciales, contenido digital, colaboración con creadores o iniciativas de comunidad que generen participación y conversación entre estudiantes.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¿Cómo se conecta este reto con la Sostenibilidad?</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C">
            <w:pPr>
              <w:spacing w:after="240" w:before="240" w:lineRule="auto"/>
              <w:rPr>
                <w:color w:val="94a3b8"/>
              </w:rPr>
            </w:pPr>
            <w:r w:rsidDel="00000000" w:rsidR="00000000" w:rsidRPr="00000000">
              <w:rPr>
                <w:rtl w:val="0"/>
              </w:rPr>
              <w:t xml:space="preserve">Como parte del contexto de OPPO, también se presentará el trabajo que la marca viene desarrollando junto con la Fundación Luis Díaz, orientado a contribuir al acceso a la conectividad y a herramientas tecnológicas para jóvenes beneficiarios de la Fundación, entendiendo la tecnología como un medio para generar nuevas oportunidades.</w:t>
            </w:r>
            <w:r w:rsidDel="00000000" w:rsidR="00000000" w:rsidRPr="00000000">
              <w:rPr>
                <w:rtl w:val="0"/>
              </w:rPr>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before="225" w:lineRule="auto"/>
        <w:rPr>
          <w:color w:val="94a3b8"/>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ENTREGABLES ESPERADOS Y ALCANCE (¿Qué debe recibir la empresa?)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Sé muy específico sobre los resultados y entregables esperados para que el evaluador pueda juzgar si la propuesta final de solución realmente responde a las expectativas de la empresa.</w:t>
      </w:r>
    </w:p>
    <w:tbl>
      <w:tblPr>
        <w:tblStyle w:val="Table4"/>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744"/>
        <w:gridCol w:w="5616"/>
        <w:tblGridChange w:id="0">
          <w:tblGrid>
            <w:gridCol w:w="3744"/>
            <w:gridCol w:w="5616"/>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2d3748"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Entregables o Resultados Esperados</w:t>
            </w:r>
          </w:p>
        </w:tc>
        <w:tc>
          <w:tcPr>
            <w:tcBorders>
              <w:top w:color="cbd5e1" w:space="0" w:sz="6" w:val="single"/>
              <w:left w:color="cbd5e1" w:space="0" w:sz="6" w:val="single"/>
              <w:bottom w:color="cbd5e1" w:space="0" w:sz="6" w:val="single"/>
              <w:right w:color="cbd5e1" w:space="0" w:sz="6" w:val="single"/>
            </w:tcBorders>
            <w:shd w:fill="2d3748"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Detalle específico de lo que requiere la empresa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Entregable Estratégico / Modelo de Negocio:</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4">
            <w:pPr>
              <w:spacing w:after="150" w:before="150" w:lineRule="auto"/>
              <w:rPr/>
            </w:pPr>
            <w:r w:rsidDel="00000000" w:rsidR="00000000" w:rsidRPr="00000000">
              <w:rPr>
                <w:rtl w:val="0"/>
              </w:rPr>
              <w:t xml:space="preserve">Entendimiento del segmento objetivo: insights reales sobre los estudiantes universitarios colombianos, obtenidos a partir de investigación primaria, que permitan identificar sus necesidades, deseos, comportamientos y motivaciones.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rPr>
                <w:color w:val="94a3b8"/>
              </w:rPr>
            </w:pPr>
            <w:r w:rsidDel="00000000" w:rsidR="00000000" w:rsidRPr="00000000">
              <w:rPr>
                <w:rtl w:val="0"/>
              </w:rPr>
              <w:t xml:space="preserve">Concepto creativo y narrativa de marca: una idea central que conecte de manera relevante las características, diferenciales y propuesta de valor del producto con aquello que los estudiantes universitarios valoran, buscan y viven en su día a día.</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Entregable Operativo / Técnico:</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7">
            <w:pPr>
              <w:spacing w:after="150" w:before="150" w:lineRule="auto"/>
              <w:rPr/>
            </w:pPr>
            <w:r w:rsidDel="00000000" w:rsidR="00000000" w:rsidRPr="00000000">
              <w:rPr>
                <w:rtl w:val="0"/>
              </w:rPr>
              <w:t xml:space="preserve">Estrategia de activación integral: propuesta que traduzca el concepto creativo en acciones concretas, tanto online como offline, capaces de generar participación, interacción e interés genuino hacia la marca.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Rule="auto"/>
              <w:rPr>
                <w:color w:val="94a3b8"/>
              </w:rPr>
            </w:pPr>
            <w:r w:rsidDel="00000000" w:rsidR="00000000" w:rsidRPr="00000000">
              <w:rPr>
                <w:rtl w:val="0"/>
              </w:rPr>
              <w:t xml:space="preserve">Ideas de experiencias, iniciativas y formatos: propuestas creativas y disruptivas que respondan al insight identificado y que puedan desarrollarse a través de diferentes plataformas, canales y formatos relevantes para los estudiantes (por ejemplo, TikTok, Instagram Reels, YouTube Shorts, experiencias presenciales, espacios universitarios, entre otros).</w:t>
            </w:r>
            <w:r w:rsidDel="00000000" w:rsidR="00000000" w:rsidRPr="00000000">
              <w:rPr>
                <w:rtl w:val="0"/>
              </w:rPr>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Plan de Implementación y Métricas:</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color w:val="94a3b8"/>
              </w:rPr>
            </w:pPr>
            <w:r w:rsidDel="00000000" w:rsidR="00000000" w:rsidRPr="00000000">
              <w:rPr>
                <w:rtl w:val="0"/>
              </w:rPr>
              <w:t xml:space="preserve">Ruta de implementación y amplificación: definición de las acciones prioritarias para llevar la idea a la realidad, incluyendo plataformas, formatos, posibles creadores o aliados y una estrategia de amplificación que permita construir una relación sostenida entre la marca y el segmento.</w:t>
            </w:r>
            <w:r w:rsidDel="00000000" w:rsidR="00000000" w:rsidRPr="00000000">
              <w:rPr>
                <w:rtl w:val="0"/>
              </w:rPr>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before="225" w:lineRule="auto"/>
        <w:rPr>
          <w:color w:val="94a3b8"/>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4a3b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