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5400040" cy="1324610"/>
            <wp:effectExtent l="0" t="0" r="0" b="0"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38" t="32922" r="6693" b="2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CERTIDÃO DE REGULARIZAÇÃO FUNDIÁRIA Nº {number}/2024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Cs/>
          <w:color w:val="000000"/>
          <w:sz w:val="24"/>
          <w:szCs w:val="24"/>
        </w:rPr>
        <w:t>Eu,</w:t>
      </w:r>
      <w:r>
        <w:rPr>
          <w:rFonts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ACCIOLY CARDOSO LIMA E SILVA, brasileiro, maior, casado, advogado, portador do RG n.º 53372496-1 SESP/ MA  e CPF n° 573.211.753-91, </w:t>
      </w:r>
      <w:r>
        <w:rPr>
          <w:rFonts w:cs="Arial" w:ascii="Arial" w:hAnsi="Arial"/>
          <w:bCs/>
          <w:sz w:val="24"/>
          <w:szCs w:val="24"/>
        </w:rPr>
        <w:t xml:space="preserve">Prefeito Municipal de São Raimundo das Mangabeiras, Estado do Maranhão, em pleno exercício do mandato e na forma da lei e nos termos dos artigos 30 e 41 da Lei nº 13.465/17 e art.38 do Decreto nº 9.310 </w:t>
      </w:r>
      <w:r>
        <w:rPr>
          <w:rFonts w:cs="Arial" w:ascii="Arial" w:hAnsi="Arial"/>
          <w:bCs/>
          <w:i/>
          <w:iCs/>
          <w:sz w:val="24"/>
          <w:szCs w:val="24"/>
        </w:rPr>
        <w:t>etc.</w:t>
      </w:r>
      <w:r>
        <w:rPr>
          <w:rFonts w:cs="Arial" w:ascii="Arial" w:hAnsi="Arial"/>
          <w:bCs/>
          <w:sz w:val="24"/>
          <w:szCs w:val="24"/>
        </w:rPr>
        <w:t xml:space="preserve">, </w:t>
      </w:r>
      <w:r>
        <w:rPr>
          <w:rFonts w:cs="Arial" w:ascii="Arial" w:hAnsi="Arial"/>
          <w:b/>
          <w:sz w:val="24"/>
          <w:szCs w:val="24"/>
        </w:rPr>
        <w:t xml:space="preserve">CERTIFICO, </w:t>
      </w:r>
      <w:r>
        <w:rPr>
          <w:rFonts w:cs="Arial" w:ascii="Arial" w:hAnsi="Arial"/>
          <w:bCs/>
          <w:sz w:val="24"/>
          <w:szCs w:val="24"/>
        </w:rPr>
        <w:t xml:space="preserve">para os devidos fins de registro imobiliário, que tramitou perante a Secretaria de Arrecadação e Tributos deste município o Procedimento Administrativo nº {number}/2024 oriundo de requerimento apresentado </w:t>
      </w:r>
      <w:r>
        <w:rPr>
          <w:rFonts w:cs="Arial" w:ascii="Arial" w:hAnsi="Arial"/>
          <w:color w:val="000000"/>
          <w:sz w:val="24"/>
          <w:szCs w:val="24"/>
        </w:rPr>
        <w:t xml:space="preserve">a </w:t>
      </w:r>
      <w:r>
        <w:rPr>
          <w:rFonts w:cs="Arial" w:ascii="Arial" w:hAnsi="Arial"/>
          <w:b/>
          <w:bCs/>
          <w:color w:val="000000"/>
          <w:sz w:val="24"/>
          <w:szCs w:val="24"/>
          <w:u w:val="single"/>
        </w:rPr>
        <w:t>{profile}</w:t>
      </w:r>
      <w:r>
        <w:rPr>
          <w:rFonts w:cs="Arial" w:ascii="Arial" w:hAnsi="Arial"/>
          <w:b/>
          <w:bCs/>
          <w:sz w:val="24"/>
          <w:szCs w:val="24"/>
        </w:rPr>
        <w:t>,</w:t>
      </w:r>
      <w:r>
        <w:rPr>
          <w:rFonts w:cs="Arial" w:ascii="Arial" w:hAnsi="Arial"/>
          <w:sz w:val="24"/>
          <w:szCs w:val="24"/>
        </w:rPr>
        <w:t xml:space="preserve"> e que foi finalizado por decisão publicada em, informando os seguintes requintes existentes no referido procedimento para realização de Regularização será pela modalidade específica (</w:t>
      </w:r>
      <w:r>
        <w:rPr>
          <w:rFonts w:cs="Arial" w:ascii="Arial" w:hAnsi="Arial"/>
          <w:b/>
          <w:sz w:val="24"/>
          <w:szCs w:val="24"/>
        </w:rPr>
        <w:t>Reurb-E</w:t>
      </w:r>
      <w:r>
        <w:rPr>
          <w:rFonts w:cs="Arial" w:ascii="Arial" w:hAnsi="Arial"/>
          <w:sz w:val="24"/>
          <w:szCs w:val="24"/>
        </w:rPr>
        <w:t>):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Localizado no </w:t>
      </w:r>
      <w:r>
        <w:rPr>
          <w:rFonts w:cs="Arial" w:ascii="Arial" w:hAnsi="Arial"/>
          <w:b/>
          <w:sz w:val="24"/>
          <w:szCs w:val="24"/>
        </w:rPr>
        <w:t>Núcleo {nucleo}</w:t>
      </w:r>
      <w:r>
        <w:rPr>
          <w:rFonts w:cs="Arial" w:ascii="Arial" w:hAnsi="Arial"/>
          <w:b/>
          <w:bCs/>
          <w:sz w:val="24"/>
          <w:szCs w:val="24"/>
        </w:rPr>
        <w:t>,</w:t>
      </w:r>
      <w:r>
        <w:rPr>
          <w:rFonts w:cs="Arial" w:ascii="Arial" w:hAnsi="Arial"/>
          <w:b/>
          <w:sz w:val="24"/>
          <w:szCs w:val="24"/>
        </w:rPr>
        <w:t xml:space="preserve"> Rua: </w:t>
      </w:r>
      <w:r>
        <w:rPr>
          <w:rFonts w:cs="Arial" w:ascii="Arial" w:hAnsi="Arial"/>
          <w:b/>
          <w:sz w:val="24"/>
          <w:szCs w:val="24"/>
          <w:shd w:fill="auto" w:val="clear"/>
        </w:rPr>
        <w:t>{rua},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Bairro: {bairro}.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auto" w:val="clear"/>
        </w:rPr>
        <w:t>No local há serviço de energia de serviço públic</w:t>
      </w:r>
      <w:r>
        <w:rPr>
          <w:rFonts w:cs="Arial" w:ascii="Arial" w:hAnsi="Arial"/>
          <w:sz w:val="24"/>
          <w:szCs w:val="24"/>
        </w:rPr>
        <w:t>o, no que tange à abastecimento de água, pavimentação e a limpeza pública, o local possui.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  <w:bookmarkStart w:id="1" w:name="_Hlk162862782"/>
      <w:bookmarkStart w:id="2" w:name="_Hlk157071468"/>
      <w:bookmarkStart w:id="3" w:name="_Hlk162862782"/>
      <w:bookmarkStart w:id="4" w:name="_Hlk157071468"/>
      <w:bookmarkEnd w:id="3"/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  <w:bookmarkStart w:id="5" w:name="_Hlk1628627821"/>
      <w:bookmarkStart w:id="6" w:name="_Hlk1570714681"/>
      <w:bookmarkStart w:id="7" w:name="_Hlk1628627821"/>
      <w:bookmarkStart w:id="8" w:name="_Hlk1570714681"/>
      <w:bookmarkEnd w:id="7"/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Partindo do marco ponto 1, situado na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Rua {rua}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;</w:t>
      </w:r>
      <w:r>
        <w:rPr>
          <w:rFonts w:cs="Arial" w:ascii="Arial" w:hAnsi="Arial"/>
          <w:color w:val="000000"/>
          <w:sz w:val="24"/>
          <w:szCs w:val="24"/>
        </w:rPr>
        <w:t xml:space="preserve"> deste, </w:t>
      </w:r>
      <w:bookmarkStart w:id="9" w:name="_Hlk161910875"/>
      <w:r>
        <w:rPr>
          <w:rFonts w:cs="Arial" w:ascii="Arial" w:hAnsi="Arial"/>
          <w:color w:val="000000"/>
          <w:sz w:val="24"/>
          <w:szCs w:val="24"/>
        </w:rPr>
        <w:t xml:space="preserve">segue </w:t>
      </w:r>
      <w:bookmarkStart w:id="10" w:name="_Hlk164064316"/>
      <w:r>
        <w:rPr>
          <w:rFonts w:cs="Arial" w:ascii="Arial" w:hAnsi="Arial"/>
          <w:color w:val="000000"/>
          <w:sz w:val="24"/>
          <w:szCs w:val="24"/>
        </w:rPr>
        <w:t>FRENTE, confrontando com</w:t>
      </w:r>
      <w:bookmarkStart w:id="11" w:name="_Hlk128477292"/>
      <w:r>
        <w:rPr>
          <w:rFonts w:cs="Arial" w:ascii="Arial" w:hAnsi="Arial"/>
          <w:color w:val="000000"/>
          <w:sz w:val="24"/>
          <w:szCs w:val="24"/>
        </w:rPr>
        <w:t xml:space="preserve"> </w:t>
      </w:r>
      <w:bookmarkStart w:id="12" w:name="_Hlk157067553"/>
      <w:bookmarkEnd w:id="11"/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Rua {referencia1}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com a distância d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{perimetro1}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m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até o marco Ponto 2; deste segue LATERAL DIREITA confrontado com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{referencia2}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até o marco ponto 3 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{perimetro2} </w:t>
      </w:r>
      <w:r>
        <w:rPr>
          <w:rFonts w:cs="Arial" w:ascii="Arial" w:hAnsi="Arial"/>
          <w:b/>
          <w:bCs/>
          <w:color w:val="000000"/>
          <w:sz w:val="24"/>
          <w:szCs w:val="24"/>
        </w:rPr>
        <w:t>m</w:t>
      </w:r>
      <w:r>
        <w:rPr>
          <w:rFonts w:cs="Arial" w:ascii="Arial" w:hAnsi="Arial"/>
          <w:color w:val="000000"/>
          <w:sz w:val="24"/>
          <w:szCs w:val="24"/>
        </w:rPr>
        <w:t xml:space="preserve">; deste segue FUNDO, confrontando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{referencia3}</w:t>
      </w:r>
      <w:r>
        <w:rPr>
          <w:rFonts w:cs="Arial" w:ascii="Arial" w:hAnsi="Arial"/>
          <w:color w:val="000000"/>
          <w:sz w:val="24"/>
          <w:szCs w:val="24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{perimetro3}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m </w:t>
      </w:r>
      <w:r>
        <w:rPr>
          <w:rFonts w:cs="Arial" w:ascii="Arial" w:hAnsi="Arial"/>
          <w:color w:val="000000"/>
          <w:sz w:val="24"/>
          <w:szCs w:val="24"/>
        </w:rPr>
        <w:t>até o ponto 4; deste segue LA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TERAL ESQUERDA, confrontando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{referencia4}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{perimetro4}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m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até o marco ponto 1 inicial da descrição deste perímetro, cujo foi </w:t>
      </w:r>
      <w:bookmarkEnd w:id="9"/>
      <w:bookmarkEnd w:id="12"/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{areaTotal}</w:t>
      </w:r>
      <w:r>
        <w:rPr>
          <w:rFonts w:cs="Arial" w:ascii="Arial" w:hAnsi="Arial"/>
          <w:sz w:val="24"/>
          <w:szCs w:val="24"/>
          <w:shd w:fill="auto" w:val="clear"/>
        </w:rPr>
        <w:t xml:space="preserve">, perímetro total 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{perimetroTotal}</w:t>
      </w:r>
      <w:r>
        <w:rPr>
          <w:rFonts w:cs="Arial" w:ascii="Arial" w:hAnsi="Arial"/>
          <w:sz w:val="24"/>
          <w:szCs w:val="24"/>
          <w:shd w:fill="auto" w:val="clear"/>
        </w:rPr>
        <w:t>.</w:t>
      </w:r>
      <w:bookmarkEnd w:id="10"/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center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Nesta cidade de São Raimundo das Mangabeiras/MA, {data}.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Eu, </w:t>
      </w:r>
      <w:r>
        <w:rPr>
          <w:rFonts w:cs="Arial" w:ascii="Arial" w:hAnsi="Arial"/>
          <w:b/>
          <w:sz w:val="24"/>
          <w:szCs w:val="24"/>
        </w:rPr>
        <w:t xml:space="preserve">ACCIOLY CARDOSO LIMA E SILVA, </w:t>
      </w:r>
      <w:r>
        <w:rPr>
          <w:rFonts w:cs="Arial" w:ascii="Arial" w:hAnsi="Arial"/>
          <w:bCs/>
          <w:sz w:val="24"/>
          <w:szCs w:val="24"/>
        </w:rPr>
        <w:t>Prefeito Municipal de São Raimundo das Mangabeiras, conferi e assino.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ACCIOLY CARDOSO LIMA E SILVA</w:t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Prefeito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firstLine="708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{assinatura}</w:t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Outorgado</w:t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1455"/>
          <w:tab w:val="left" w:pos="7245" w:leader="none"/>
        </w:tabs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10d6"/>
    <w:pPr>
      <w:widowControl/>
      <w:tabs>
        <w:tab w:val="clear" w:pos="708"/>
        <w:tab w:val="left" w:pos="1455" w:leader="none"/>
      </w:tabs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af353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af353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1c1ccc"/>
    <w:rPr>
      <w:rFonts w:ascii="Segoe UI" w:hAnsi="Segoe UI" w:eastAsia="Times New Roman" w:cs="Segoe UI"/>
      <w:sz w:val="18"/>
      <w:szCs w:val="18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f353c"/>
    <w:pPr>
      <w:tabs>
        <w:tab w:val="clear" w:pos="1455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f353c"/>
    <w:pPr>
      <w:tabs>
        <w:tab w:val="clear" w:pos="1455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c1cc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2</Pages>
  <Words>268</Words>
  <Characters>1513</Characters>
  <CharactersWithSpaces>1772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2024-08-14T11:44:00Z</dcterms:created>
  <dc:creator>TRIBUTOS</dc:creator>
  <dc:description/>
  <dc:language>pt-BR</dc:language>
  <cp:lastModifiedBy/>
  <cp:lastPrinted>2024-05-22T14:05:00Z</cp:lastPrinted>
  <dcterms:modified xsi:type="dcterms:W3CDTF">2024-08-16T11:38:10Z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