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D72" w:rsidRPr="00F62DCD" w:rsidRDefault="00F62DCD" w:rsidP="00F62DCD">
      <w:pPr>
        <w:jc w:val="center"/>
        <w:rPr>
          <w:sz w:val="28"/>
          <w:szCs w:val="28"/>
        </w:rPr>
      </w:pPr>
      <w:r w:rsidRPr="00F62DCD">
        <w:rPr>
          <w:rFonts w:hint="eastAsia"/>
          <w:sz w:val="28"/>
          <w:szCs w:val="28"/>
        </w:rPr>
        <w:t>F</w:t>
      </w:r>
      <w:r w:rsidRPr="00F62DCD">
        <w:rPr>
          <w:sz w:val="28"/>
          <w:szCs w:val="28"/>
        </w:rPr>
        <w:t>unction Check List</w:t>
      </w:r>
    </w:p>
    <w:tbl>
      <w:tblPr>
        <w:tblStyle w:val="a3"/>
        <w:tblpPr w:leftFromText="180" w:rightFromText="180" w:vertAnchor="text" w:horzAnchor="margin" w:tblpY="248"/>
        <w:tblW w:w="0" w:type="auto"/>
        <w:tblLook w:val="04A0" w:firstRow="1" w:lastRow="0" w:firstColumn="1" w:lastColumn="0" w:noHBand="0" w:noVBand="1"/>
      </w:tblPr>
      <w:tblGrid>
        <w:gridCol w:w="390"/>
        <w:gridCol w:w="2920"/>
        <w:gridCol w:w="4986"/>
      </w:tblGrid>
      <w:tr w:rsidR="00E31881" w:rsidTr="00E15C18">
        <w:tc>
          <w:tcPr>
            <w:tcW w:w="279" w:type="dxa"/>
          </w:tcPr>
          <w:p w:rsidR="00F62DCD" w:rsidRPr="00E31881" w:rsidRDefault="00F62DCD" w:rsidP="00F62D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31" w:type="dxa"/>
          </w:tcPr>
          <w:p w:rsidR="00F62DCD" w:rsidRDefault="00F62DCD" w:rsidP="00F62DCD">
            <w:r>
              <w:rPr>
                <w:rFonts w:hint="eastAsia"/>
              </w:rPr>
              <w:t>F</w:t>
            </w:r>
            <w:r>
              <w:t>unctions</w:t>
            </w:r>
          </w:p>
        </w:tc>
        <w:tc>
          <w:tcPr>
            <w:tcW w:w="4986" w:type="dxa"/>
          </w:tcPr>
          <w:p w:rsidR="00F62DCD" w:rsidRDefault="00F62DCD" w:rsidP="00F62DCD">
            <w:r>
              <w:rPr>
                <w:rFonts w:hint="eastAsia"/>
              </w:rPr>
              <w:t>S</w:t>
            </w:r>
            <w:r>
              <w:t>howcase</w:t>
            </w:r>
          </w:p>
        </w:tc>
      </w:tr>
      <w:tr w:rsidR="00E31881" w:rsidTr="00E15C18">
        <w:tc>
          <w:tcPr>
            <w:tcW w:w="279" w:type="dxa"/>
          </w:tcPr>
          <w:p w:rsidR="00F62DCD" w:rsidRPr="00E31881" w:rsidRDefault="00E31881" w:rsidP="00F62DCD">
            <w:pPr>
              <w:rPr>
                <w:rFonts w:ascii="Times New Roman" w:hAnsi="Times New Roman" w:cs="Times New Roman"/>
                <w:b/>
              </w:rPr>
            </w:pPr>
            <w:r w:rsidRPr="00E31881"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3031" w:type="dxa"/>
          </w:tcPr>
          <w:p w:rsidR="00F62DCD" w:rsidRPr="00F62DCD" w:rsidRDefault="00F62DCD" w:rsidP="00F62DCD">
            <w:pPr>
              <w:pStyle w:val="a4"/>
              <w:numPr>
                <w:ilvl w:val="0"/>
                <w:numId w:val="2"/>
              </w:numPr>
              <w:ind w:leftChars="0"/>
              <w:rPr>
                <w:b/>
              </w:rPr>
            </w:pPr>
            <w:r w:rsidRPr="00F62DCD"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  <w:t>Customer Profiles</w:t>
            </w:r>
          </w:p>
          <w:p w:rsidR="00F62DCD" w:rsidRDefault="00F62DCD" w:rsidP="00F62DCD">
            <w:r w:rsidRPr="00F62DCD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>Manage creation, updating, and deletion of customer profiles.</w:t>
            </w:r>
          </w:p>
        </w:tc>
        <w:tc>
          <w:tcPr>
            <w:tcW w:w="4986" w:type="dxa"/>
          </w:tcPr>
          <w:p w:rsidR="00F62DCD" w:rsidRDefault="00F62DCD" w:rsidP="00F62DCD">
            <w:r w:rsidRPr="00F62DCD">
              <w:drawing>
                <wp:inline distT="0" distB="0" distL="0" distR="0" wp14:anchorId="36EB51B4" wp14:editId="08E37D88">
                  <wp:extent cx="2992069" cy="1209368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562" cy="122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881" w:rsidTr="00E15C18">
        <w:tc>
          <w:tcPr>
            <w:tcW w:w="279" w:type="dxa"/>
          </w:tcPr>
          <w:p w:rsidR="00F62DCD" w:rsidRPr="00E31881" w:rsidRDefault="00E31881" w:rsidP="00F62DCD">
            <w:pPr>
              <w:rPr>
                <w:rFonts w:ascii="Times New Roman" w:hAnsi="Times New Roman" w:cs="Times New Roman"/>
                <w:b/>
              </w:rPr>
            </w:pPr>
            <w:r w:rsidRPr="00E31881"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3031" w:type="dxa"/>
          </w:tcPr>
          <w:p w:rsidR="00E31881" w:rsidRPr="00E31881" w:rsidRDefault="00F62DCD" w:rsidP="00E31881">
            <w:pPr>
              <w:pStyle w:val="a4"/>
              <w:numPr>
                <w:ilvl w:val="0"/>
                <w:numId w:val="2"/>
              </w:numPr>
              <w:ind w:leftChars="0"/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  <w:t>Sales Tracking</w:t>
            </w:r>
            <w:r w:rsidRPr="00E31881"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  <w:t xml:space="preserve"> </w:t>
            </w:r>
          </w:p>
          <w:p w:rsidR="00F62DCD" w:rsidRPr="00F62DCD" w:rsidRDefault="00F62DCD" w:rsidP="00F62DCD">
            <w:pPr>
              <w:pStyle w:val="a4"/>
              <w:ind w:leftChars="0" w:left="0"/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</w:pPr>
            <w:r w:rsidRPr="00F62DCD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 xml:space="preserve">Process and track sales orders, manage inventory </w:t>
            </w:r>
            <w:proofErr w:type="gramStart"/>
            <w:r w:rsidRPr="00F62DCD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>updates(</w:t>
            </w:r>
            <w:proofErr w:type="gramEnd"/>
            <w:r w:rsidRPr="00F62DCD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>stock quality in products), and handle payment and delivery statuses.</w:t>
            </w:r>
          </w:p>
        </w:tc>
        <w:tc>
          <w:tcPr>
            <w:tcW w:w="4986" w:type="dxa"/>
          </w:tcPr>
          <w:p w:rsidR="00F62DCD" w:rsidRDefault="00E31881" w:rsidP="00F62DCD">
            <w:r w:rsidRPr="00E31881">
              <w:drawing>
                <wp:inline distT="0" distB="0" distL="0" distR="0" wp14:anchorId="5531114C" wp14:editId="1E0FB59E">
                  <wp:extent cx="3001154" cy="1208341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233" cy="121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1881" w:rsidRPr="00F62DCD" w:rsidRDefault="00E31881" w:rsidP="00F62DCD">
            <w:pPr>
              <w:rPr>
                <w:rFonts w:hint="eastAsia"/>
              </w:rPr>
            </w:pPr>
            <w:r w:rsidRPr="00E31881">
              <w:drawing>
                <wp:inline distT="0" distB="0" distL="0" distR="0" wp14:anchorId="5DB03D27" wp14:editId="71CB4C34">
                  <wp:extent cx="3008528" cy="1032676"/>
                  <wp:effectExtent l="0" t="0" r="190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490" cy="104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881" w:rsidTr="00E15C18">
        <w:tc>
          <w:tcPr>
            <w:tcW w:w="279" w:type="dxa"/>
          </w:tcPr>
          <w:p w:rsidR="00F62DCD" w:rsidRPr="00E15C18" w:rsidRDefault="00E15C18" w:rsidP="00F62DCD">
            <w:pPr>
              <w:rPr>
                <w:rFonts w:ascii="Times New Roman" w:hAnsi="Times New Roman" w:cs="Times New Roman"/>
                <w:b/>
              </w:rPr>
            </w:pPr>
            <w:r w:rsidRPr="00E15C18">
              <w:rPr>
                <w:rFonts w:ascii="Times New Roman" w:hAnsi="Times New Roman" w:cs="Times New Roman" w:hint="eastAsia"/>
                <w:b/>
              </w:rPr>
              <w:t>V</w:t>
            </w:r>
          </w:p>
        </w:tc>
        <w:tc>
          <w:tcPr>
            <w:tcW w:w="3031" w:type="dxa"/>
          </w:tcPr>
          <w:p w:rsidR="00E31881" w:rsidRPr="00E31881" w:rsidRDefault="00E31881" w:rsidP="00E31881">
            <w:pPr>
              <w:pStyle w:val="a4"/>
              <w:numPr>
                <w:ilvl w:val="0"/>
                <w:numId w:val="2"/>
              </w:numPr>
              <w:ind w:leftChars="0"/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  <w:t>Product Management</w:t>
            </w:r>
          </w:p>
          <w:p w:rsidR="00F62DCD" w:rsidRPr="00E31881" w:rsidRDefault="00E31881" w:rsidP="00E31881">
            <w:pPr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>Maintain product information, manage stock levels, and categorize products.</w:t>
            </w:r>
          </w:p>
        </w:tc>
        <w:tc>
          <w:tcPr>
            <w:tcW w:w="4986" w:type="dxa"/>
          </w:tcPr>
          <w:p w:rsidR="00F62DCD" w:rsidRPr="00F62DCD" w:rsidRDefault="00E31881" w:rsidP="00F62DCD">
            <w:r w:rsidRPr="00E31881">
              <w:drawing>
                <wp:inline distT="0" distB="0" distL="0" distR="0" wp14:anchorId="3C41140C" wp14:editId="608CD32F">
                  <wp:extent cx="3026542" cy="1147483"/>
                  <wp:effectExtent l="0" t="0" r="254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483" cy="118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881" w:rsidTr="00E15C18">
        <w:tc>
          <w:tcPr>
            <w:tcW w:w="279" w:type="dxa"/>
          </w:tcPr>
          <w:p w:rsidR="00F62DCD" w:rsidRPr="00E15C18" w:rsidRDefault="00E15C18" w:rsidP="00F62DCD">
            <w:pPr>
              <w:rPr>
                <w:rFonts w:ascii="Times New Roman" w:hAnsi="Times New Roman" w:cs="Times New Roman"/>
                <w:b/>
              </w:rPr>
            </w:pPr>
            <w:r w:rsidRPr="00E15C18">
              <w:rPr>
                <w:rFonts w:ascii="Times New Roman" w:hAnsi="Times New Roman" w:cs="Times New Roman" w:hint="eastAsia"/>
                <w:b/>
              </w:rPr>
              <w:t>V</w:t>
            </w:r>
          </w:p>
        </w:tc>
        <w:tc>
          <w:tcPr>
            <w:tcW w:w="3031" w:type="dxa"/>
          </w:tcPr>
          <w:p w:rsidR="00E31881" w:rsidRDefault="00E31881" w:rsidP="00F62DCD">
            <w:pPr>
              <w:pStyle w:val="a4"/>
              <w:numPr>
                <w:ilvl w:val="0"/>
                <w:numId w:val="2"/>
              </w:numPr>
              <w:ind w:leftChars="0"/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  <w:t>Customer Service</w:t>
            </w:r>
            <w:bookmarkStart w:id="0" w:name="_GoBack"/>
            <w:bookmarkEnd w:id="0"/>
          </w:p>
          <w:p w:rsidR="00F62DCD" w:rsidRPr="00E31881" w:rsidRDefault="00E31881" w:rsidP="00E31881">
            <w:pPr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>Handle service requests, track status updates, and manage resolutions.</w:t>
            </w:r>
          </w:p>
        </w:tc>
        <w:tc>
          <w:tcPr>
            <w:tcW w:w="4986" w:type="dxa"/>
          </w:tcPr>
          <w:p w:rsidR="00F62DCD" w:rsidRPr="00F62DCD" w:rsidRDefault="00E31881" w:rsidP="00F62DCD">
            <w:r w:rsidRPr="00E31881">
              <w:drawing>
                <wp:inline distT="0" distB="0" distL="0" distR="0" wp14:anchorId="53801339" wp14:editId="12A654A3">
                  <wp:extent cx="3007453" cy="1135529"/>
                  <wp:effectExtent l="0" t="0" r="2540" b="762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51" cy="1144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881" w:rsidTr="00E15C18">
        <w:tc>
          <w:tcPr>
            <w:tcW w:w="279" w:type="dxa"/>
          </w:tcPr>
          <w:p w:rsidR="00E31881" w:rsidRPr="00E15C18" w:rsidRDefault="00E15C18" w:rsidP="00F62DCD">
            <w:pPr>
              <w:rPr>
                <w:rFonts w:ascii="Times New Roman" w:hAnsi="Times New Roman" w:cs="Times New Roman"/>
                <w:b/>
              </w:rPr>
            </w:pPr>
            <w:r w:rsidRPr="00E15C18">
              <w:rPr>
                <w:rFonts w:ascii="Times New Roman" w:hAnsi="Times New Roman" w:cs="Times New Roman" w:hint="eastAsia"/>
                <w:b/>
              </w:rPr>
              <w:t>V</w:t>
            </w:r>
          </w:p>
        </w:tc>
        <w:tc>
          <w:tcPr>
            <w:tcW w:w="3031" w:type="dxa"/>
          </w:tcPr>
          <w:p w:rsidR="00E31881" w:rsidRDefault="00E31881" w:rsidP="00F62DCD">
            <w:pPr>
              <w:pStyle w:val="a4"/>
              <w:numPr>
                <w:ilvl w:val="0"/>
                <w:numId w:val="2"/>
              </w:numPr>
              <w:ind w:leftChars="0"/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b/>
                <w:color w:val="212529"/>
                <w:sz w:val="23"/>
                <w:szCs w:val="23"/>
                <w:shd w:val="clear" w:color="auto" w:fill="FFFFFF"/>
              </w:rPr>
              <w:t>Interaction Records</w:t>
            </w:r>
          </w:p>
          <w:p w:rsidR="00E31881" w:rsidRPr="00E31881" w:rsidRDefault="00E31881" w:rsidP="00E31881">
            <w:pPr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</w:pPr>
            <w:r w:rsidRPr="00E31881">
              <w:rPr>
                <w:rFonts w:ascii="Arial" w:hAnsi="Arial" w:cs="Arial"/>
                <w:color w:val="212529"/>
                <w:sz w:val="23"/>
                <w:szCs w:val="23"/>
                <w:shd w:val="clear" w:color="auto" w:fill="FFFFFF"/>
              </w:rPr>
              <w:t>Log all customer interactions to provide a history of customer communications and preferences.</w:t>
            </w:r>
          </w:p>
        </w:tc>
        <w:tc>
          <w:tcPr>
            <w:tcW w:w="4986" w:type="dxa"/>
          </w:tcPr>
          <w:p w:rsidR="00E31881" w:rsidRPr="00E31881" w:rsidRDefault="00E31881" w:rsidP="00F62DCD">
            <w:r w:rsidRPr="00E31881">
              <w:drawing>
                <wp:inline distT="0" distB="0" distL="0" distR="0" wp14:anchorId="2C10C099" wp14:editId="10FFC269">
                  <wp:extent cx="3026410" cy="917281"/>
                  <wp:effectExtent l="0" t="0" r="254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870" cy="95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2DCD" w:rsidRDefault="00F62DCD">
      <w:pPr>
        <w:rPr>
          <w:rFonts w:hint="eastAsia"/>
        </w:rPr>
      </w:pPr>
    </w:p>
    <w:sectPr w:rsidR="00F62D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47100"/>
    <w:multiLevelType w:val="hybridMultilevel"/>
    <w:tmpl w:val="9D008326"/>
    <w:lvl w:ilvl="0" w:tplc="DDAED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127E81"/>
    <w:multiLevelType w:val="hybridMultilevel"/>
    <w:tmpl w:val="8CF0353E"/>
    <w:lvl w:ilvl="0" w:tplc="9D7874A6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color w:val="212529"/>
        <w:sz w:val="2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CD"/>
    <w:rsid w:val="00E15C18"/>
    <w:rsid w:val="00E31881"/>
    <w:rsid w:val="00E82D72"/>
    <w:rsid w:val="00F6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11CE"/>
  <w15:chartTrackingRefBased/>
  <w15:docId w15:val="{5F9CB5FB-F2B1-4936-9068-DEB9329A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2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2DC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2024-05-31T11:01:00Z</dcterms:created>
  <dcterms:modified xsi:type="dcterms:W3CDTF">2024-05-31T11:30:00Z</dcterms:modified>
</cp:coreProperties>
</file>