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93.00000000000006" w:lineRule="auto"/>
        <w:ind w:left="423" w:right="42" w:firstLine="0"/>
        <w:jc w:val="center"/>
        <w:rPr>
          <w:sz w:val="24"/>
          <w:szCs w:val="24"/>
        </w:rPr>
      </w:pPr>
      <w:r w:rsidDel="00000000" w:rsidR="00000000" w:rsidRPr="00000000">
        <w:rPr>
          <w:sz w:val="24"/>
          <w:szCs w:val="24"/>
          <w:rtl w:val="0"/>
        </w:rPr>
        <w:t xml:space="preserve">Istituto Tecnico Tecnologico</w:t>
      </w:r>
      <w:r w:rsidDel="00000000" w:rsidR="00000000" w:rsidRPr="00000000">
        <w:drawing>
          <wp:anchor allowOverlap="1" behindDoc="0" distB="0" distT="0" distL="0" distR="0" hidden="0" layoutInCell="1" locked="0" relativeHeight="0" simplePos="0">
            <wp:simplePos x="0" y="0"/>
            <wp:positionH relativeFrom="column">
              <wp:posOffset>430072</wp:posOffset>
            </wp:positionH>
            <wp:positionV relativeFrom="paragraph">
              <wp:posOffset>-208421</wp:posOffset>
            </wp:positionV>
            <wp:extent cx="803732" cy="674839"/>
            <wp:effectExtent b="0" l="0" r="0" t="0"/>
            <wp:wrapNone/>
            <wp:docPr id="7"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803732" cy="674839"/>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5839459</wp:posOffset>
            </wp:positionH>
            <wp:positionV relativeFrom="paragraph">
              <wp:posOffset>-134291</wp:posOffset>
            </wp:positionV>
            <wp:extent cx="708660" cy="689609"/>
            <wp:effectExtent b="0" l="0" r="0" t="0"/>
            <wp:wrapNone/>
            <wp:docPr id="9"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708660" cy="689609"/>
                    </a:xfrm>
                    <a:prstGeom prst="rect"/>
                    <a:ln/>
                  </pic:spPr>
                </pic:pic>
              </a:graphicData>
            </a:graphic>
          </wp:anchor>
        </w:drawing>
      </w:r>
    </w:p>
    <w:p w:rsidR="00000000" w:rsidDel="00000000" w:rsidP="00000000" w:rsidRDefault="00000000" w:rsidRPr="00000000" w14:paraId="00000002">
      <w:pPr>
        <w:spacing w:line="293.00000000000006" w:lineRule="auto"/>
        <w:ind w:left="423" w:right="42" w:firstLine="0"/>
        <w:jc w:val="center"/>
        <w:rPr>
          <w:sz w:val="24"/>
          <w:szCs w:val="24"/>
        </w:rPr>
      </w:pPr>
      <w:r w:rsidDel="00000000" w:rsidR="00000000" w:rsidRPr="00000000">
        <w:rPr>
          <w:sz w:val="24"/>
          <w:szCs w:val="24"/>
          <w:rtl w:val="0"/>
        </w:rPr>
        <w:t xml:space="preserve">Liceo Scientifico opzione Scienze Applicate</w:t>
      </w:r>
    </w:p>
    <w:p w:rsidR="00000000" w:rsidDel="00000000" w:rsidP="00000000" w:rsidRDefault="00000000" w:rsidRPr="00000000" w14:paraId="00000003">
      <w:pPr>
        <w:pStyle w:val="Title"/>
        <w:ind w:firstLine="423"/>
        <w:rPr>
          <w:rFonts w:ascii="Calibri" w:cs="Calibri" w:eastAsia="Calibri" w:hAnsi="Calibri"/>
          <w:b w:val="0"/>
        </w:rPr>
      </w:pPr>
      <w:r w:rsidDel="00000000" w:rsidR="00000000" w:rsidRPr="00000000">
        <w:rPr>
          <w:rtl w:val="0"/>
        </w:rPr>
        <w:t xml:space="preserve">Ettore Molinari</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0" w:lineRule="auto"/>
        <w:ind w:left="104" w:right="0" w:firstLine="0"/>
        <w:jc w:val="center"/>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Pr>
        <mc:AlternateContent>
          <mc:Choice Requires="wpg">
            <w:drawing>
              <wp:inline distB="0" distT="0" distL="0" distR="0">
                <wp:extent cx="6158230" cy="6350"/>
                <wp:effectExtent b="0" l="0" r="0" t="0"/>
                <wp:docPr id="6" name=""/>
                <a:graphic>
                  <a:graphicData uri="http://schemas.microsoft.com/office/word/2010/wordprocessingGroup">
                    <wpg:wgp>
                      <wpg:cNvGrpSpPr/>
                      <wpg:grpSpPr>
                        <a:xfrm>
                          <a:off x="2266885" y="3776825"/>
                          <a:ext cx="6158230" cy="6350"/>
                          <a:chOff x="2266885" y="3776825"/>
                          <a:chExt cx="6158230" cy="6350"/>
                        </a:xfrm>
                      </wpg:grpSpPr>
                      <wpg:grpSp>
                        <wpg:cNvGrpSpPr/>
                        <wpg:grpSpPr>
                          <a:xfrm>
                            <a:off x="2266885" y="3776825"/>
                            <a:ext cx="6158230" cy="6350"/>
                            <a:chOff x="0" y="0"/>
                            <a:chExt cx="9698" cy="10"/>
                          </a:xfrm>
                        </wpg:grpSpPr>
                        <wps:wsp>
                          <wps:cNvSpPr/>
                          <wps:cNvPr id="3" name="Shape 3"/>
                          <wps:spPr>
                            <a:xfrm>
                              <a:off x="0" y="0"/>
                              <a:ext cx="96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9698" cy="1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158230" cy="6350"/>
                <wp:effectExtent b="0" l="0" r="0" t="0"/>
                <wp:docPr id="6"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6158230"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5">
      <w:pPr>
        <w:ind w:left="423" w:right="424" w:firstLine="0"/>
        <w:jc w:val="center"/>
        <w:rPr>
          <w:sz w:val="20"/>
          <w:szCs w:val="20"/>
        </w:rPr>
      </w:pPr>
      <w:r w:rsidDel="00000000" w:rsidR="00000000" w:rsidRPr="00000000">
        <w:rPr>
          <w:i w:val="1"/>
          <w:sz w:val="20"/>
          <w:szCs w:val="20"/>
          <w:rtl w:val="0"/>
        </w:rPr>
        <w:t xml:space="preserve">Sito Internet:</w:t>
      </w:r>
      <w:hyperlink r:id="rId10">
        <w:r w:rsidDel="00000000" w:rsidR="00000000" w:rsidRPr="00000000">
          <w:rPr>
            <w:i w:val="1"/>
            <w:sz w:val="20"/>
            <w:szCs w:val="20"/>
            <w:rtl w:val="0"/>
          </w:rPr>
          <w:t xml:space="preserve">www.istitutomolinari.edu.it</w:t>
        </w:r>
      </w:hyperlink>
      <w:r w:rsidDel="00000000" w:rsidR="00000000" w:rsidRPr="00000000">
        <w:rPr>
          <w:i w:val="1"/>
          <w:sz w:val="20"/>
          <w:szCs w:val="20"/>
          <w:rtl w:val="0"/>
        </w:rPr>
        <w:t xml:space="preserve"> - E-mail:</w:t>
      </w:r>
      <w:r w:rsidDel="00000000" w:rsidR="00000000" w:rsidRPr="00000000">
        <w:rPr>
          <w:rFonts w:ascii="Times New Roman" w:cs="Times New Roman" w:eastAsia="Times New Roman" w:hAnsi="Times New Roman"/>
          <w:i w:val="1"/>
          <w:sz w:val="20"/>
          <w:szCs w:val="20"/>
          <w:rtl w:val="0"/>
        </w:rPr>
        <w:t xml:space="preserve"> </w:t>
      </w:r>
      <w:hyperlink r:id="rId11">
        <w:r w:rsidDel="00000000" w:rsidR="00000000" w:rsidRPr="00000000">
          <w:rPr>
            <w:color w:val="0462c1"/>
            <w:sz w:val="20"/>
            <w:szCs w:val="20"/>
            <w:u w:val="single"/>
            <w:rtl w:val="0"/>
          </w:rPr>
          <w:t xml:space="preserve">mitf11000e@itis-molinari.eu</w:t>
        </w:r>
      </w:hyperlink>
      <w:hyperlink r:id="rId12">
        <w:r w:rsidDel="00000000" w:rsidR="00000000" w:rsidRPr="00000000">
          <w:rPr>
            <w:color w:val="0462c1"/>
            <w:sz w:val="20"/>
            <w:szCs w:val="20"/>
            <w:rtl w:val="0"/>
          </w:rPr>
          <w:t xml:space="preserve"> </w:t>
        </w:r>
      </w:hyperlink>
      <w:r w:rsidDel="00000000" w:rsidR="00000000" w:rsidRPr="00000000">
        <w:rPr>
          <w:sz w:val="20"/>
          <w:szCs w:val="20"/>
          <w:rtl w:val="0"/>
        </w:rPr>
        <w:t xml:space="preserve">- </w:t>
      </w:r>
      <w:hyperlink r:id="rId13">
        <w:r w:rsidDel="00000000" w:rsidR="00000000" w:rsidRPr="00000000">
          <w:rPr>
            <w:color w:val="0462c1"/>
            <w:sz w:val="20"/>
            <w:szCs w:val="20"/>
            <w:u w:val="single"/>
            <w:rtl w:val="0"/>
          </w:rPr>
          <w:t xml:space="preserve">mitf11000e@pec.istruzione.it</w:t>
        </w:r>
      </w:hyperlink>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11"/>
          <w:szCs w:val="11"/>
          <w:u w:val="none"/>
          <w:shd w:fill="auto" w:val="clear"/>
          <w:vertAlign w:val="baseline"/>
        </w:rPr>
      </w:pPr>
      <w:r w:rsidDel="00000000" w:rsidR="00000000" w:rsidRPr="00000000">
        <w:rPr>
          <w:rFonts w:ascii="Calibri" w:cs="Calibri" w:eastAsia="Calibri" w:hAnsi="Calibri"/>
          <w:b w:val="0"/>
          <w:i w:val="0"/>
          <w:smallCaps w:val="0"/>
          <w:strike w:val="0"/>
          <w:color w:val="000000"/>
          <w:sz w:val="11"/>
          <w:szCs w:val="11"/>
          <w:u w:val="none"/>
          <w:shd w:fill="auto" w:val="clear"/>
          <w:vertAlign w:val="baseline"/>
          <w:rtl w:val="0"/>
        </w:rPr>
        <w:tab/>
        <w:tab/>
        <w:tab/>
      </w:r>
      <w:r w:rsidDel="00000000" w:rsidR="00000000" w:rsidRPr="00000000">
        <w:drawing>
          <wp:anchor allowOverlap="1" behindDoc="0" distB="0" distT="0" distL="0" distR="0" hidden="0" layoutInCell="1" locked="0" relativeHeight="0" simplePos="0">
            <wp:simplePos x="0" y="0"/>
            <wp:positionH relativeFrom="column">
              <wp:posOffset>1094739</wp:posOffset>
            </wp:positionH>
            <wp:positionV relativeFrom="paragraph">
              <wp:posOffset>117630</wp:posOffset>
            </wp:positionV>
            <wp:extent cx="4277016" cy="723900"/>
            <wp:effectExtent b="0" l="0" r="0" t="0"/>
            <wp:wrapTopAndBottom distB="0" distT="0"/>
            <wp:docPr id="8"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4277016" cy="723900"/>
                    </a:xfrm>
                    <a:prstGeom prst="rect"/>
                    <a:ln/>
                  </pic:spPr>
                </pic:pic>
              </a:graphicData>
            </a:graphic>
          </wp:anchor>
        </w:drawing>
      </w:r>
    </w:p>
    <w:p w:rsidR="00000000" w:rsidDel="00000000" w:rsidP="00000000" w:rsidRDefault="00000000" w:rsidRPr="00000000" w14:paraId="00000007">
      <w:pPr>
        <w:jc w:val="center"/>
        <w:rPr>
          <w:b w:val="1"/>
          <w:sz w:val="36"/>
          <w:szCs w:val="36"/>
        </w:rPr>
      </w:pPr>
      <w:r w:rsidDel="00000000" w:rsidR="00000000" w:rsidRPr="00000000">
        <w:rPr>
          <w:rtl w:val="0"/>
        </w:rPr>
      </w:r>
    </w:p>
    <w:p w:rsidR="00000000" w:rsidDel="00000000" w:rsidP="00000000" w:rsidRDefault="00000000" w:rsidRPr="00000000" w14:paraId="00000008">
      <w:pPr>
        <w:jc w:val="center"/>
        <w:rPr>
          <w:b w:val="1"/>
          <w:sz w:val="36"/>
          <w:szCs w:val="36"/>
        </w:rPr>
      </w:pPr>
      <w:r w:rsidDel="00000000" w:rsidR="00000000" w:rsidRPr="00000000">
        <w:rPr>
          <w:rtl w:val="0"/>
        </w:rPr>
      </w:r>
    </w:p>
    <w:p w:rsidR="00000000" w:rsidDel="00000000" w:rsidP="00000000" w:rsidRDefault="00000000" w:rsidRPr="00000000" w14:paraId="00000009">
      <w:pPr>
        <w:jc w:val="center"/>
        <w:rPr>
          <w:b w:val="1"/>
          <w:sz w:val="36"/>
          <w:szCs w:val="36"/>
        </w:rPr>
      </w:pPr>
      <w:r w:rsidDel="00000000" w:rsidR="00000000" w:rsidRPr="00000000">
        <w:rPr>
          <w:b w:val="1"/>
          <w:sz w:val="36"/>
          <w:szCs w:val="36"/>
          <w:rtl w:val="0"/>
        </w:rPr>
        <w:t xml:space="preserve">ESAME DI STATO 2020/2021</w:t>
      </w:r>
    </w:p>
    <w:p w:rsidR="00000000" w:rsidDel="00000000" w:rsidP="00000000" w:rsidRDefault="00000000" w:rsidRPr="00000000" w14:paraId="0000000A">
      <w:pPr>
        <w:jc w:val="center"/>
        <w:rPr>
          <w:b w:val="1"/>
          <w:sz w:val="36"/>
          <w:szCs w:val="36"/>
        </w:rPr>
      </w:pPr>
      <w:r w:rsidDel="00000000" w:rsidR="00000000" w:rsidRPr="00000000">
        <w:rPr>
          <w:rtl w:val="0"/>
        </w:rPr>
      </w:r>
    </w:p>
    <w:p w:rsidR="00000000" w:rsidDel="00000000" w:rsidP="00000000" w:rsidRDefault="00000000" w:rsidRPr="00000000" w14:paraId="0000000B">
      <w:pPr>
        <w:jc w:val="center"/>
        <w:rPr>
          <w:b w:val="1"/>
          <w:sz w:val="36"/>
          <w:szCs w:val="36"/>
        </w:rPr>
      </w:pPr>
      <w:r w:rsidDel="00000000" w:rsidR="00000000" w:rsidRPr="00000000">
        <w:rPr>
          <w:b w:val="1"/>
          <w:sz w:val="36"/>
          <w:szCs w:val="36"/>
          <w:rtl w:val="0"/>
        </w:rPr>
        <w:t xml:space="preserve">MATERIALE PROPOSTO PER LA CLASSE 5AIS</w:t>
      </w:r>
    </w:p>
    <w:p w:rsidR="00000000" w:rsidDel="00000000" w:rsidP="00000000" w:rsidRDefault="00000000" w:rsidRPr="00000000" w14:paraId="0000000C">
      <w:pPr>
        <w:jc w:val="center"/>
        <w:rPr>
          <w:b w:val="1"/>
          <w:sz w:val="36"/>
          <w:szCs w:val="36"/>
        </w:rPr>
      </w:pPr>
      <w:r w:rsidDel="00000000" w:rsidR="00000000" w:rsidRPr="00000000">
        <w:rPr>
          <w:rtl w:val="0"/>
        </w:rPr>
      </w:r>
    </w:p>
    <w:tbl>
      <w:tblPr>
        <w:tblStyle w:val="Table1"/>
        <w:tblW w:w="9628.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3681"/>
        <w:gridCol w:w="5947"/>
        <w:tblGridChange w:id="0">
          <w:tblGrid>
            <w:gridCol w:w="3681"/>
            <w:gridCol w:w="5947"/>
          </w:tblGrid>
        </w:tblGridChange>
      </w:tblGrid>
      <w:tr>
        <w:tc>
          <w:tcPr>
            <w:gridSpan w:val="2"/>
          </w:tcPr>
          <w:p w:rsidR="00000000" w:rsidDel="00000000" w:rsidP="00000000" w:rsidRDefault="00000000" w:rsidRPr="00000000" w14:paraId="0000000D">
            <w:pPr>
              <w:jc w:val="center"/>
              <w:rPr>
                <w:sz w:val="30"/>
                <w:szCs w:val="30"/>
              </w:rPr>
            </w:pPr>
            <w:r w:rsidDel="00000000" w:rsidR="00000000" w:rsidRPr="00000000">
              <w:rPr>
                <w:sz w:val="30"/>
                <w:szCs w:val="30"/>
                <w:rtl w:val="0"/>
              </w:rPr>
              <w:t xml:space="preserve">TRACCIA NUMERO 1</w:t>
            </w:r>
          </w:p>
        </w:tc>
      </w:tr>
      <w:tr>
        <w:tc>
          <w:tcPr>
            <w:vAlign w:val="center"/>
          </w:tcPr>
          <w:p w:rsidR="00000000" w:rsidDel="00000000" w:rsidP="00000000" w:rsidRDefault="00000000" w:rsidRPr="00000000" w14:paraId="0000000F">
            <w:pPr>
              <w:rPr>
                <w:sz w:val="30"/>
                <w:szCs w:val="30"/>
              </w:rPr>
            </w:pPr>
            <w:r w:rsidDel="00000000" w:rsidR="00000000" w:rsidRPr="00000000">
              <w:rPr>
                <w:sz w:val="30"/>
                <w:szCs w:val="30"/>
                <w:rtl w:val="0"/>
              </w:rPr>
              <w:t xml:space="preserve">COGNOME</w:t>
            </w:r>
          </w:p>
        </w:tc>
        <w:tc>
          <w:tcPr/>
          <w:p w:rsidR="00000000" w:rsidDel="00000000" w:rsidP="00000000" w:rsidRDefault="00000000" w:rsidRPr="00000000" w14:paraId="00000010">
            <w:pPr>
              <w:rPr>
                <w:b w:val="1"/>
                <w:sz w:val="30"/>
                <w:szCs w:val="30"/>
              </w:rPr>
            </w:pPr>
            <w:r w:rsidDel="00000000" w:rsidR="00000000" w:rsidRPr="00000000">
              <w:rPr>
                <w:rtl w:val="0"/>
              </w:rPr>
            </w:r>
          </w:p>
        </w:tc>
      </w:tr>
      <w:tr>
        <w:tc>
          <w:tcPr>
            <w:vAlign w:val="center"/>
          </w:tcPr>
          <w:p w:rsidR="00000000" w:rsidDel="00000000" w:rsidP="00000000" w:rsidRDefault="00000000" w:rsidRPr="00000000" w14:paraId="00000011">
            <w:pPr>
              <w:rPr>
                <w:sz w:val="30"/>
                <w:szCs w:val="30"/>
              </w:rPr>
            </w:pPr>
            <w:r w:rsidDel="00000000" w:rsidR="00000000" w:rsidRPr="00000000">
              <w:rPr>
                <w:sz w:val="30"/>
                <w:szCs w:val="30"/>
                <w:rtl w:val="0"/>
              </w:rPr>
              <w:t xml:space="preserve">NOME</w:t>
            </w:r>
          </w:p>
        </w:tc>
        <w:tc>
          <w:tcPr/>
          <w:p w:rsidR="00000000" w:rsidDel="00000000" w:rsidP="00000000" w:rsidRDefault="00000000" w:rsidRPr="00000000" w14:paraId="00000012">
            <w:pPr>
              <w:rPr>
                <w:b w:val="1"/>
                <w:sz w:val="30"/>
                <w:szCs w:val="30"/>
              </w:rPr>
            </w:pPr>
            <w:r w:rsidDel="00000000" w:rsidR="00000000" w:rsidRPr="00000000">
              <w:rPr>
                <w:rtl w:val="0"/>
              </w:rPr>
            </w:r>
          </w:p>
        </w:tc>
      </w:tr>
      <w:tr>
        <w:tc>
          <w:tcPr>
            <w:vAlign w:val="center"/>
          </w:tcPr>
          <w:p w:rsidR="00000000" w:rsidDel="00000000" w:rsidP="00000000" w:rsidRDefault="00000000" w:rsidRPr="00000000" w14:paraId="00000013">
            <w:pPr>
              <w:rPr>
                <w:sz w:val="30"/>
                <w:szCs w:val="30"/>
              </w:rPr>
            </w:pPr>
            <w:r w:rsidDel="00000000" w:rsidR="00000000" w:rsidRPr="00000000">
              <w:rPr>
                <w:sz w:val="30"/>
                <w:szCs w:val="30"/>
                <w:rtl w:val="0"/>
              </w:rPr>
              <w:t xml:space="preserve">DATA CONSEGNA</w:t>
            </w:r>
          </w:p>
        </w:tc>
        <w:tc>
          <w:tcPr/>
          <w:p w:rsidR="00000000" w:rsidDel="00000000" w:rsidP="00000000" w:rsidRDefault="00000000" w:rsidRPr="00000000" w14:paraId="00000014">
            <w:pPr>
              <w:rPr>
                <w:b w:val="1"/>
                <w:sz w:val="30"/>
                <w:szCs w:val="30"/>
              </w:rPr>
            </w:pPr>
            <w:r w:rsidDel="00000000" w:rsidR="00000000" w:rsidRPr="00000000">
              <w:rPr>
                <w:b w:val="1"/>
                <w:sz w:val="30"/>
                <w:szCs w:val="30"/>
                <w:rtl w:val="0"/>
              </w:rPr>
              <w:t xml:space="preserve">30/04/2021</w:t>
            </w:r>
          </w:p>
        </w:tc>
      </w:tr>
      <w:tr>
        <w:tc>
          <w:tcPr>
            <w:vAlign w:val="center"/>
          </w:tcPr>
          <w:p w:rsidR="00000000" w:rsidDel="00000000" w:rsidP="00000000" w:rsidRDefault="00000000" w:rsidRPr="00000000" w14:paraId="00000015">
            <w:pPr>
              <w:rPr>
                <w:sz w:val="30"/>
                <w:szCs w:val="30"/>
              </w:rPr>
            </w:pPr>
            <w:r w:rsidDel="00000000" w:rsidR="00000000" w:rsidRPr="00000000">
              <w:rPr>
                <w:sz w:val="30"/>
                <w:szCs w:val="30"/>
                <w:rtl w:val="0"/>
              </w:rPr>
              <w:t xml:space="preserve">DATA SCADENZA</w:t>
            </w:r>
          </w:p>
        </w:tc>
        <w:tc>
          <w:tcPr/>
          <w:p w:rsidR="00000000" w:rsidDel="00000000" w:rsidP="00000000" w:rsidRDefault="00000000" w:rsidRPr="00000000" w14:paraId="00000016">
            <w:pPr>
              <w:rPr>
                <w:b w:val="1"/>
                <w:sz w:val="30"/>
                <w:szCs w:val="30"/>
              </w:rPr>
            </w:pPr>
            <w:r w:rsidDel="00000000" w:rsidR="00000000" w:rsidRPr="00000000">
              <w:rPr>
                <w:b w:val="1"/>
                <w:sz w:val="30"/>
                <w:szCs w:val="30"/>
                <w:rtl w:val="0"/>
              </w:rPr>
              <w:t xml:space="preserve">31/05/2021</w:t>
            </w:r>
          </w:p>
        </w:tc>
      </w:tr>
      <w:tr>
        <w:tc>
          <w:tcPr>
            <w:vAlign w:val="center"/>
          </w:tcPr>
          <w:p w:rsidR="00000000" w:rsidDel="00000000" w:rsidP="00000000" w:rsidRDefault="00000000" w:rsidRPr="00000000" w14:paraId="00000017">
            <w:pPr>
              <w:rPr>
                <w:sz w:val="30"/>
                <w:szCs w:val="30"/>
              </w:rPr>
            </w:pPr>
            <w:r w:rsidDel="00000000" w:rsidR="00000000" w:rsidRPr="00000000">
              <w:rPr>
                <w:sz w:val="30"/>
                <w:szCs w:val="30"/>
                <w:rtl w:val="0"/>
              </w:rPr>
              <w:t xml:space="preserve">DOCENTE DI RIFERIMENTO</w:t>
            </w:r>
          </w:p>
        </w:tc>
        <w:tc>
          <w:tcPr/>
          <w:p w:rsidR="00000000" w:rsidDel="00000000" w:rsidP="00000000" w:rsidRDefault="00000000" w:rsidRPr="00000000" w14:paraId="00000018">
            <w:pPr>
              <w:rPr>
                <w:b w:val="1"/>
                <w:sz w:val="30"/>
                <w:szCs w:val="30"/>
              </w:rPr>
            </w:pPr>
            <w:r w:rsidDel="00000000" w:rsidR="00000000" w:rsidRPr="00000000">
              <w:rPr>
                <w:b w:val="1"/>
                <w:sz w:val="30"/>
                <w:szCs w:val="30"/>
                <w:rtl w:val="0"/>
              </w:rPr>
              <w:t xml:space="preserve">Prof. Fezza Antonio</w:t>
            </w:r>
          </w:p>
        </w:tc>
      </w:tr>
      <w:tr>
        <w:tc>
          <w:tcPr>
            <w:vAlign w:val="center"/>
          </w:tcPr>
          <w:p w:rsidR="00000000" w:rsidDel="00000000" w:rsidP="00000000" w:rsidRDefault="00000000" w:rsidRPr="00000000" w14:paraId="00000019">
            <w:pPr>
              <w:rPr>
                <w:sz w:val="30"/>
                <w:szCs w:val="30"/>
              </w:rPr>
            </w:pPr>
            <w:r w:rsidDel="00000000" w:rsidR="00000000" w:rsidRPr="00000000">
              <w:rPr>
                <w:sz w:val="30"/>
                <w:szCs w:val="30"/>
                <w:rtl w:val="0"/>
              </w:rPr>
              <w:t xml:space="preserve">DOCENTI TUTOR</w:t>
            </w:r>
          </w:p>
        </w:tc>
        <w:tc>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rtl w:val="0"/>
              </w:rPr>
            </w:r>
          </w:p>
          <w:tbl>
            <w:tblPr>
              <w:tblStyle w:val="Table2"/>
              <w:tblW w:w="5715.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2070"/>
              <w:gridCol w:w="3645"/>
              <w:tblGridChange w:id="0">
                <w:tblGrid>
                  <w:gridCol w:w="2070"/>
                  <w:gridCol w:w="3645"/>
                </w:tblGrid>
              </w:tblGridChange>
            </w:tblGrid>
            <w:tr>
              <w:tc>
                <w:tcPr/>
                <w:p w:rsidR="00000000" w:rsidDel="00000000" w:rsidP="00000000" w:rsidRDefault="00000000" w:rsidRPr="00000000" w14:paraId="0000001B">
                  <w:pPr>
                    <w:rPr>
                      <w:sz w:val="30"/>
                      <w:szCs w:val="30"/>
                    </w:rPr>
                  </w:pPr>
                  <w:r w:rsidDel="00000000" w:rsidR="00000000" w:rsidRPr="00000000">
                    <w:rPr>
                      <w:sz w:val="30"/>
                      <w:szCs w:val="30"/>
                      <w:rtl w:val="0"/>
                    </w:rPr>
                    <w:t xml:space="preserve">Italiano/Storia</w:t>
                  </w:r>
                </w:p>
              </w:tc>
              <w:tc>
                <w:tcPr/>
                <w:p w:rsidR="00000000" w:rsidDel="00000000" w:rsidP="00000000" w:rsidRDefault="00000000" w:rsidRPr="00000000" w14:paraId="0000001C">
                  <w:pPr>
                    <w:rPr>
                      <w:b w:val="0"/>
                      <w:sz w:val="30"/>
                      <w:szCs w:val="30"/>
                    </w:rPr>
                  </w:pPr>
                  <w:r w:rsidDel="00000000" w:rsidR="00000000" w:rsidRPr="00000000">
                    <w:rPr>
                      <w:b w:val="0"/>
                      <w:sz w:val="30"/>
                      <w:szCs w:val="30"/>
                      <w:rtl w:val="0"/>
                    </w:rPr>
                    <w:t xml:space="preserve">Prof. Rossi Alessandro</w:t>
                  </w:r>
                </w:p>
              </w:tc>
            </w:tr>
            <w:tr>
              <w:tc>
                <w:tcPr/>
                <w:p w:rsidR="00000000" w:rsidDel="00000000" w:rsidP="00000000" w:rsidRDefault="00000000" w:rsidRPr="00000000" w14:paraId="0000001D">
                  <w:pPr>
                    <w:rPr>
                      <w:sz w:val="30"/>
                      <w:szCs w:val="30"/>
                    </w:rPr>
                  </w:pPr>
                  <w:r w:rsidDel="00000000" w:rsidR="00000000" w:rsidRPr="00000000">
                    <w:rPr>
                      <w:sz w:val="30"/>
                      <w:szCs w:val="30"/>
                      <w:rtl w:val="0"/>
                    </w:rPr>
                    <w:t xml:space="preserve">Inglese</w:t>
                  </w:r>
                </w:p>
              </w:tc>
              <w:tc>
                <w:tcPr/>
                <w:p w:rsidR="00000000" w:rsidDel="00000000" w:rsidP="00000000" w:rsidRDefault="00000000" w:rsidRPr="00000000" w14:paraId="0000001E">
                  <w:pPr>
                    <w:rPr>
                      <w:sz w:val="30"/>
                      <w:szCs w:val="30"/>
                    </w:rPr>
                  </w:pPr>
                  <w:r w:rsidDel="00000000" w:rsidR="00000000" w:rsidRPr="00000000">
                    <w:rPr>
                      <w:sz w:val="30"/>
                      <w:szCs w:val="30"/>
                      <w:rtl w:val="0"/>
                    </w:rPr>
                    <w:t xml:space="preserve">Prof.ssa Chiocchetti Gudrun</w:t>
                  </w:r>
                </w:p>
              </w:tc>
            </w:tr>
            <w:tr>
              <w:tc>
                <w:tcPr/>
                <w:p w:rsidR="00000000" w:rsidDel="00000000" w:rsidP="00000000" w:rsidRDefault="00000000" w:rsidRPr="00000000" w14:paraId="0000001F">
                  <w:pPr>
                    <w:rPr>
                      <w:sz w:val="30"/>
                      <w:szCs w:val="30"/>
                    </w:rPr>
                  </w:pPr>
                  <w:r w:rsidDel="00000000" w:rsidR="00000000" w:rsidRPr="00000000">
                    <w:rPr>
                      <w:sz w:val="30"/>
                      <w:szCs w:val="30"/>
                      <w:rtl w:val="0"/>
                    </w:rPr>
                    <w:t xml:space="preserve">Informatica</w:t>
                  </w:r>
                </w:p>
              </w:tc>
              <w:tc>
                <w:tcPr/>
                <w:p w:rsidR="00000000" w:rsidDel="00000000" w:rsidP="00000000" w:rsidRDefault="00000000" w:rsidRPr="00000000" w14:paraId="00000020">
                  <w:pPr>
                    <w:rPr>
                      <w:sz w:val="30"/>
                      <w:szCs w:val="30"/>
                    </w:rPr>
                  </w:pPr>
                  <w:r w:rsidDel="00000000" w:rsidR="00000000" w:rsidRPr="00000000">
                    <w:rPr>
                      <w:sz w:val="30"/>
                      <w:szCs w:val="30"/>
                      <w:rtl w:val="0"/>
                    </w:rPr>
                    <w:t xml:space="preserve">Prof. Alemanno Giancarlo</w:t>
                  </w:r>
                </w:p>
              </w:tc>
            </w:tr>
            <w:tr>
              <w:tc>
                <w:tcPr/>
                <w:p w:rsidR="00000000" w:rsidDel="00000000" w:rsidP="00000000" w:rsidRDefault="00000000" w:rsidRPr="00000000" w14:paraId="00000021">
                  <w:pPr>
                    <w:rPr>
                      <w:sz w:val="30"/>
                      <w:szCs w:val="30"/>
                    </w:rPr>
                  </w:pPr>
                  <w:r w:rsidDel="00000000" w:rsidR="00000000" w:rsidRPr="00000000">
                    <w:rPr>
                      <w:sz w:val="30"/>
                      <w:szCs w:val="30"/>
                      <w:rtl w:val="0"/>
                    </w:rPr>
                    <w:t xml:space="preserve">Sistemi e Reti</w:t>
                  </w:r>
                </w:p>
              </w:tc>
              <w:tc>
                <w:tcPr/>
                <w:p w:rsidR="00000000" w:rsidDel="00000000" w:rsidP="00000000" w:rsidRDefault="00000000" w:rsidRPr="00000000" w14:paraId="00000022">
                  <w:pPr>
                    <w:rPr>
                      <w:sz w:val="30"/>
                      <w:szCs w:val="30"/>
                    </w:rPr>
                  </w:pPr>
                  <w:r w:rsidDel="00000000" w:rsidR="00000000" w:rsidRPr="00000000">
                    <w:rPr>
                      <w:sz w:val="30"/>
                      <w:szCs w:val="30"/>
                      <w:rtl w:val="0"/>
                    </w:rPr>
                    <w:t xml:space="preserve">Prof. Fezza Antonio</w:t>
                  </w:r>
                </w:p>
              </w:tc>
            </w:tr>
          </w:tbl>
          <w:p w:rsidR="00000000" w:rsidDel="00000000" w:rsidP="00000000" w:rsidRDefault="00000000" w:rsidRPr="00000000" w14:paraId="00000023">
            <w:pPr>
              <w:rPr>
                <w:b w:val="1"/>
                <w:sz w:val="30"/>
                <w:szCs w:val="30"/>
              </w:rPr>
            </w:pPr>
            <w:r w:rsidDel="00000000" w:rsidR="00000000" w:rsidRPr="00000000">
              <w:rPr>
                <w:rtl w:val="0"/>
              </w:rPr>
            </w:r>
          </w:p>
        </w:tc>
      </w:tr>
    </w:tbl>
    <w:p w:rsidR="00000000" w:rsidDel="00000000" w:rsidP="00000000" w:rsidRDefault="00000000" w:rsidRPr="00000000" w14:paraId="00000024">
      <w:pPr>
        <w:rPr>
          <w:sz w:val="30"/>
          <w:szCs w:val="30"/>
        </w:rPr>
      </w:pPr>
      <w:r w:rsidDel="00000000" w:rsidR="00000000" w:rsidRPr="00000000">
        <w:rPr>
          <w:rtl w:val="0"/>
        </w:rPr>
      </w:r>
    </w:p>
    <w:p w:rsidR="00000000" w:rsidDel="00000000" w:rsidP="00000000" w:rsidRDefault="00000000" w:rsidRPr="00000000" w14:paraId="00000025">
      <w:pPr>
        <w:rPr>
          <w:sz w:val="30"/>
          <w:szCs w:val="30"/>
        </w:rPr>
      </w:pPr>
      <w:r w:rsidDel="00000000" w:rsidR="00000000" w:rsidRPr="00000000">
        <w:rPr>
          <w:rtl w:val="0"/>
        </w:rPr>
      </w:r>
    </w:p>
    <w:p w:rsidR="00000000" w:rsidDel="00000000" w:rsidP="00000000" w:rsidRDefault="00000000" w:rsidRPr="00000000" w14:paraId="00000026">
      <w:pPr>
        <w:jc w:val="right"/>
        <w:rPr>
          <w:b w:val="1"/>
          <w:sz w:val="30"/>
          <w:szCs w:val="30"/>
        </w:rPr>
      </w:pPr>
      <w:r w:rsidDel="00000000" w:rsidR="00000000" w:rsidRPr="00000000">
        <w:rPr>
          <w:rtl w:val="0"/>
        </w:rPr>
      </w:r>
    </w:p>
    <w:p w:rsidR="00000000" w:rsidDel="00000000" w:rsidP="00000000" w:rsidRDefault="00000000" w:rsidRPr="00000000" w14:paraId="00000027">
      <w:pPr>
        <w:jc w:val="right"/>
        <w:rPr>
          <w:b w:val="1"/>
          <w:sz w:val="30"/>
          <w:szCs w:val="30"/>
        </w:rPr>
      </w:pPr>
      <w:r w:rsidDel="00000000" w:rsidR="00000000" w:rsidRPr="00000000">
        <w:rPr>
          <w:rtl w:val="0"/>
        </w:rPr>
      </w:r>
    </w:p>
    <w:p w:rsidR="00000000" w:rsidDel="00000000" w:rsidP="00000000" w:rsidRDefault="00000000" w:rsidRPr="00000000" w14:paraId="00000028">
      <w:pPr>
        <w:rPr>
          <w:b w:val="1"/>
          <w:sz w:val="30"/>
          <w:szCs w:val="30"/>
        </w:rPr>
      </w:pPr>
      <w:r w:rsidDel="00000000" w:rsidR="00000000" w:rsidRPr="00000000">
        <w:rPr>
          <w:rtl w:val="0"/>
        </w:rPr>
      </w:r>
    </w:p>
    <w:p w:rsidR="00000000" w:rsidDel="00000000" w:rsidP="00000000" w:rsidRDefault="00000000" w:rsidRPr="00000000" w14:paraId="00000029">
      <w:pPr>
        <w:rPr>
          <w:b w:val="1"/>
          <w:sz w:val="30"/>
          <w:szCs w:val="30"/>
        </w:rPr>
      </w:pPr>
      <w:r w:rsidDel="00000000" w:rsidR="00000000" w:rsidRPr="00000000">
        <w:rPr>
          <w:rtl w:val="0"/>
        </w:rPr>
      </w:r>
    </w:p>
    <w:p w:rsidR="00000000" w:rsidDel="00000000" w:rsidP="00000000" w:rsidRDefault="00000000" w:rsidRPr="00000000" w14:paraId="0000002A">
      <w:pPr>
        <w:rPr>
          <w:b w:val="1"/>
          <w:sz w:val="30"/>
          <w:szCs w:val="30"/>
        </w:rPr>
      </w:pPr>
      <w:r w:rsidDel="00000000" w:rsidR="00000000" w:rsidRPr="00000000">
        <w:rPr>
          <w:rtl w:val="0"/>
        </w:rPr>
      </w:r>
    </w:p>
    <w:tbl>
      <w:tblPr>
        <w:tblStyle w:val="Table3"/>
        <w:tblW w:w="11052.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1052"/>
        <w:tblGridChange w:id="0">
          <w:tblGrid>
            <w:gridCol w:w="11052"/>
          </w:tblGrid>
        </w:tblGridChange>
      </w:tblGrid>
      <w:tr>
        <w:tc>
          <w:tcPr/>
          <w:p w:rsidR="00000000" w:rsidDel="00000000" w:rsidP="00000000" w:rsidRDefault="00000000" w:rsidRPr="00000000" w14:paraId="0000002B">
            <w:pPr>
              <w:jc w:val="center"/>
              <w:rPr>
                <w:sz w:val="30"/>
                <w:szCs w:val="30"/>
              </w:rPr>
            </w:pPr>
            <w:r w:rsidDel="00000000" w:rsidR="00000000" w:rsidRPr="00000000">
              <w:rPr>
                <w:sz w:val="30"/>
                <w:szCs w:val="30"/>
                <w:rtl w:val="0"/>
              </w:rPr>
              <w:t xml:space="preserve">TRACCIA</w:t>
            </w:r>
          </w:p>
        </w:tc>
      </w:tr>
      <w:tr>
        <w:tc>
          <w:tcPr/>
          <w:p w:rsidR="00000000" w:rsidDel="00000000" w:rsidP="00000000" w:rsidRDefault="00000000" w:rsidRPr="00000000" w14:paraId="0000002C">
            <w:pP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2D">
            <w:pPr>
              <w:widowControl w:val="0"/>
              <w:ind w:left="106" w:right="245" w:firstLine="0"/>
              <w:jc w:val="both"/>
              <w:rPr>
                <w:rFonts w:ascii="Calibri" w:cs="Calibri" w:eastAsia="Calibri" w:hAnsi="Calibri"/>
                <w:b w:val="0"/>
                <w:sz w:val="26"/>
                <w:szCs w:val="26"/>
              </w:rPr>
            </w:pPr>
            <w:r w:rsidDel="00000000" w:rsidR="00000000" w:rsidRPr="00000000">
              <w:rPr>
                <w:rFonts w:ascii="Calibri" w:cs="Calibri" w:eastAsia="Calibri" w:hAnsi="Calibri"/>
                <w:b w:val="0"/>
                <w:sz w:val="26"/>
                <w:szCs w:val="26"/>
                <w:rtl w:val="0"/>
              </w:rPr>
              <w:t xml:space="preserve">La ditta InfoService offre servizi di assistenza hardware-software e consulenza informatica in genere. Essa opera a livello regionale ed al suo interno lavorano una cinquantina di dipendenti che si occupano di settori specifici quali assistenza hardware a dispositivi informatici, configurazione di server e relativi servizi, assistenza software e sviluppo di nuove applicazioni su richiesta dei clienti, personalizzazione di software già esistenti.</w:t>
            </w:r>
          </w:p>
          <w:p w:rsidR="00000000" w:rsidDel="00000000" w:rsidP="00000000" w:rsidRDefault="00000000" w:rsidRPr="00000000" w14:paraId="0000002E">
            <w:pPr>
              <w:widowControl w:val="0"/>
              <w:spacing w:before="120" w:lineRule="auto"/>
              <w:ind w:left="106" w:right="246" w:firstLine="0"/>
              <w:jc w:val="both"/>
              <w:rPr>
                <w:rFonts w:ascii="Calibri" w:cs="Calibri" w:eastAsia="Calibri" w:hAnsi="Calibri"/>
                <w:b w:val="0"/>
                <w:sz w:val="26"/>
                <w:szCs w:val="26"/>
              </w:rPr>
            </w:pPr>
            <w:r w:rsidDel="00000000" w:rsidR="00000000" w:rsidRPr="00000000">
              <w:rPr>
                <w:rFonts w:ascii="Calibri" w:cs="Calibri" w:eastAsia="Calibri" w:hAnsi="Calibri"/>
                <w:b w:val="0"/>
                <w:sz w:val="26"/>
                <w:szCs w:val="26"/>
                <w:rtl w:val="0"/>
              </w:rPr>
              <w:t xml:space="preserve">Per ottimizzare la gestione degli interventi di assistenza presso i propri clienti, InfoService ha deciso di sviluppare un sistema di </w:t>
            </w:r>
            <w:r w:rsidDel="00000000" w:rsidR="00000000" w:rsidRPr="00000000">
              <w:rPr>
                <w:rFonts w:ascii="Calibri" w:cs="Calibri" w:eastAsia="Calibri" w:hAnsi="Calibri"/>
                <w:b w:val="0"/>
                <w:i w:val="1"/>
                <w:sz w:val="26"/>
                <w:szCs w:val="26"/>
                <w:rtl w:val="0"/>
              </w:rPr>
              <w:t xml:space="preserve">ticketing</w:t>
            </w:r>
            <w:r w:rsidDel="00000000" w:rsidR="00000000" w:rsidRPr="00000000">
              <w:rPr>
                <w:rFonts w:ascii="Calibri" w:cs="Calibri" w:eastAsia="Calibri" w:hAnsi="Calibri"/>
                <w:b w:val="0"/>
                <w:sz w:val="26"/>
                <w:szCs w:val="26"/>
                <w:rtl w:val="0"/>
              </w:rPr>
              <w:t xml:space="preserve">. Il sistema prevede che i clienti, accedendo al portale web attraverso le proprie credenziali, possano richiedere interventi di personale tecnico per la risoluzione di problemi di natura hardware o software relativi ai servizi offerti da InfoService.</w:t>
            </w:r>
          </w:p>
          <w:p w:rsidR="00000000" w:rsidDel="00000000" w:rsidP="00000000" w:rsidRDefault="00000000" w:rsidRPr="00000000" w14:paraId="0000002F">
            <w:pPr>
              <w:widowControl w:val="0"/>
              <w:spacing w:before="121" w:lineRule="auto"/>
              <w:ind w:left="106" w:right="244" w:firstLine="0"/>
              <w:jc w:val="both"/>
              <w:rPr>
                <w:rFonts w:ascii="Calibri" w:cs="Calibri" w:eastAsia="Calibri" w:hAnsi="Calibri"/>
                <w:b w:val="0"/>
                <w:sz w:val="26"/>
                <w:szCs w:val="26"/>
              </w:rPr>
            </w:pPr>
            <w:r w:rsidDel="00000000" w:rsidR="00000000" w:rsidRPr="00000000">
              <w:rPr>
                <w:rFonts w:ascii="Calibri" w:cs="Calibri" w:eastAsia="Calibri" w:hAnsi="Calibri"/>
                <w:b w:val="0"/>
                <w:sz w:val="26"/>
                <w:szCs w:val="26"/>
                <w:rtl w:val="0"/>
              </w:rPr>
              <w:t xml:space="preserve">La richiesta comporta l’apertura di un </w:t>
            </w:r>
            <w:r w:rsidDel="00000000" w:rsidR="00000000" w:rsidRPr="00000000">
              <w:rPr>
                <w:rFonts w:ascii="Calibri" w:cs="Calibri" w:eastAsia="Calibri" w:hAnsi="Calibri"/>
                <w:b w:val="0"/>
                <w:i w:val="1"/>
                <w:sz w:val="26"/>
                <w:szCs w:val="26"/>
                <w:rtl w:val="0"/>
              </w:rPr>
              <w:t xml:space="preserve">ticket </w:t>
            </w:r>
            <w:r w:rsidDel="00000000" w:rsidR="00000000" w:rsidRPr="00000000">
              <w:rPr>
                <w:rFonts w:ascii="Calibri" w:cs="Calibri" w:eastAsia="Calibri" w:hAnsi="Calibri"/>
                <w:b w:val="0"/>
                <w:sz w:val="26"/>
                <w:szCs w:val="26"/>
                <w:rtl w:val="0"/>
              </w:rPr>
              <w:t xml:space="preserve">nel quale, oltre ai dati del richiedente, già presenti in quanto associati al suo account, il cliente descriverà il problema riscontrato per il quale richiede l’intervento. A seconda della problematica, l’intervento verrà effettuato da remoto oppure presso il cliente. Il personale di InfoService addetto all’</w:t>
            </w:r>
            <w:r w:rsidDel="00000000" w:rsidR="00000000" w:rsidRPr="00000000">
              <w:rPr>
                <w:rFonts w:ascii="Calibri" w:cs="Calibri" w:eastAsia="Calibri" w:hAnsi="Calibri"/>
                <w:b w:val="0"/>
                <w:i w:val="1"/>
                <w:sz w:val="26"/>
                <w:szCs w:val="26"/>
                <w:rtl w:val="0"/>
              </w:rPr>
              <w:t xml:space="preserve">helpdesk </w:t>
            </w:r>
            <w:r w:rsidDel="00000000" w:rsidR="00000000" w:rsidRPr="00000000">
              <w:rPr>
                <w:rFonts w:ascii="Calibri" w:cs="Calibri" w:eastAsia="Calibri" w:hAnsi="Calibri"/>
                <w:b w:val="0"/>
                <w:sz w:val="26"/>
                <w:szCs w:val="26"/>
                <w:rtl w:val="0"/>
              </w:rPr>
              <w:t xml:space="preserve">individuerà il tecnico a cui assegnare il ticket.</w:t>
            </w:r>
          </w:p>
          <w:p w:rsidR="00000000" w:rsidDel="00000000" w:rsidP="00000000" w:rsidRDefault="00000000" w:rsidRPr="00000000" w14:paraId="00000030">
            <w:pPr>
              <w:widowControl w:val="0"/>
              <w:spacing w:before="120" w:lineRule="auto"/>
              <w:ind w:left="106" w:right="244" w:firstLine="0"/>
              <w:jc w:val="both"/>
              <w:rPr>
                <w:rFonts w:ascii="Calibri" w:cs="Calibri" w:eastAsia="Calibri" w:hAnsi="Calibri"/>
                <w:b w:val="0"/>
                <w:sz w:val="26"/>
                <w:szCs w:val="26"/>
              </w:rPr>
            </w:pPr>
            <w:r w:rsidDel="00000000" w:rsidR="00000000" w:rsidRPr="00000000">
              <w:rPr>
                <w:rFonts w:ascii="Calibri" w:cs="Calibri" w:eastAsia="Calibri" w:hAnsi="Calibri"/>
                <w:b w:val="0"/>
                <w:sz w:val="26"/>
                <w:szCs w:val="26"/>
                <w:rtl w:val="0"/>
              </w:rPr>
              <w:t xml:space="preserve">Il tecnico, effettuato l’intervento, registrerà immediatamente in un report online l’attività svolta e il tempo impiegato: se il problema è stato risolto, provvederà a chiudere il </w:t>
            </w:r>
            <w:r w:rsidDel="00000000" w:rsidR="00000000" w:rsidRPr="00000000">
              <w:rPr>
                <w:rFonts w:ascii="Calibri" w:cs="Calibri" w:eastAsia="Calibri" w:hAnsi="Calibri"/>
                <w:b w:val="0"/>
                <w:i w:val="1"/>
                <w:sz w:val="26"/>
                <w:szCs w:val="26"/>
                <w:rtl w:val="0"/>
              </w:rPr>
              <w:t xml:space="preserve">ticket</w:t>
            </w:r>
            <w:r w:rsidDel="00000000" w:rsidR="00000000" w:rsidRPr="00000000">
              <w:rPr>
                <w:rFonts w:ascii="Calibri" w:cs="Calibri" w:eastAsia="Calibri" w:hAnsi="Calibri"/>
                <w:b w:val="0"/>
                <w:sz w:val="26"/>
                <w:szCs w:val="26"/>
                <w:rtl w:val="0"/>
              </w:rPr>
              <w:t xml:space="preserve">, altrimenti questo resterà aperto in attesa di ulteriori interventi. Il cliente dovrà convalidare il report, avendo anche la possibilità di esprimere un proprio commento.</w:t>
            </w:r>
          </w:p>
          <w:p w:rsidR="00000000" w:rsidDel="00000000" w:rsidP="00000000" w:rsidRDefault="00000000" w:rsidRPr="00000000" w14:paraId="00000031">
            <w:pPr>
              <w:widowControl w:val="0"/>
              <w:spacing w:before="120" w:lineRule="auto"/>
              <w:ind w:left="164" w:right="253" w:firstLine="0"/>
              <w:jc w:val="both"/>
              <w:rPr>
                <w:rFonts w:ascii="Calibri" w:cs="Calibri" w:eastAsia="Calibri" w:hAnsi="Calibri"/>
                <w:b w:val="0"/>
                <w:sz w:val="26"/>
                <w:szCs w:val="26"/>
              </w:rPr>
            </w:pPr>
            <w:r w:rsidDel="00000000" w:rsidR="00000000" w:rsidRPr="00000000">
              <w:rPr>
                <w:rFonts w:ascii="Calibri" w:cs="Calibri" w:eastAsia="Calibri" w:hAnsi="Calibri"/>
                <w:b w:val="0"/>
                <w:sz w:val="26"/>
                <w:szCs w:val="26"/>
                <w:rtl w:val="0"/>
              </w:rPr>
              <w:t xml:space="preserve">Il candidato analizzi la realtà descritta e, fatte le opportune ipotesi aggiuntive, individui una soluzione che a suo motivato giudizio sia la più idonea per sviluppare i seguenti punti:</w:t>
            </w:r>
          </w:p>
          <w:p w:rsidR="00000000" w:rsidDel="00000000" w:rsidP="00000000" w:rsidRDefault="00000000" w:rsidRPr="00000000" w14:paraId="00000032">
            <w:pPr>
              <w:widowControl w:val="0"/>
              <w:numPr>
                <w:ilvl w:val="0"/>
                <w:numId w:val="4"/>
              </w:numPr>
              <w:tabs>
                <w:tab w:val="left" w:pos="433"/>
              </w:tabs>
              <w:spacing w:before="120" w:lineRule="auto"/>
              <w:ind w:left="106" w:right="246" w:firstLine="0"/>
              <w:jc w:val="both"/>
              <w:rPr>
                <w:rFonts w:ascii="Calibri" w:cs="Calibri" w:eastAsia="Calibri" w:hAnsi="Calibri"/>
                <w:b w:val="0"/>
                <w:sz w:val="26"/>
                <w:szCs w:val="26"/>
              </w:rPr>
            </w:pPr>
            <w:r w:rsidDel="00000000" w:rsidR="00000000" w:rsidRPr="00000000">
              <w:rPr>
                <w:rFonts w:ascii="Calibri" w:cs="Calibri" w:eastAsia="Calibri" w:hAnsi="Calibri"/>
                <w:b w:val="0"/>
                <w:sz w:val="26"/>
                <w:szCs w:val="26"/>
                <w:rtl w:val="0"/>
              </w:rPr>
              <w:t xml:space="preserve">il progetto, anche mediante rappresentazioni grafiche, dell’infrastruttura tecnologica ed informatica necessaria a gestire il servizio nel suo complesso, dettagliando:</w:t>
            </w:r>
          </w:p>
          <w:p w:rsidR="00000000" w:rsidDel="00000000" w:rsidP="00000000" w:rsidRDefault="00000000" w:rsidRPr="00000000" w14:paraId="00000033">
            <w:pPr>
              <w:widowControl w:val="0"/>
              <w:numPr>
                <w:ilvl w:val="1"/>
                <w:numId w:val="4"/>
              </w:numPr>
              <w:tabs>
                <w:tab w:val="left" w:pos="636"/>
              </w:tabs>
              <w:spacing w:before="120" w:lineRule="auto"/>
              <w:ind w:left="635" w:hanging="247.00000000000003"/>
              <w:rPr>
                <w:rFonts w:ascii="Calibri" w:cs="Calibri" w:eastAsia="Calibri" w:hAnsi="Calibri"/>
                <w:b w:val="0"/>
                <w:sz w:val="26"/>
                <w:szCs w:val="26"/>
              </w:rPr>
            </w:pPr>
            <w:r w:rsidDel="00000000" w:rsidR="00000000" w:rsidRPr="00000000">
              <w:rPr>
                <w:rFonts w:ascii="Calibri" w:cs="Calibri" w:eastAsia="Calibri" w:hAnsi="Calibri"/>
                <w:b w:val="0"/>
                <w:sz w:val="26"/>
                <w:szCs w:val="26"/>
                <w:rtl w:val="0"/>
              </w:rPr>
              <w:t xml:space="preserve">le risorse hardware ed i servizi software necessari per sviluppare il sistema di </w:t>
            </w:r>
            <w:r w:rsidDel="00000000" w:rsidR="00000000" w:rsidRPr="00000000">
              <w:rPr>
                <w:rFonts w:ascii="Calibri" w:cs="Calibri" w:eastAsia="Calibri" w:hAnsi="Calibri"/>
                <w:b w:val="0"/>
                <w:i w:val="1"/>
                <w:sz w:val="26"/>
                <w:szCs w:val="26"/>
                <w:rtl w:val="0"/>
              </w:rPr>
              <w:t xml:space="preserve">ticketing</w:t>
            </w:r>
            <w:r w:rsidDel="00000000" w:rsidR="00000000" w:rsidRPr="00000000">
              <w:rPr>
                <w:rFonts w:ascii="Calibri" w:cs="Calibri" w:eastAsia="Calibri" w:hAnsi="Calibri"/>
                <w:b w:val="0"/>
                <w:sz w:val="26"/>
                <w:szCs w:val="26"/>
                <w:rtl w:val="0"/>
              </w:rPr>
              <w:t xml:space="preserve">;</w:t>
            </w:r>
          </w:p>
          <w:p w:rsidR="00000000" w:rsidDel="00000000" w:rsidP="00000000" w:rsidRDefault="00000000" w:rsidRPr="00000000" w14:paraId="00000034">
            <w:pPr>
              <w:widowControl w:val="0"/>
              <w:numPr>
                <w:ilvl w:val="1"/>
                <w:numId w:val="4"/>
              </w:numPr>
              <w:tabs>
                <w:tab w:val="left" w:pos="668"/>
              </w:tabs>
              <w:spacing w:before="120" w:lineRule="auto"/>
              <w:ind w:left="389" w:right="248" w:firstLine="0"/>
              <w:rPr>
                <w:rFonts w:ascii="Calibri" w:cs="Calibri" w:eastAsia="Calibri" w:hAnsi="Calibri"/>
                <w:b w:val="0"/>
                <w:sz w:val="26"/>
                <w:szCs w:val="26"/>
              </w:rPr>
            </w:pPr>
            <w:r w:rsidDel="00000000" w:rsidR="00000000" w:rsidRPr="00000000">
              <w:rPr>
                <w:rFonts w:ascii="Calibri" w:cs="Calibri" w:eastAsia="Calibri" w:hAnsi="Calibri"/>
                <w:b w:val="0"/>
                <w:sz w:val="26"/>
                <w:szCs w:val="26"/>
                <w:rtl w:val="0"/>
              </w:rPr>
              <w:t xml:space="preserve">le misure che possono essere adottate per gestire con la massima sicurezza le informazioni trattate dal sistema di </w:t>
            </w:r>
            <w:r w:rsidDel="00000000" w:rsidR="00000000" w:rsidRPr="00000000">
              <w:rPr>
                <w:rFonts w:ascii="Calibri" w:cs="Calibri" w:eastAsia="Calibri" w:hAnsi="Calibri"/>
                <w:b w:val="0"/>
                <w:i w:val="1"/>
                <w:sz w:val="26"/>
                <w:szCs w:val="26"/>
                <w:rtl w:val="0"/>
              </w:rPr>
              <w:t xml:space="preserve">ticketing</w:t>
            </w:r>
            <w:r w:rsidDel="00000000" w:rsidR="00000000" w:rsidRPr="00000000">
              <w:rPr>
                <w:rFonts w:ascii="Calibri" w:cs="Calibri" w:eastAsia="Calibri" w:hAnsi="Calibri"/>
                <w:b w:val="0"/>
                <w:sz w:val="26"/>
                <w:szCs w:val="26"/>
                <w:rtl w:val="0"/>
              </w:rPr>
              <w:t xml:space="preserve">;</w:t>
            </w:r>
          </w:p>
          <w:p w:rsidR="00000000" w:rsidDel="00000000" w:rsidP="00000000" w:rsidRDefault="00000000" w:rsidRPr="00000000" w14:paraId="00000035">
            <w:pPr>
              <w:widowControl w:val="0"/>
              <w:numPr>
                <w:ilvl w:val="1"/>
                <w:numId w:val="4"/>
              </w:numPr>
              <w:tabs>
                <w:tab w:val="left" w:pos="636"/>
              </w:tabs>
              <w:spacing w:before="121" w:lineRule="auto"/>
              <w:ind w:left="635" w:hanging="247.00000000000003"/>
              <w:rPr>
                <w:rFonts w:ascii="Calibri" w:cs="Calibri" w:eastAsia="Calibri" w:hAnsi="Calibri"/>
                <w:b w:val="0"/>
                <w:sz w:val="26"/>
                <w:szCs w:val="26"/>
              </w:rPr>
            </w:pPr>
            <w:r w:rsidDel="00000000" w:rsidR="00000000" w:rsidRPr="00000000">
              <w:rPr>
                <w:rFonts w:ascii="Calibri" w:cs="Calibri" w:eastAsia="Calibri" w:hAnsi="Calibri"/>
                <w:b w:val="0"/>
                <w:sz w:val="26"/>
                <w:szCs w:val="26"/>
                <w:rtl w:val="0"/>
              </w:rPr>
              <w:t xml:space="preserve">le modalità con le quali i tecnici provvedono online alla compilazione del report approfondendo:</w:t>
            </w:r>
          </w:p>
          <w:p w:rsidR="00000000" w:rsidDel="00000000" w:rsidP="00000000" w:rsidRDefault="00000000" w:rsidRPr="00000000" w14:paraId="00000036">
            <w:pPr>
              <w:widowControl w:val="0"/>
              <w:numPr>
                <w:ilvl w:val="2"/>
                <w:numId w:val="4"/>
              </w:numPr>
              <w:tabs>
                <w:tab w:val="left" w:pos="859"/>
              </w:tabs>
              <w:spacing w:before="120" w:lineRule="auto"/>
              <w:ind w:left="672" w:right="248" w:firstLine="0"/>
              <w:rPr>
                <w:rFonts w:ascii="Calibri" w:cs="Calibri" w:eastAsia="Calibri" w:hAnsi="Calibri"/>
                <w:b w:val="0"/>
                <w:sz w:val="26"/>
                <w:szCs w:val="26"/>
              </w:rPr>
            </w:pPr>
            <w:r w:rsidDel="00000000" w:rsidR="00000000" w:rsidRPr="00000000">
              <w:rPr>
                <w:rFonts w:ascii="Calibri" w:cs="Calibri" w:eastAsia="Calibri" w:hAnsi="Calibri"/>
                <w:b w:val="0"/>
                <w:sz w:val="26"/>
                <w:szCs w:val="26"/>
                <w:rtl w:val="0"/>
              </w:rPr>
              <w:t xml:space="preserve">le caratteristiche della connessione alla rete Internet sia della sede centrale di InfoService sia dei dispositivi in dotazione al personale tecnico in trasferta;</w:t>
            </w:r>
          </w:p>
          <w:p w:rsidR="00000000" w:rsidDel="00000000" w:rsidP="00000000" w:rsidRDefault="00000000" w:rsidRPr="00000000" w14:paraId="00000037">
            <w:pPr>
              <w:widowControl w:val="0"/>
              <w:numPr>
                <w:ilvl w:val="2"/>
                <w:numId w:val="4"/>
              </w:numPr>
              <w:tabs>
                <w:tab w:val="left" w:pos="851"/>
              </w:tabs>
              <w:spacing w:before="120" w:lineRule="auto"/>
              <w:ind w:left="672" w:right="254" w:firstLine="0"/>
              <w:rPr>
                <w:rFonts w:ascii="Calibri" w:cs="Calibri" w:eastAsia="Calibri" w:hAnsi="Calibri"/>
                <w:b w:val="0"/>
                <w:sz w:val="26"/>
                <w:szCs w:val="26"/>
              </w:rPr>
            </w:pPr>
            <w:r w:rsidDel="00000000" w:rsidR="00000000" w:rsidRPr="00000000">
              <w:rPr>
                <w:rFonts w:ascii="Calibri" w:cs="Calibri" w:eastAsia="Calibri" w:hAnsi="Calibri"/>
                <w:b w:val="0"/>
                <w:sz w:val="26"/>
                <w:szCs w:val="26"/>
                <w:rtl w:val="0"/>
              </w:rPr>
              <w:t xml:space="preserve">gli aspetti di sicurezza relativi alla comunicazione tra i dispositivi client in dotazione al personale tecnico e il sistema centrale di InfoService;</w:t>
            </w:r>
          </w:p>
          <w:p w:rsidR="00000000" w:rsidDel="00000000" w:rsidP="00000000" w:rsidRDefault="00000000" w:rsidRPr="00000000" w14:paraId="00000038">
            <w:pPr>
              <w:widowControl w:val="0"/>
              <w:numPr>
                <w:ilvl w:val="2"/>
                <w:numId w:val="4"/>
              </w:numPr>
              <w:tabs>
                <w:tab w:val="left" w:pos="863"/>
              </w:tabs>
              <w:spacing w:before="120" w:lineRule="auto"/>
              <w:ind w:left="672" w:right="248" w:firstLine="0"/>
              <w:rPr>
                <w:rFonts w:ascii="Calibri" w:cs="Calibri" w:eastAsia="Calibri" w:hAnsi="Calibri"/>
                <w:b w:val="0"/>
                <w:sz w:val="26"/>
                <w:szCs w:val="26"/>
              </w:rPr>
            </w:pPr>
            <w:r w:rsidDel="00000000" w:rsidR="00000000" w:rsidRPr="00000000">
              <w:rPr>
                <w:rFonts w:ascii="Calibri" w:cs="Calibri" w:eastAsia="Calibri" w:hAnsi="Calibri"/>
                <w:b w:val="0"/>
                <w:sz w:val="26"/>
                <w:szCs w:val="26"/>
                <w:rtl w:val="0"/>
              </w:rPr>
              <w:t xml:space="preserve">le modalità attraverso le quali il cliente convalida il report compilato dal tecnico, eventualmente esprimendo il proprio commento;</w:t>
            </w:r>
          </w:p>
          <w:p w:rsidR="00000000" w:rsidDel="00000000" w:rsidP="00000000" w:rsidRDefault="00000000" w:rsidRPr="00000000" w14:paraId="00000039">
            <w:pPr>
              <w:widowControl w:val="0"/>
              <w:tabs>
                <w:tab w:val="left" w:pos="863"/>
              </w:tabs>
              <w:spacing w:before="120" w:lineRule="auto"/>
              <w:ind w:left="672" w:right="248" w:firstLine="0"/>
              <w:rPr>
                <w:rFonts w:ascii="Calibri" w:cs="Calibri" w:eastAsia="Calibri" w:hAnsi="Calibri"/>
                <w:b w:val="0"/>
                <w:sz w:val="26"/>
                <w:szCs w:val="26"/>
              </w:rPr>
            </w:pPr>
            <w:r w:rsidDel="00000000" w:rsidR="00000000" w:rsidRPr="00000000">
              <w:rPr>
                <w:rtl w:val="0"/>
              </w:rPr>
            </w:r>
          </w:p>
          <w:p w:rsidR="00000000" w:rsidDel="00000000" w:rsidP="00000000" w:rsidRDefault="00000000" w:rsidRPr="00000000" w14:paraId="0000003A">
            <w:pPr>
              <w:widowControl w:val="0"/>
              <w:numPr>
                <w:ilvl w:val="0"/>
                <w:numId w:val="4"/>
              </w:numPr>
              <w:tabs>
                <w:tab w:val="left" w:pos="380"/>
              </w:tabs>
              <w:ind w:left="106" w:right="108" w:firstLine="0"/>
              <w:rPr>
                <w:rFonts w:ascii="Calibri" w:cs="Calibri" w:eastAsia="Calibri" w:hAnsi="Calibri"/>
                <w:b w:val="0"/>
                <w:sz w:val="26"/>
                <w:szCs w:val="26"/>
              </w:rPr>
            </w:pPr>
            <w:r w:rsidDel="00000000" w:rsidR="00000000" w:rsidRPr="00000000">
              <w:rPr>
                <w:rFonts w:ascii="Calibri" w:cs="Calibri" w:eastAsia="Calibri" w:hAnsi="Calibri"/>
                <w:b w:val="0"/>
                <w:sz w:val="26"/>
                <w:szCs w:val="26"/>
                <w:rtl w:val="0"/>
              </w:rPr>
              <w:t xml:space="preserve">il progetto della base di dati per la gestione del sistema di </w:t>
            </w:r>
            <w:r w:rsidDel="00000000" w:rsidR="00000000" w:rsidRPr="00000000">
              <w:rPr>
                <w:rFonts w:ascii="Calibri" w:cs="Calibri" w:eastAsia="Calibri" w:hAnsi="Calibri"/>
                <w:b w:val="0"/>
                <w:i w:val="1"/>
                <w:sz w:val="26"/>
                <w:szCs w:val="26"/>
                <w:rtl w:val="0"/>
              </w:rPr>
              <w:t xml:space="preserve">ticketing</w:t>
            </w:r>
            <w:r w:rsidDel="00000000" w:rsidR="00000000" w:rsidRPr="00000000">
              <w:rPr>
                <w:rFonts w:ascii="Calibri" w:cs="Calibri" w:eastAsia="Calibri" w:hAnsi="Calibri"/>
                <w:b w:val="0"/>
                <w:sz w:val="26"/>
                <w:szCs w:val="26"/>
                <w:rtl w:val="0"/>
              </w:rPr>
              <w:t xml:space="preserve">: in particolare si richiede il modello concettuale ed il corrispondente modello logico;</w:t>
            </w:r>
          </w:p>
          <w:p w:rsidR="00000000" w:rsidDel="00000000" w:rsidP="00000000" w:rsidRDefault="00000000" w:rsidRPr="00000000" w14:paraId="0000003B">
            <w:pPr>
              <w:widowControl w:val="0"/>
              <w:spacing w:before="10" w:lineRule="auto"/>
              <w:rPr>
                <w:rFonts w:ascii="Calibri" w:cs="Calibri" w:eastAsia="Calibri" w:hAnsi="Calibri"/>
                <w:b w:val="0"/>
                <w:sz w:val="26"/>
                <w:szCs w:val="26"/>
              </w:rPr>
            </w:pPr>
            <w:r w:rsidDel="00000000" w:rsidR="00000000" w:rsidRPr="00000000">
              <w:rPr>
                <w:rtl w:val="0"/>
              </w:rPr>
            </w:r>
          </w:p>
          <w:p w:rsidR="00000000" w:rsidDel="00000000" w:rsidP="00000000" w:rsidRDefault="00000000" w:rsidRPr="00000000" w14:paraId="0000003C">
            <w:pPr>
              <w:widowControl w:val="0"/>
              <w:numPr>
                <w:ilvl w:val="0"/>
                <w:numId w:val="4"/>
              </w:numPr>
              <w:tabs>
                <w:tab w:val="left" w:pos="347"/>
              </w:tabs>
              <w:spacing w:before="1" w:lineRule="auto"/>
              <w:ind w:left="346" w:hanging="241"/>
              <w:rPr>
                <w:rFonts w:ascii="Calibri" w:cs="Calibri" w:eastAsia="Calibri" w:hAnsi="Calibri"/>
                <w:b w:val="0"/>
                <w:sz w:val="26"/>
                <w:szCs w:val="26"/>
              </w:rPr>
            </w:pPr>
            <w:r w:rsidDel="00000000" w:rsidR="00000000" w:rsidRPr="00000000">
              <w:rPr>
                <w:rFonts w:ascii="Calibri" w:cs="Calibri" w:eastAsia="Calibri" w:hAnsi="Calibri"/>
                <w:b w:val="0"/>
                <w:sz w:val="26"/>
                <w:szCs w:val="26"/>
                <w:rtl w:val="0"/>
              </w:rPr>
              <w:t xml:space="preserve">lo sviluppo in linguaggio SQL delle query che consentono di ottenere le seguenti informazioni:</w:t>
            </w:r>
          </w:p>
          <w:p w:rsidR="00000000" w:rsidDel="00000000" w:rsidP="00000000" w:rsidRDefault="00000000" w:rsidRPr="00000000" w14:paraId="0000003D">
            <w:pPr>
              <w:widowControl w:val="0"/>
              <w:numPr>
                <w:ilvl w:val="0"/>
                <w:numId w:val="5"/>
              </w:numPr>
              <w:tabs>
                <w:tab w:val="left" w:pos="719"/>
              </w:tabs>
              <w:spacing w:before="120" w:lineRule="auto"/>
              <w:ind w:left="560" w:right="112" w:firstLine="0"/>
              <w:rPr>
                <w:rFonts w:ascii="Calibri" w:cs="Calibri" w:eastAsia="Calibri" w:hAnsi="Calibri"/>
                <w:b w:val="0"/>
                <w:sz w:val="26"/>
                <w:szCs w:val="26"/>
              </w:rPr>
            </w:pPr>
            <w:r w:rsidDel="00000000" w:rsidR="00000000" w:rsidRPr="00000000">
              <w:rPr>
                <w:rFonts w:ascii="Calibri" w:cs="Calibri" w:eastAsia="Calibri" w:hAnsi="Calibri"/>
                <w:b w:val="0"/>
                <w:sz w:val="26"/>
                <w:szCs w:val="26"/>
                <w:rtl w:val="0"/>
              </w:rPr>
              <w:t xml:space="preserve">elenco dei </w:t>
            </w:r>
            <w:r w:rsidDel="00000000" w:rsidR="00000000" w:rsidRPr="00000000">
              <w:rPr>
                <w:rFonts w:ascii="Calibri" w:cs="Calibri" w:eastAsia="Calibri" w:hAnsi="Calibri"/>
                <w:b w:val="0"/>
                <w:i w:val="1"/>
                <w:sz w:val="26"/>
                <w:szCs w:val="26"/>
                <w:rtl w:val="0"/>
              </w:rPr>
              <w:t xml:space="preserve">ticket </w:t>
            </w:r>
            <w:r w:rsidDel="00000000" w:rsidR="00000000" w:rsidRPr="00000000">
              <w:rPr>
                <w:rFonts w:ascii="Calibri" w:cs="Calibri" w:eastAsia="Calibri" w:hAnsi="Calibri"/>
                <w:b w:val="0"/>
                <w:sz w:val="26"/>
                <w:szCs w:val="26"/>
                <w:rtl w:val="0"/>
              </w:rPr>
              <w:t xml:space="preserve">attualmente aperti riportando il nome del cliente che li ha aperti, la data di apertura, il tecnico che li sta seguendo;</w:t>
            </w:r>
          </w:p>
          <w:p w:rsidR="00000000" w:rsidDel="00000000" w:rsidP="00000000" w:rsidRDefault="00000000" w:rsidRPr="00000000" w14:paraId="0000003E">
            <w:pPr>
              <w:widowControl w:val="0"/>
              <w:numPr>
                <w:ilvl w:val="0"/>
                <w:numId w:val="5"/>
              </w:numPr>
              <w:tabs>
                <w:tab w:val="left" w:pos="760"/>
              </w:tabs>
              <w:spacing w:before="120" w:lineRule="auto"/>
              <w:ind w:left="759" w:hanging="200"/>
              <w:rPr>
                <w:rFonts w:ascii="Calibri" w:cs="Calibri" w:eastAsia="Calibri" w:hAnsi="Calibri"/>
                <w:b w:val="0"/>
                <w:sz w:val="26"/>
                <w:szCs w:val="26"/>
              </w:rPr>
            </w:pPr>
            <w:r w:rsidDel="00000000" w:rsidR="00000000" w:rsidRPr="00000000">
              <w:rPr>
                <w:rFonts w:ascii="Calibri" w:cs="Calibri" w:eastAsia="Calibri" w:hAnsi="Calibri"/>
                <w:b w:val="0"/>
                <w:sz w:val="26"/>
                <w:szCs w:val="26"/>
                <w:rtl w:val="0"/>
              </w:rPr>
              <w:t xml:space="preserve">tempo medio di chiusura dei </w:t>
            </w:r>
            <w:r w:rsidDel="00000000" w:rsidR="00000000" w:rsidRPr="00000000">
              <w:rPr>
                <w:rFonts w:ascii="Calibri" w:cs="Calibri" w:eastAsia="Calibri" w:hAnsi="Calibri"/>
                <w:b w:val="0"/>
                <w:i w:val="1"/>
                <w:sz w:val="26"/>
                <w:szCs w:val="26"/>
                <w:rtl w:val="0"/>
              </w:rPr>
              <w:t xml:space="preserve">ticket </w:t>
            </w:r>
            <w:r w:rsidDel="00000000" w:rsidR="00000000" w:rsidRPr="00000000">
              <w:rPr>
                <w:rFonts w:ascii="Calibri" w:cs="Calibri" w:eastAsia="Calibri" w:hAnsi="Calibri"/>
                <w:b w:val="0"/>
                <w:sz w:val="26"/>
                <w:szCs w:val="26"/>
                <w:rtl w:val="0"/>
              </w:rPr>
              <w:t xml:space="preserve">completati in un certo intervallo temporale fornito in ingresso.</w:t>
            </w:r>
          </w:p>
          <w:p w:rsidR="00000000" w:rsidDel="00000000" w:rsidP="00000000" w:rsidRDefault="00000000" w:rsidRPr="00000000" w14:paraId="0000003F">
            <w:pPr>
              <w:widowControl w:val="0"/>
              <w:tabs>
                <w:tab w:val="left" w:pos="760"/>
              </w:tabs>
              <w:spacing w:before="120" w:lineRule="auto"/>
              <w:ind w:left="759" w:firstLine="0"/>
              <w:rPr>
                <w:rFonts w:ascii="Calibri" w:cs="Calibri" w:eastAsia="Calibri" w:hAnsi="Calibri"/>
                <w:b w:val="0"/>
                <w:sz w:val="26"/>
                <w:szCs w:val="26"/>
              </w:rPr>
            </w:pPr>
            <w:r w:rsidDel="00000000" w:rsidR="00000000" w:rsidRPr="00000000">
              <w:rPr>
                <w:rtl w:val="0"/>
              </w:rPr>
            </w:r>
          </w:p>
          <w:p w:rsidR="00000000" w:rsidDel="00000000" w:rsidP="00000000" w:rsidRDefault="00000000" w:rsidRPr="00000000" w14:paraId="00000040">
            <w:pPr>
              <w:widowControl w:val="0"/>
              <w:numPr>
                <w:ilvl w:val="0"/>
                <w:numId w:val="4"/>
              </w:numPr>
              <w:tabs>
                <w:tab w:val="left" w:pos="347"/>
              </w:tabs>
              <w:spacing w:before="1" w:lineRule="auto"/>
              <w:ind w:left="346" w:hanging="241"/>
              <w:rPr>
                <w:rFonts w:ascii="Calibri" w:cs="Calibri" w:eastAsia="Calibri" w:hAnsi="Calibri"/>
                <w:b w:val="0"/>
                <w:sz w:val="26"/>
                <w:szCs w:val="26"/>
              </w:rPr>
            </w:pPr>
            <w:r w:rsidDel="00000000" w:rsidR="00000000" w:rsidRPr="00000000">
              <w:rPr>
                <w:rFonts w:ascii="Calibri" w:cs="Calibri" w:eastAsia="Calibri" w:hAnsi="Calibri"/>
                <w:b w:val="0"/>
                <w:sz w:val="26"/>
                <w:szCs w:val="26"/>
                <w:rtl w:val="0"/>
              </w:rPr>
              <w:t xml:space="preserve">In relazione al tema proposto nella prima parte, si consideri che solo i dirigenti di InfoService possano monitorare l’attività del personale tecnico che effettua interventi di assistenza. Il candidato, dopo aver apportato le opportune modifiche al database sviluppato nella prima parte, progetti l’architettura di massima delle pagine necessarie ad implementare la funzione sul portale web del sistema di ticketing. Codifichi poi in un linguaggio a sua scelta le pagine che consentono al solo personale dirigente di visualizzare le statistiche relative agli interventi di assistenza (come ad es. la seconda query del punto 3 della prima parte).</w:t>
            </w:r>
          </w:p>
          <w:p w:rsidR="00000000" w:rsidDel="00000000" w:rsidP="00000000" w:rsidRDefault="00000000" w:rsidRPr="00000000" w14:paraId="00000041">
            <w:pPr>
              <w:widowControl w:val="0"/>
              <w:tabs>
                <w:tab w:val="left" w:pos="760"/>
              </w:tabs>
              <w:spacing w:before="12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rPr>
                <w:rFonts w:ascii="Calibri" w:cs="Calibri" w:eastAsia="Calibri" w:hAnsi="Calibri"/>
                <w:b w:val="0"/>
                <w:sz w:val="30"/>
                <w:szCs w:val="30"/>
              </w:rPr>
            </w:pPr>
            <w:r w:rsidDel="00000000" w:rsidR="00000000" w:rsidRPr="00000000">
              <w:rPr>
                <w:rtl w:val="0"/>
              </w:rPr>
            </w:r>
          </w:p>
        </w:tc>
      </w:tr>
    </w:tbl>
    <w:p w:rsidR="00000000" w:rsidDel="00000000" w:rsidP="00000000" w:rsidRDefault="00000000" w:rsidRPr="00000000" w14:paraId="00000043">
      <w:pPr>
        <w:spacing w:after="0" w:line="240" w:lineRule="auto"/>
        <w:rPr>
          <w:rFonts w:ascii="Times New Roman" w:cs="Times New Roman" w:eastAsia="Times New Roman" w:hAnsi="Times New Roman"/>
          <w:sz w:val="24"/>
          <w:szCs w:val="24"/>
        </w:rPr>
        <w:sectPr>
          <w:pgSz w:h="16850" w:w="11910" w:orient="portrait"/>
          <w:pgMar w:bottom="280" w:top="1660" w:left="460" w:right="460" w:header="239" w:footer="720"/>
          <w:pgNumType w:start="1"/>
        </w:sect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4"/>
        <w:tblW w:w="11057.0" w:type="dxa"/>
        <w:jc w:val="left"/>
        <w:tblInd w:w="-714.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4395"/>
        <w:gridCol w:w="6662"/>
        <w:tblGridChange w:id="0">
          <w:tblGrid>
            <w:gridCol w:w="4395"/>
            <w:gridCol w:w="6662"/>
          </w:tblGrid>
        </w:tblGridChange>
      </w:tblGrid>
      <w:tr>
        <w:trPr>
          <w:trHeight w:val="715" w:hRule="atLeast"/>
        </w:trPr>
        <w:tc>
          <w:tcPr>
            <w:vAlign w:val="center"/>
          </w:tcPr>
          <w:p w:rsidR="00000000" w:rsidDel="00000000" w:rsidP="00000000" w:rsidRDefault="00000000" w:rsidRPr="00000000" w14:paraId="00000045">
            <w:pPr>
              <w:jc w:val="center"/>
              <w:rPr>
                <w:sz w:val="30"/>
                <w:szCs w:val="30"/>
              </w:rPr>
            </w:pPr>
            <w:r w:rsidDel="00000000" w:rsidR="00000000" w:rsidRPr="00000000">
              <w:rPr>
                <w:sz w:val="30"/>
                <w:szCs w:val="30"/>
                <w:rtl w:val="0"/>
              </w:rPr>
              <w:t xml:space="preserve">MATERIALE DA PRODURRE</w:t>
            </w:r>
          </w:p>
        </w:tc>
        <w:tc>
          <w:tcPr>
            <w:shd w:fill="dbdbdb" w:val="clear"/>
            <w:vAlign w:val="center"/>
          </w:tcPr>
          <w:p w:rsidR="00000000" w:rsidDel="00000000" w:rsidP="00000000" w:rsidRDefault="00000000" w:rsidRPr="00000000" w14:paraId="00000046">
            <w:pPr>
              <w:rPr>
                <w:b w:val="0"/>
                <w:sz w:val="30"/>
                <w:szCs w:val="30"/>
              </w:rPr>
            </w:pPr>
            <w:r w:rsidDel="00000000" w:rsidR="00000000" w:rsidRPr="00000000">
              <w:rPr>
                <w:color w:val="000000"/>
                <w:sz w:val="30"/>
                <w:szCs w:val="30"/>
                <w:rtl w:val="0"/>
              </w:rPr>
              <w:t xml:space="preserve">Fascicolo con indice dei contenuti sottoelencati</w:t>
            </w:r>
            <w:r w:rsidDel="00000000" w:rsidR="00000000" w:rsidRPr="00000000">
              <w:rPr>
                <w:rtl w:val="0"/>
              </w:rPr>
            </w:r>
          </w:p>
        </w:tc>
      </w:tr>
    </w:tbl>
    <w:p w:rsidR="00000000" w:rsidDel="00000000" w:rsidP="00000000" w:rsidRDefault="00000000" w:rsidRPr="00000000" w14:paraId="00000047">
      <w:pPr>
        <w:rPr>
          <w:b w:val="1"/>
          <w:sz w:val="30"/>
          <w:szCs w:val="30"/>
        </w:rPr>
      </w:pPr>
      <w:r w:rsidDel="00000000" w:rsidR="00000000" w:rsidRPr="00000000">
        <w:rPr>
          <w:rtl w:val="0"/>
        </w:rPr>
      </w:r>
    </w:p>
    <w:tbl>
      <w:tblPr>
        <w:tblStyle w:val="Table5"/>
        <w:tblW w:w="11057.0" w:type="dxa"/>
        <w:jc w:val="left"/>
        <w:tblInd w:w="-714.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3261"/>
        <w:gridCol w:w="2126"/>
        <w:gridCol w:w="5670"/>
        <w:tblGridChange w:id="0">
          <w:tblGrid>
            <w:gridCol w:w="3261"/>
            <w:gridCol w:w="2126"/>
            <w:gridCol w:w="5670"/>
          </w:tblGrid>
        </w:tblGridChange>
      </w:tblGrid>
      <w:tr>
        <w:tc>
          <w:tcPr>
            <w:gridSpan w:val="3"/>
          </w:tcPr>
          <w:p w:rsidR="00000000" w:rsidDel="00000000" w:rsidP="00000000" w:rsidRDefault="00000000" w:rsidRPr="00000000" w14:paraId="00000048">
            <w:pPr>
              <w:jc w:val="center"/>
              <w:rPr>
                <w:sz w:val="30"/>
                <w:szCs w:val="30"/>
              </w:rPr>
            </w:pPr>
            <w:r w:rsidDel="00000000" w:rsidR="00000000" w:rsidRPr="00000000">
              <w:rPr>
                <w:sz w:val="30"/>
                <w:szCs w:val="30"/>
                <w:rtl w:val="0"/>
              </w:rPr>
              <w:t xml:space="preserve">CONTENUTI DA PRODURRE</w:t>
            </w:r>
          </w:p>
        </w:tc>
      </w:tr>
      <w:tr>
        <w:tc>
          <w:tcPr>
            <w:vMerge w:val="restart"/>
            <w:vAlign w:val="center"/>
          </w:tcPr>
          <w:p w:rsidR="00000000" w:rsidDel="00000000" w:rsidP="00000000" w:rsidRDefault="00000000" w:rsidRPr="00000000" w14:paraId="0000004B">
            <w:pPr>
              <w:jc w:val="center"/>
              <w:rPr>
                <w:sz w:val="30"/>
                <w:szCs w:val="30"/>
              </w:rPr>
            </w:pPr>
            <w:r w:rsidDel="00000000" w:rsidR="00000000" w:rsidRPr="00000000">
              <w:rPr>
                <w:sz w:val="30"/>
                <w:szCs w:val="30"/>
                <w:rtl w:val="0"/>
              </w:rPr>
              <w:t xml:space="preserve">AREA COMUNE</w:t>
            </w:r>
          </w:p>
        </w:tc>
        <w:tc>
          <w:tcPr>
            <w:vAlign w:val="center"/>
          </w:tcPr>
          <w:p w:rsidR="00000000" w:rsidDel="00000000" w:rsidP="00000000" w:rsidRDefault="00000000" w:rsidRPr="00000000" w14:paraId="0000004C">
            <w:pPr>
              <w:rPr>
                <w:b w:val="1"/>
                <w:sz w:val="30"/>
                <w:szCs w:val="30"/>
              </w:rPr>
            </w:pPr>
            <w:r w:rsidDel="00000000" w:rsidR="00000000" w:rsidRPr="00000000">
              <w:rPr>
                <w:b w:val="1"/>
                <w:sz w:val="30"/>
                <w:szCs w:val="30"/>
                <w:rtl w:val="0"/>
              </w:rPr>
              <w:t xml:space="preserve">Italiano</w:t>
            </w:r>
          </w:p>
        </w:tc>
        <w:tc>
          <w:tcPr>
            <w:vAlign w:val="center"/>
          </w:tcPr>
          <w:p w:rsidR="00000000" w:rsidDel="00000000" w:rsidP="00000000" w:rsidRDefault="00000000" w:rsidRPr="00000000" w14:paraId="0000004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Relazione massimo 5000 battute</w:t>
            </w:r>
          </w:p>
        </w:tc>
      </w:tr>
      <w:tr>
        <w:tc>
          <w:tcPr>
            <w:vMerge w:val="continue"/>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F">
            <w:pPr>
              <w:rPr>
                <w:b w:val="1"/>
                <w:sz w:val="30"/>
                <w:szCs w:val="30"/>
              </w:rPr>
            </w:pPr>
            <w:r w:rsidDel="00000000" w:rsidR="00000000" w:rsidRPr="00000000">
              <w:rPr>
                <w:b w:val="1"/>
                <w:sz w:val="30"/>
                <w:szCs w:val="30"/>
                <w:rtl w:val="0"/>
              </w:rPr>
              <w:t xml:space="preserve">Storia</w:t>
            </w:r>
          </w:p>
        </w:tc>
        <w:tc>
          <w:tcPr>
            <w:vAlign w:val="center"/>
          </w:tcPr>
          <w:p w:rsidR="00000000" w:rsidDel="00000000" w:rsidP="00000000" w:rsidRDefault="00000000" w:rsidRPr="00000000" w14:paraId="0000005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Relazione massimo 5000 battute</w:t>
            </w:r>
            <w:r w:rsidDel="00000000" w:rsidR="00000000" w:rsidRPr="00000000">
              <w:rPr>
                <w:rtl w:val="0"/>
              </w:rPr>
            </w:r>
          </w:p>
        </w:tc>
      </w:tr>
      <w:tr>
        <w:tc>
          <w:tcPr>
            <w:vMerge w:val="continue"/>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2">
            <w:pPr>
              <w:rPr>
                <w:b w:val="1"/>
                <w:sz w:val="30"/>
                <w:szCs w:val="30"/>
              </w:rPr>
            </w:pPr>
            <w:r w:rsidDel="00000000" w:rsidR="00000000" w:rsidRPr="00000000">
              <w:rPr>
                <w:b w:val="1"/>
                <w:sz w:val="30"/>
                <w:szCs w:val="30"/>
                <w:rtl w:val="0"/>
              </w:rPr>
              <w:t xml:space="preserve">Inglese</w:t>
            </w:r>
          </w:p>
        </w:tc>
        <w:tc>
          <w:tcPr>
            <w:vAlign w:val="center"/>
          </w:tcPr>
          <w:p w:rsidR="00000000" w:rsidDel="00000000" w:rsidP="00000000" w:rsidRDefault="00000000" w:rsidRPr="00000000" w14:paraId="0000005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Relazione massimo 5000 battute</w:t>
            </w:r>
            <w:r w:rsidDel="00000000" w:rsidR="00000000" w:rsidRPr="00000000">
              <w:rPr>
                <w:rtl w:val="0"/>
              </w:rPr>
            </w:r>
          </w:p>
        </w:tc>
      </w:tr>
      <w:tr>
        <w:tc>
          <w:tcPr>
            <w:vMerge w:val="restart"/>
            <w:vAlign w:val="center"/>
          </w:tcPr>
          <w:p w:rsidR="00000000" w:rsidDel="00000000" w:rsidP="00000000" w:rsidRDefault="00000000" w:rsidRPr="00000000" w14:paraId="00000054">
            <w:pPr>
              <w:jc w:val="center"/>
              <w:rPr>
                <w:sz w:val="30"/>
                <w:szCs w:val="30"/>
              </w:rPr>
            </w:pPr>
            <w:r w:rsidDel="00000000" w:rsidR="00000000" w:rsidRPr="00000000">
              <w:rPr>
                <w:sz w:val="30"/>
                <w:szCs w:val="30"/>
                <w:rtl w:val="0"/>
              </w:rPr>
              <w:t xml:space="preserve">AREA TECNICA</w:t>
            </w:r>
          </w:p>
        </w:tc>
        <w:tc>
          <w:tcPr>
            <w:vAlign w:val="center"/>
          </w:tcPr>
          <w:p w:rsidR="00000000" w:rsidDel="00000000" w:rsidP="00000000" w:rsidRDefault="00000000" w:rsidRPr="00000000" w14:paraId="00000055">
            <w:pPr>
              <w:rPr>
                <w:b w:val="1"/>
                <w:sz w:val="30"/>
                <w:szCs w:val="30"/>
              </w:rPr>
            </w:pPr>
            <w:r w:rsidDel="00000000" w:rsidR="00000000" w:rsidRPr="00000000">
              <w:rPr>
                <w:b w:val="1"/>
                <w:sz w:val="30"/>
                <w:szCs w:val="30"/>
                <w:rtl w:val="0"/>
              </w:rPr>
              <w:t xml:space="preserve">Informatica</w:t>
            </w:r>
          </w:p>
        </w:tc>
        <w:tc>
          <w:tcPr>
            <w:vAlign w:val="center"/>
          </w:tcPr>
          <w:p w:rsidR="00000000" w:rsidDel="00000000" w:rsidP="00000000" w:rsidRDefault="00000000" w:rsidRPr="00000000" w14:paraId="0000005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Schema E/R</w:t>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Schema Logico</w:t>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Schema Fisico</w:t>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Query significative</w:t>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Implementazione parte significativa con linguaggio lato server</w:t>
            </w:r>
          </w:p>
        </w:tc>
      </w:tr>
      <w:tr>
        <w:tc>
          <w:tcPr>
            <w:vMerge w:val="continue"/>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C">
            <w:pPr>
              <w:rPr>
                <w:b w:val="1"/>
                <w:sz w:val="30"/>
                <w:szCs w:val="30"/>
              </w:rPr>
            </w:pPr>
            <w:r w:rsidDel="00000000" w:rsidR="00000000" w:rsidRPr="00000000">
              <w:rPr>
                <w:b w:val="1"/>
                <w:sz w:val="30"/>
                <w:szCs w:val="30"/>
                <w:rtl w:val="0"/>
              </w:rPr>
              <w:t xml:space="preserve">Sistemi e Reti</w:t>
            </w:r>
          </w:p>
        </w:tc>
        <w:tc>
          <w:tcPr>
            <w:vAlign w:val="center"/>
          </w:tcPr>
          <w:p w:rsidR="00000000" w:rsidDel="00000000" w:rsidP="00000000" w:rsidRDefault="00000000" w:rsidRPr="00000000" w14:paraId="0000005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Relazione </w:t>
            </w:r>
          </w:p>
          <w:p w:rsidR="00000000" w:rsidDel="00000000" w:rsidP="00000000" w:rsidRDefault="00000000" w:rsidRPr="00000000" w14:paraId="0000005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Scelta motivata dei dispositivi</w:t>
            </w:r>
          </w:p>
          <w:p w:rsidR="00000000" w:rsidDel="00000000" w:rsidP="00000000" w:rsidRDefault="00000000" w:rsidRPr="00000000" w14:paraId="0000005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Ipotesi di configurazione con riferimento alla sicurezza</w:t>
            </w:r>
          </w:p>
          <w:p w:rsidR="00000000" w:rsidDel="00000000" w:rsidP="00000000" w:rsidRDefault="00000000" w:rsidRPr="00000000" w14:paraId="0000006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Descrizione dei protocolli utilizzati</w:t>
            </w:r>
          </w:p>
          <w:p w:rsidR="00000000" w:rsidDel="00000000" w:rsidP="00000000" w:rsidRDefault="00000000" w:rsidRPr="00000000" w14:paraId="0000006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Indicazione sul software di supporto</w:t>
            </w:r>
            <w:r w:rsidDel="00000000" w:rsidR="00000000" w:rsidRPr="00000000">
              <w:rPr>
                <w:rtl w:val="0"/>
              </w:rPr>
            </w:r>
          </w:p>
        </w:tc>
      </w:tr>
    </w:tbl>
    <w:p w:rsidR="00000000" w:rsidDel="00000000" w:rsidP="00000000" w:rsidRDefault="00000000" w:rsidRPr="00000000" w14:paraId="00000062">
      <w:pPr>
        <w:rPr>
          <w:b w:val="1"/>
          <w:sz w:val="30"/>
          <w:szCs w:val="30"/>
        </w:rPr>
      </w:pPr>
      <w:r w:rsidDel="00000000" w:rsidR="00000000" w:rsidRPr="00000000">
        <w:rPr>
          <w:rtl w:val="0"/>
        </w:rPr>
      </w:r>
    </w:p>
    <w:tbl>
      <w:tblPr>
        <w:tblStyle w:val="Table6"/>
        <w:tblW w:w="11057.0" w:type="dxa"/>
        <w:jc w:val="left"/>
        <w:tblInd w:w="-714.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3261"/>
        <w:gridCol w:w="2126"/>
        <w:gridCol w:w="5670"/>
        <w:tblGridChange w:id="0">
          <w:tblGrid>
            <w:gridCol w:w="3261"/>
            <w:gridCol w:w="2126"/>
            <w:gridCol w:w="5670"/>
          </w:tblGrid>
        </w:tblGridChange>
      </w:tblGrid>
      <w:tr>
        <w:tc>
          <w:tcPr>
            <w:gridSpan w:val="3"/>
          </w:tcPr>
          <w:p w:rsidR="00000000" w:rsidDel="00000000" w:rsidP="00000000" w:rsidRDefault="00000000" w:rsidRPr="00000000" w14:paraId="00000063">
            <w:pPr>
              <w:jc w:val="center"/>
              <w:rPr>
                <w:sz w:val="30"/>
                <w:szCs w:val="30"/>
              </w:rPr>
            </w:pPr>
            <w:r w:rsidDel="00000000" w:rsidR="00000000" w:rsidRPr="00000000">
              <w:rPr>
                <w:sz w:val="30"/>
                <w:szCs w:val="30"/>
                <w:rtl w:val="0"/>
              </w:rPr>
              <w:t xml:space="preserve">ARGOMENTI PROPOSTI</w:t>
            </w:r>
          </w:p>
        </w:tc>
      </w:tr>
      <w:tr>
        <w:tc>
          <w:tcPr>
            <w:vMerge w:val="restart"/>
            <w:vAlign w:val="center"/>
          </w:tcPr>
          <w:p w:rsidR="00000000" w:rsidDel="00000000" w:rsidP="00000000" w:rsidRDefault="00000000" w:rsidRPr="00000000" w14:paraId="00000066">
            <w:pPr>
              <w:jc w:val="center"/>
              <w:rPr>
                <w:sz w:val="30"/>
                <w:szCs w:val="30"/>
              </w:rPr>
            </w:pPr>
            <w:r w:rsidDel="00000000" w:rsidR="00000000" w:rsidRPr="00000000">
              <w:rPr>
                <w:sz w:val="30"/>
                <w:szCs w:val="30"/>
                <w:rtl w:val="0"/>
              </w:rPr>
              <w:t xml:space="preserve">AREA COMUNE</w:t>
            </w:r>
          </w:p>
        </w:tc>
        <w:tc>
          <w:tcPr/>
          <w:p w:rsidR="00000000" w:rsidDel="00000000" w:rsidP="00000000" w:rsidRDefault="00000000" w:rsidRPr="00000000" w14:paraId="00000067">
            <w:pPr>
              <w:rPr>
                <w:b w:val="1"/>
                <w:sz w:val="30"/>
                <w:szCs w:val="30"/>
              </w:rPr>
            </w:pPr>
            <w:r w:rsidDel="00000000" w:rsidR="00000000" w:rsidRPr="00000000">
              <w:rPr>
                <w:b w:val="1"/>
                <w:sz w:val="30"/>
                <w:szCs w:val="30"/>
                <w:rtl w:val="0"/>
              </w:rPr>
              <w:t xml:space="preserve">Italiano</w:t>
            </w:r>
          </w:p>
        </w:tc>
        <w:tc>
          <w:tcPr/>
          <w:p w:rsidR="00000000" w:rsidDel="00000000" w:rsidP="00000000" w:rsidRDefault="00000000" w:rsidRPr="00000000" w14:paraId="00000068">
            <w:pPr>
              <w:rPr>
                <w:sz w:val="30"/>
                <w:szCs w:val="30"/>
              </w:rPr>
            </w:pPr>
            <w:r w:rsidDel="00000000" w:rsidR="00000000" w:rsidRPr="00000000">
              <w:rPr>
                <w:sz w:val="30"/>
                <w:szCs w:val="30"/>
                <w:rtl w:val="0"/>
              </w:rPr>
              <w:t xml:space="preserve">Sul tema del rapporto tra domanda e risposta, si presenti “la domanda di Matrimonio” di Svevo come una sequenza di query e di aperture di ticket (con reindirizzamento)</w:t>
            </w:r>
          </w:p>
        </w:tc>
      </w:tr>
      <w:tr>
        <w:tc>
          <w:tcPr>
            <w:vMerge w:val="continue"/>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rtl w:val="0"/>
              </w:rPr>
            </w:r>
          </w:p>
        </w:tc>
        <w:tc>
          <w:tcPr/>
          <w:p w:rsidR="00000000" w:rsidDel="00000000" w:rsidP="00000000" w:rsidRDefault="00000000" w:rsidRPr="00000000" w14:paraId="0000006A">
            <w:pPr>
              <w:rPr>
                <w:b w:val="1"/>
                <w:sz w:val="30"/>
                <w:szCs w:val="30"/>
              </w:rPr>
            </w:pPr>
            <w:r w:rsidDel="00000000" w:rsidR="00000000" w:rsidRPr="00000000">
              <w:rPr>
                <w:b w:val="1"/>
                <w:sz w:val="30"/>
                <w:szCs w:val="30"/>
                <w:rtl w:val="0"/>
              </w:rPr>
              <w:t xml:space="preserve">Storia</w:t>
            </w:r>
          </w:p>
        </w:tc>
        <w:tc>
          <w:tcPr/>
          <w:p w:rsidR="00000000" w:rsidDel="00000000" w:rsidP="00000000" w:rsidRDefault="00000000" w:rsidRPr="00000000" w14:paraId="0000006B">
            <w:pPr>
              <w:rPr>
                <w:sz w:val="30"/>
                <w:szCs w:val="30"/>
              </w:rPr>
            </w:pPr>
            <w:r w:rsidDel="00000000" w:rsidR="00000000" w:rsidRPr="00000000">
              <w:rPr>
                <w:sz w:val="30"/>
                <w:szCs w:val="30"/>
                <w:rtl w:val="0"/>
              </w:rPr>
              <w:t xml:space="preserve">Sul tema dell’assistenza, si possono presentare le forme di welfare organizzate nei regimi dittatoriali</w:t>
            </w:r>
          </w:p>
        </w:tc>
      </w:tr>
      <w:tr>
        <w:tc>
          <w:tcPr>
            <w:vMerge w:val="continue"/>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rtl w:val="0"/>
              </w:rPr>
            </w:r>
          </w:p>
        </w:tc>
        <w:tc>
          <w:tcPr/>
          <w:p w:rsidR="00000000" w:rsidDel="00000000" w:rsidP="00000000" w:rsidRDefault="00000000" w:rsidRPr="00000000" w14:paraId="0000006D">
            <w:pPr>
              <w:rPr>
                <w:b w:val="1"/>
                <w:sz w:val="30"/>
                <w:szCs w:val="30"/>
              </w:rPr>
            </w:pPr>
            <w:r w:rsidDel="00000000" w:rsidR="00000000" w:rsidRPr="00000000">
              <w:rPr>
                <w:b w:val="1"/>
                <w:sz w:val="30"/>
                <w:szCs w:val="30"/>
                <w:rtl w:val="0"/>
              </w:rPr>
              <w:t xml:space="preserve">Inglese</w:t>
            </w:r>
          </w:p>
        </w:tc>
        <w:tc>
          <w:tcPr/>
          <w:p w:rsidR="00000000" w:rsidDel="00000000" w:rsidP="00000000" w:rsidRDefault="00000000" w:rsidRPr="00000000" w14:paraId="0000006E">
            <w:pPr>
              <w:rPr>
                <w:sz w:val="30"/>
                <w:szCs w:val="30"/>
              </w:rPr>
            </w:pPr>
            <w:r w:rsidDel="00000000" w:rsidR="00000000" w:rsidRPr="00000000">
              <w:rPr>
                <w:sz w:val="30"/>
                <w:szCs w:val="30"/>
                <w:rtl w:val="0"/>
              </w:rPr>
              <w:t xml:space="preserve">How can I prevent hackering of personal data?</w:t>
            </w:r>
          </w:p>
        </w:tc>
      </w:tr>
    </w:tbl>
    <w:p w:rsidR="00000000" w:rsidDel="00000000" w:rsidP="00000000" w:rsidRDefault="00000000" w:rsidRPr="00000000" w14:paraId="0000006F">
      <w:pPr>
        <w:rPr>
          <w:sz w:val="30"/>
          <w:szCs w:val="30"/>
        </w:rPr>
      </w:pPr>
      <w:r w:rsidDel="00000000" w:rsidR="00000000" w:rsidRPr="00000000">
        <w:rPr>
          <w:rtl w:val="0"/>
        </w:rPr>
      </w:r>
    </w:p>
    <w:p w:rsidR="00000000" w:rsidDel="00000000" w:rsidP="00000000" w:rsidRDefault="00000000" w:rsidRPr="00000000" w14:paraId="00000070">
      <w:pPr>
        <w:jc w:val="both"/>
        <w:rPr>
          <w:sz w:val="24"/>
          <w:szCs w:val="24"/>
        </w:rPr>
        <w:sectPr>
          <w:type w:val="nextPage"/>
          <w:pgSz w:h="16850" w:w="11910" w:orient="portrait"/>
          <w:pgMar w:bottom="1134" w:top="850.3937007874016" w:left="1134" w:right="1134" w:header="708" w:footer="708"/>
        </w:sectPr>
      </w:pPr>
      <w:r w:rsidDel="00000000" w:rsidR="00000000" w:rsidRPr="00000000">
        <w:rPr>
          <w:sz w:val="24"/>
          <w:szCs w:val="24"/>
          <w:rtl w:val="0"/>
        </w:rPr>
        <w:t xml:space="preserve">La valutazione dell’elaborato avrà luogo all’interno del percorso d’esame che complessivamente risponderà ai criteri indicati dalla griglia fornita dal Ministero e che si propone qui di seguito.</w:t>
      </w:r>
    </w:p>
    <w:p w:rsidR="00000000" w:rsidDel="00000000" w:rsidP="00000000" w:rsidRDefault="00000000" w:rsidRPr="00000000" w14:paraId="00000071">
      <w:pPr>
        <w:widowControl w:val="0"/>
        <w:spacing w:after="0" w:before="56" w:line="240" w:lineRule="auto"/>
        <w:ind w:left="78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Griglia di valutazione dell’esame</w:t>
      </w:r>
    </w:p>
    <w:p w:rsidR="00000000" w:rsidDel="00000000" w:rsidP="00000000" w:rsidRDefault="00000000" w:rsidRPr="00000000" w14:paraId="00000072">
      <w:pPr>
        <w:widowControl w:val="0"/>
        <w:spacing w:after="0" w:before="114" w:line="240" w:lineRule="auto"/>
        <w:ind w:left="781" w:firstLine="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4"/>
          <w:szCs w:val="24"/>
          <w:rtl w:val="0"/>
        </w:rPr>
        <w:t xml:space="preserve">La Commissione assegna fino ad un massimo di quaranta punti, tenendo a riferimento indicatori, livelli, descrittori e punteggi di seguito indicati.</w:t>
      </w:r>
      <w:r w:rsidDel="00000000" w:rsidR="00000000" w:rsidRPr="00000000">
        <w:rPr>
          <w:rtl w:val="0"/>
        </w:rPr>
      </w:r>
    </w:p>
    <w:tbl>
      <w:tblPr>
        <w:tblStyle w:val="Table7"/>
        <w:tblW w:w="14526.000000000002" w:type="dxa"/>
        <w:jc w:val="left"/>
        <w:tblInd w:w="11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18"/>
        <w:gridCol w:w="694"/>
        <w:gridCol w:w="10274"/>
        <w:gridCol w:w="633"/>
        <w:gridCol w:w="1007"/>
        <w:tblGridChange w:id="0">
          <w:tblGrid>
            <w:gridCol w:w="1918"/>
            <w:gridCol w:w="694"/>
            <w:gridCol w:w="10274"/>
            <w:gridCol w:w="633"/>
            <w:gridCol w:w="1007"/>
          </w:tblGrid>
        </w:tblGridChange>
      </w:tblGrid>
      <w:tr>
        <w:trPr>
          <w:trHeight w:val="351" w:hRule="atLeast"/>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73">
            <w:pPr>
              <w:spacing w:before="51" w:lineRule="auto"/>
              <w:ind w:left="45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Indicatori</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74">
            <w:pPr>
              <w:spacing w:before="124" w:line="207" w:lineRule="auto"/>
              <w:ind w:left="80" w:right="74"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Livelli</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75">
            <w:pPr>
              <w:spacing w:before="51" w:lineRule="auto"/>
              <w:ind w:left="4562" w:right="455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Descrittori</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76">
            <w:pPr>
              <w:spacing w:before="124" w:line="207" w:lineRule="auto"/>
              <w:ind w:left="85" w:right="77"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Punti</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77">
            <w:pPr>
              <w:spacing w:before="124" w:line="207" w:lineRule="auto"/>
              <w:ind w:left="106"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Punteggio</w:t>
            </w:r>
          </w:p>
        </w:tc>
      </w:tr>
      <w:tr>
        <w:trPr>
          <w:trHeight w:val="274" w:hRule="atLeast"/>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spacing w:before="16" w:line="266" w:lineRule="auto"/>
              <w:ind w:left="107" w:right="109"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Acquisizione dei contenuti e dei metodi delle diverse discipline del curricolo, con particolare riferimento a quelle di indirizzo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spacing w:before="38" w:lineRule="auto"/>
              <w:ind w:left="8"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spacing w:before="38" w:lineRule="auto"/>
              <w:ind w:left="107"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Non ha acquisito i contenuti e i metodi delle diverse discipline, o li ha acquisiti in modo estremamente frammentario e lacunoso.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spacing w:before="38" w:lineRule="auto"/>
              <w:ind w:left="85" w:right="77"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rPr>
                <w:rFonts w:ascii="Times New Roman" w:cs="Times New Roman" w:eastAsia="Times New Roman" w:hAnsi="Times New Roman"/>
                <w:sz w:val="18"/>
                <w:szCs w:val="18"/>
              </w:rPr>
            </w:pPr>
            <w:r w:rsidDel="00000000" w:rsidR="00000000" w:rsidRPr="00000000">
              <w:rPr>
                <w:rtl w:val="0"/>
              </w:rPr>
            </w:r>
          </w:p>
        </w:tc>
      </w:tr>
      <w:tr>
        <w:trPr>
          <w:trHeight w:val="275"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spacing w:before="61" w:line="195" w:lineRule="auto"/>
              <w:ind w:left="80" w:right="71"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spacing w:before="61" w:line="195" w:lineRule="auto"/>
              <w:ind w:left="107"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Ha acquisito i contenuti e i metodi delle diverse discipline in modo parziale e incompleto, utilizzandoli in modo non sempre appropriato.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spacing w:before="61" w:line="195" w:lineRule="auto"/>
              <w:ind w:left="85" w:right="77"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3-5</w:t>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r>
      <w:tr>
        <w:trPr>
          <w:trHeight w:val="274"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spacing w:before="44" w:lineRule="auto"/>
              <w:ind w:left="80" w:right="72"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III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spacing w:before="44" w:lineRule="auto"/>
              <w:ind w:left="107"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Ha acquisito i contenuti e utilizza i metodi delle diverse discipline in modo corretto e appropriato.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spacing w:before="44" w:lineRule="auto"/>
              <w:ind w:left="85" w:right="77"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6-7</w:t>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r>
      <w:tr>
        <w:trPr>
          <w:trHeight w:val="275"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spacing w:before="25" w:lineRule="auto"/>
              <w:ind w:left="80" w:right="73"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IV</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spacing w:before="25" w:lineRule="auto"/>
              <w:ind w:left="107"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Ha acquisito i contenuti delle diverse discipline in maniera completa e utilizza in modo consapevole i loro metodi.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spacing w:before="25" w:lineRule="auto"/>
              <w:ind w:left="85" w:right="77"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8-9</w:t>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r>
      <w:tr>
        <w:trPr>
          <w:trHeight w:val="274"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spacing w:before="23" w:lineRule="auto"/>
              <w:ind w:left="8"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spacing w:before="23" w:lineRule="auto"/>
              <w:ind w:left="107"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Ha acquisito i contenuti delle diverse discipline in maniera completa e approfondita e utilizza con piena padronanza i loro metodi.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spacing w:before="23" w:lineRule="auto"/>
              <w:ind w:left="84" w:right="77"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w:t>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r>
      <w:tr>
        <w:trPr>
          <w:trHeight w:val="275" w:hRule="atLeast"/>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spacing w:before="17" w:line="266" w:lineRule="auto"/>
              <w:ind w:left="107" w:right="194"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Capacità di utilizzare le conoscenze acquisite e di collegarle tra loro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spacing w:before="36" w:lineRule="auto"/>
              <w:ind w:left="8"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spacing w:before="25" w:lineRule="auto"/>
              <w:ind w:left="107"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Non è in grado di utilizzare e collegare le conoscenze acquisite o lo fa in modo del tutto inadeguato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spacing w:before="39" w:lineRule="auto"/>
              <w:ind w:left="85" w:right="77"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rPr>
                <w:rFonts w:ascii="Times New Roman" w:cs="Times New Roman" w:eastAsia="Times New Roman" w:hAnsi="Times New Roman"/>
                <w:sz w:val="18"/>
                <w:szCs w:val="18"/>
              </w:rPr>
            </w:pPr>
            <w:r w:rsidDel="00000000" w:rsidR="00000000" w:rsidRPr="00000000">
              <w:rPr>
                <w:rtl w:val="0"/>
              </w:rPr>
            </w:r>
          </w:p>
        </w:tc>
      </w:tr>
      <w:tr>
        <w:trPr>
          <w:trHeight w:val="274"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spacing w:before="36" w:lineRule="auto"/>
              <w:ind w:left="80" w:right="71"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spacing w:before="23" w:lineRule="auto"/>
              <w:ind w:left="107"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È in grado di utilizzare e collegare le conoscenze acquisite con difficoltà e in modo stentato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spacing w:before="59" w:line="195" w:lineRule="auto"/>
              <w:ind w:left="85" w:right="77"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3-5</w:t>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r>
      <w:tr>
        <w:trPr>
          <w:trHeight w:val="275"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spacing w:before="36" w:lineRule="auto"/>
              <w:ind w:left="80" w:right="72"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III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spacing w:before="25" w:lineRule="auto"/>
              <w:ind w:left="107"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È in grado di utilizzare correttamente le conoscenze acquisite, istituendo adeguati collegamenti tra le discipline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spacing w:before="44" w:lineRule="auto"/>
              <w:ind w:left="85" w:right="77"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6-7</w:t>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r>
      <w:tr>
        <w:trPr>
          <w:trHeight w:val="274"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spacing w:before="36" w:lineRule="auto"/>
              <w:ind w:left="80" w:right="73"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IV</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spacing w:before="23" w:lineRule="auto"/>
              <w:ind w:left="107"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È in grado di utilizzare le conoscenze acquisite collegandole in una trattazione pluridisciplinare articolata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spacing w:before="23" w:lineRule="auto"/>
              <w:ind w:left="85" w:right="77"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8-9</w:t>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r>
      <w:tr>
        <w:trPr>
          <w:trHeight w:val="276"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spacing w:before="36" w:lineRule="auto"/>
              <w:ind w:left="9"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spacing w:before="25" w:lineRule="auto"/>
              <w:ind w:left="107"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È in grado di utilizzare le conoscenze acquisite collegandole in una trattazione pluridisciplinare ampia e approfondita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spacing w:before="25" w:lineRule="auto"/>
              <w:ind w:left="84" w:right="77"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w:t>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r>
      <w:tr>
        <w:trPr>
          <w:trHeight w:val="274" w:hRule="atLeast"/>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spacing w:before="16" w:line="266" w:lineRule="auto"/>
              <w:ind w:left="107" w:right="103"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Capacità di argomentare in maniera critica e personale, rielaborando i contenuti acquisiti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spacing w:before="36" w:lineRule="auto"/>
              <w:ind w:left="8"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spacing w:before="23" w:lineRule="auto"/>
              <w:ind w:left="107"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Non è in grado di argomentare in maniera critica e personale, o argomenta in modo superficiale e disorganico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spacing w:before="38" w:lineRule="auto"/>
              <w:ind w:left="85" w:right="77"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rPr>
                <w:rFonts w:ascii="Times New Roman" w:cs="Times New Roman" w:eastAsia="Times New Roman" w:hAnsi="Times New Roman"/>
                <w:sz w:val="18"/>
                <w:szCs w:val="18"/>
              </w:rPr>
            </w:pPr>
            <w:r w:rsidDel="00000000" w:rsidR="00000000" w:rsidRPr="00000000">
              <w:rPr>
                <w:rtl w:val="0"/>
              </w:rPr>
            </w:r>
          </w:p>
        </w:tc>
      </w:tr>
      <w:tr>
        <w:trPr>
          <w:trHeight w:val="275"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spacing w:before="36" w:lineRule="auto"/>
              <w:ind w:left="80" w:right="71"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spacing w:before="25" w:lineRule="auto"/>
              <w:ind w:left="107"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È in grado di formulare argomentazioni critiche e personali solo a tratti e solo in relazione a specifici argomenti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spacing w:before="61" w:line="195" w:lineRule="auto"/>
              <w:ind w:left="85" w:right="77"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3-5</w:t>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r>
      <w:tr>
        <w:trPr>
          <w:trHeight w:val="274"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spacing w:before="36" w:lineRule="auto"/>
              <w:ind w:left="80" w:right="72"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III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spacing w:before="23" w:lineRule="auto"/>
              <w:ind w:left="107"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È in grado di formulare semplici argomentazioni critiche e personali, con una corretta rielaborazione dei contenuti acquisiti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spacing w:before="44" w:lineRule="auto"/>
              <w:ind w:left="85" w:right="77"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6-7</w:t>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r>
      <w:tr>
        <w:trPr>
          <w:trHeight w:val="275"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spacing w:before="36" w:lineRule="auto"/>
              <w:ind w:left="80" w:right="73"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IV</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spacing w:before="25" w:lineRule="auto"/>
              <w:ind w:left="107"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È in grado di formulare articolate argomentazioni critiche e personali, rielaborando efficacemente i contenuti acquisiti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spacing w:before="25" w:lineRule="auto"/>
              <w:ind w:left="85" w:right="77"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8-9</w:t>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r>
      <w:tr>
        <w:trPr>
          <w:trHeight w:val="274"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spacing w:before="36" w:lineRule="auto"/>
              <w:ind w:left="9"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spacing w:before="23" w:lineRule="auto"/>
              <w:ind w:left="107"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È in grado di formulare ampie e articolate argomentazioni critiche e personali , rielaborando con originalità i contenuti acquisiti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spacing w:before="23" w:lineRule="auto"/>
              <w:ind w:left="84" w:right="77"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w:t>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r>
      <w:tr>
        <w:trPr>
          <w:trHeight w:val="270" w:hRule="atLeast"/>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spacing w:before="17" w:line="266" w:lineRule="auto"/>
              <w:ind w:left="107" w:right="88"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Ricchezza e padronanza lessicale e semantica, con specifico riferimento al linguaggio tecnico e/o di settore,</w:t>
            </w:r>
          </w:p>
          <w:p w:rsidR="00000000" w:rsidDel="00000000" w:rsidP="00000000" w:rsidRDefault="00000000" w:rsidRPr="00000000" w14:paraId="000000C4">
            <w:pPr>
              <w:spacing w:before="1" w:line="196" w:lineRule="auto"/>
              <w:ind w:left="107"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anche in lingua straniera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spacing w:before="34" w:lineRule="auto"/>
              <w:ind w:left="8"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spacing w:before="22" w:lineRule="auto"/>
              <w:ind w:left="107"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Si esprime in modo scorretto o stentato, utilizzando un lessico inadeguato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spacing w:before="22" w:lineRule="auto"/>
              <w:ind w:left="9"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rPr>
                <w:rFonts w:ascii="Times New Roman" w:cs="Times New Roman" w:eastAsia="Times New Roman" w:hAnsi="Times New Roman"/>
                <w:sz w:val="18"/>
                <w:szCs w:val="18"/>
              </w:rPr>
            </w:pPr>
            <w:r w:rsidDel="00000000" w:rsidR="00000000" w:rsidRPr="00000000">
              <w:rPr>
                <w:rtl w:val="0"/>
              </w:rPr>
            </w:r>
          </w:p>
        </w:tc>
      </w:tr>
      <w:tr>
        <w:trPr>
          <w:trHeight w:val="269"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spacing w:before="34" w:lineRule="auto"/>
              <w:ind w:left="80" w:right="71"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spacing w:before="21" w:lineRule="auto"/>
              <w:ind w:left="107"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Si esprime in modo non sempre corretto, utilizzando un lessico, anche di settore, parzialmente adeguato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spacing w:before="21" w:lineRule="auto"/>
              <w:ind w:left="9"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r>
      <w:tr>
        <w:trPr>
          <w:trHeight w:val="27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spacing w:before="34" w:lineRule="auto"/>
              <w:ind w:left="80" w:right="72"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III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spacing w:before="22" w:lineRule="auto"/>
              <w:ind w:left="107"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Si esprime in modo corretto utilizzando un lessico adeguato, anche in riferimento al linguaggio tecnico e/o di settore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spacing w:before="22" w:lineRule="auto"/>
              <w:ind w:left="9"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r>
      <w:tr>
        <w:trPr>
          <w:trHeight w:val="27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spacing w:before="34" w:lineRule="auto"/>
              <w:ind w:left="80" w:right="73"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IV</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spacing w:before="21" w:lineRule="auto"/>
              <w:ind w:left="107"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Si esprime in modo preciso e accurato utilizzando un lessico, anche tecnico e settoriale, vario e articolato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spacing w:before="21" w:lineRule="auto"/>
              <w:ind w:left="9"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r>
      <w:tr>
        <w:trPr>
          <w:trHeight w:val="27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spacing w:before="34" w:lineRule="auto"/>
              <w:ind w:left="9"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spacing w:before="21" w:lineRule="auto"/>
              <w:ind w:left="107"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Si esprime con ricchezza e piena padronanza lessicale e semantica, anche in riferimento al linguaggio tecnico e/o di settore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spacing w:before="21" w:lineRule="auto"/>
              <w:ind w:left="9"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w:t>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r>
      <w:tr>
        <w:trPr>
          <w:trHeight w:val="319" w:hRule="atLeast"/>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spacing w:before="16" w:line="266" w:lineRule="auto"/>
              <w:ind w:left="107" w:right="221"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Capacità di analisi e comprensione della realtà in chiave di cittadinanza attiva a partire dalla riflessione sulle esperienze</w:t>
            </w:r>
          </w:p>
          <w:p w:rsidR="00000000" w:rsidDel="00000000" w:rsidP="00000000" w:rsidRDefault="00000000" w:rsidRPr="00000000" w14:paraId="000000DE">
            <w:pPr>
              <w:spacing w:before="2" w:line="207" w:lineRule="auto"/>
              <w:ind w:left="107"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personali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spacing w:before="58" w:lineRule="auto"/>
              <w:ind w:left="8"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spacing w:before="45" w:lineRule="auto"/>
              <w:ind w:left="107"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Non è in grado di analizzare e comprendere la realtà a partire dalla riflessione sulle proprie esperienze, o lo fa in modo inadeguato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spacing w:before="45" w:lineRule="auto"/>
              <w:ind w:left="9"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rPr>
                <w:rFonts w:ascii="Times New Roman" w:cs="Times New Roman" w:eastAsia="Times New Roman" w:hAnsi="Times New Roman"/>
                <w:sz w:val="18"/>
                <w:szCs w:val="18"/>
              </w:rPr>
            </w:pPr>
            <w:r w:rsidDel="00000000" w:rsidR="00000000" w:rsidRPr="00000000">
              <w:rPr>
                <w:rtl w:val="0"/>
              </w:rPr>
            </w:r>
          </w:p>
        </w:tc>
      </w:tr>
      <w:tr>
        <w:trPr>
          <w:trHeight w:val="318"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spacing w:before="58" w:lineRule="auto"/>
              <w:ind w:left="80" w:right="71"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spacing w:before="45" w:lineRule="auto"/>
              <w:ind w:left="107"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È in grado di analizzare e comprendere la realtà a partire dalla riflessione sulle proprie esperienze con difficoltà e solo se guidato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spacing w:before="45" w:lineRule="auto"/>
              <w:ind w:left="9"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r>
      <w:tr>
        <w:trPr>
          <w:trHeight w:val="318"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spacing w:before="127" w:line="171" w:lineRule="auto"/>
              <w:ind w:left="80" w:right="72"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III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spacing w:before="104" w:line="195" w:lineRule="auto"/>
              <w:ind w:left="107"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È in grado di compiere un’analisi adeguata della realtà sulla base di una corretta riflessione sulle proprie esperienze personali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spacing w:before="46" w:lineRule="auto"/>
              <w:ind w:left="9"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r>
      <w:tr>
        <w:trPr>
          <w:trHeight w:val="318"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spacing w:before="67" w:lineRule="auto"/>
              <w:ind w:left="80" w:right="73"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IV</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spacing w:before="46" w:lineRule="auto"/>
              <w:ind w:left="107"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È in grado di compiere un’analisi precisa della realtà sulla base di un'attenta riflessione sulle proprie esperienze personali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spacing w:before="46" w:lineRule="auto"/>
              <w:ind w:left="9"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r>
      <w:tr>
        <w:trPr>
          <w:trHeight w:val="32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spacing w:before="69" w:lineRule="auto"/>
              <w:ind w:left="9"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spacing w:before="46" w:lineRule="auto"/>
              <w:ind w:left="107"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È in grado di compiere un’analisi approfondita della realtà sulla base di una riflessione critica e consapevole sulle proprie esperienze personali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spacing w:before="46" w:lineRule="auto"/>
              <w:ind w:left="9"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w:t>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r>
      <w:tr>
        <w:trPr>
          <w:trHeight w:val="436" w:hRule="atLeast"/>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spacing w:line="237" w:lineRule="auto"/>
              <w:ind w:left="5433" w:right="5426"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Punteggio totale della prova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0FC">
      <w:pPr>
        <w:widowControl w:val="0"/>
        <w:spacing w:after="0" w:line="240" w:lineRule="auto"/>
        <w:rPr>
          <w:rFonts w:ascii="Times New Roman" w:cs="Times New Roman" w:eastAsia="Times New Roman" w:hAnsi="Times New Roman"/>
        </w:rPr>
      </w:pPr>
      <w:r w:rsidDel="00000000" w:rsidR="00000000" w:rsidRPr="00000000">
        <w:rPr>
          <w:rtl w:val="0"/>
        </w:rPr>
      </w:r>
    </w:p>
    <w:sectPr>
      <w:type w:val="nextPage"/>
      <w:pgSz w:h="11910" w:w="16850" w:orient="landscape"/>
      <w:pgMar w:bottom="1134" w:top="850.3937007874016" w:left="1134"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106" w:hanging="327"/>
      </w:pPr>
      <w:rPr>
        <w:rFonts w:ascii="Times New Roman" w:cs="Times New Roman" w:eastAsia="Times New Roman" w:hAnsi="Times New Roman"/>
        <w:sz w:val="24"/>
        <w:szCs w:val="24"/>
      </w:rPr>
    </w:lvl>
    <w:lvl w:ilvl="1">
      <w:start w:val="1"/>
      <w:numFmt w:val="lowerLetter"/>
      <w:lvlText w:val="%2)"/>
      <w:lvlJc w:val="left"/>
      <w:pPr>
        <w:ind w:left="635" w:hanging="246"/>
      </w:pPr>
      <w:rPr>
        <w:rFonts w:ascii="Times New Roman" w:cs="Times New Roman" w:eastAsia="Times New Roman" w:hAnsi="Times New Roman"/>
        <w:sz w:val="24"/>
        <w:szCs w:val="24"/>
      </w:rPr>
    </w:lvl>
    <w:lvl w:ilvl="2">
      <w:start w:val="1"/>
      <w:numFmt w:val="bullet"/>
      <w:lvlText w:val="-"/>
      <w:lvlJc w:val="left"/>
      <w:pPr>
        <w:ind w:left="672" w:hanging="186"/>
      </w:pPr>
      <w:rPr>
        <w:rFonts w:ascii="Times New Roman" w:cs="Times New Roman" w:eastAsia="Times New Roman" w:hAnsi="Times New Roman"/>
        <w:sz w:val="24"/>
        <w:szCs w:val="24"/>
      </w:rPr>
    </w:lvl>
    <w:lvl w:ilvl="3">
      <w:start w:val="1"/>
      <w:numFmt w:val="bullet"/>
      <w:lvlText w:val="•"/>
      <w:lvlJc w:val="left"/>
      <w:pPr>
        <w:ind w:left="1968" w:hanging="185.99999999999977"/>
      </w:pPr>
      <w:rPr/>
    </w:lvl>
    <w:lvl w:ilvl="4">
      <w:start w:val="1"/>
      <w:numFmt w:val="bullet"/>
      <w:lvlText w:val="•"/>
      <w:lvlJc w:val="left"/>
      <w:pPr>
        <w:ind w:left="3256" w:hanging="186"/>
      </w:pPr>
      <w:rPr/>
    </w:lvl>
    <w:lvl w:ilvl="5">
      <w:start w:val="1"/>
      <w:numFmt w:val="bullet"/>
      <w:lvlText w:val="•"/>
      <w:lvlJc w:val="left"/>
      <w:pPr>
        <w:ind w:left="4544" w:hanging="186"/>
      </w:pPr>
      <w:rPr/>
    </w:lvl>
    <w:lvl w:ilvl="6">
      <w:start w:val="1"/>
      <w:numFmt w:val="bullet"/>
      <w:lvlText w:val="•"/>
      <w:lvlJc w:val="left"/>
      <w:pPr>
        <w:ind w:left="5833" w:hanging="186.0000000000009"/>
      </w:pPr>
      <w:rPr/>
    </w:lvl>
    <w:lvl w:ilvl="7">
      <w:start w:val="1"/>
      <w:numFmt w:val="bullet"/>
      <w:lvlText w:val="•"/>
      <w:lvlJc w:val="left"/>
      <w:pPr>
        <w:ind w:left="7121" w:hanging="186"/>
      </w:pPr>
      <w:rPr/>
    </w:lvl>
    <w:lvl w:ilvl="8">
      <w:start w:val="1"/>
      <w:numFmt w:val="bullet"/>
      <w:lvlText w:val="•"/>
      <w:lvlJc w:val="left"/>
      <w:pPr>
        <w:ind w:left="8409" w:hanging="186"/>
      </w:pPr>
      <w:rPr/>
    </w:lvl>
  </w:abstractNum>
  <w:abstractNum w:abstractNumId="5">
    <w:lvl w:ilvl="0">
      <w:start w:val="1"/>
      <w:numFmt w:val="bullet"/>
      <w:lvlText w:val="-"/>
      <w:lvlJc w:val="left"/>
      <w:pPr>
        <w:ind w:left="560" w:hanging="159"/>
      </w:pPr>
      <w:rPr>
        <w:rFonts w:ascii="Times New Roman" w:cs="Times New Roman" w:eastAsia="Times New Roman" w:hAnsi="Times New Roman"/>
        <w:sz w:val="24"/>
        <w:szCs w:val="24"/>
      </w:rPr>
    </w:lvl>
    <w:lvl w:ilvl="1">
      <w:start w:val="1"/>
      <w:numFmt w:val="bullet"/>
      <w:lvlText w:val="•"/>
      <w:lvlJc w:val="left"/>
      <w:pPr>
        <w:ind w:left="1602" w:hanging="159.00000000000023"/>
      </w:pPr>
      <w:rPr/>
    </w:lvl>
    <w:lvl w:ilvl="2">
      <w:start w:val="1"/>
      <w:numFmt w:val="bullet"/>
      <w:lvlText w:val="•"/>
      <w:lvlJc w:val="left"/>
      <w:pPr>
        <w:ind w:left="2645" w:hanging="159"/>
      </w:pPr>
      <w:rPr/>
    </w:lvl>
    <w:lvl w:ilvl="3">
      <w:start w:val="1"/>
      <w:numFmt w:val="bullet"/>
      <w:lvlText w:val="•"/>
      <w:lvlJc w:val="left"/>
      <w:pPr>
        <w:ind w:left="3687" w:hanging="159"/>
      </w:pPr>
      <w:rPr/>
    </w:lvl>
    <w:lvl w:ilvl="4">
      <w:start w:val="1"/>
      <w:numFmt w:val="bullet"/>
      <w:lvlText w:val="•"/>
      <w:lvlJc w:val="left"/>
      <w:pPr>
        <w:ind w:left="4730" w:hanging="159"/>
      </w:pPr>
      <w:rPr/>
    </w:lvl>
    <w:lvl w:ilvl="5">
      <w:start w:val="1"/>
      <w:numFmt w:val="bullet"/>
      <w:lvlText w:val="•"/>
      <w:lvlJc w:val="left"/>
      <w:pPr>
        <w:ind w:left="5773" w:hanging="159"/>
      </w:pPr>
      <w:rPr/>
    </w:lvl>
    <w:lvl w:ilvl="6">
      <w:start w:val="1"/>
      <w:numFmt w:val="bullet"/>
      <w:lvlText w:val="•"/>
      <w:lvlJc w:val="left"/>
      <w:pPr>
        <w:ind w:left="6815" w:hanging="159"/>
      </w:pPr>
      <w:rPr/>
    </w:lvl>
    <w:lvl w:ilvl="7">
      <w:start w:val="1"/>
      <w:numFmt w:val="bullet"/>
      <w:lvlText w:val="•"/>
      <w:lvlJc w:val="left"/>
      <w:pPr>
        <w:ind w:left="7858" w:hanging="159"/>
      </w:pPr>
      <w:rPr/>
    </w:lvl>
    <w:lvl w:ilvl="8">
      <w:start w:val="1"/>
      <w:numFmt w:val="bullet"/>
      <w:lvlText w:val="•"/>
      <w:lvlJc w:val="left"/>
      <w:pPr>
        <w:ind w:left="8901" w:hanging="159"/>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spacing w:after="0" w:before="22" w:line="469" w:lineRule="auto"/>
      <w:ind w:left="423" w:right="335"/>
      <w:jc w:val="center"/>
    </w:pPr>
    <w:rPr>
      <w:rFonts w:ascii="Cambria" w:cs="Cambria" w:eastAsia="Cambria" w:hAnsi="Cambria"/>
      <w:b w:val="1"/>
      <w:i w:val="1"/>
      <w:sz w:val="40"/>
      <w:szCs w:val="40"/>
    </w:rPr>
  </w:style>
  <w:style w:type="paragraph" w:styleId="Normale" w:default="1">
    <w:name w:val="Normal"/>
    <w:qFormat w:val="1"/>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table" w:styleId="Grigliatabella">
    <w:name w:val="Table Grid"/>
    <w:basedOn w:val="Tabellanormale"/>
    <w:uiPriority w:val="39"/>
    <w:rsid w:val="007C1AA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aragrafoelenco">
    <w:name w:val="List Paragraph"/>
    <w:basedOn w:val="Normale"/>
    <w:uiPriority w:val="1"/>
    <w:qFormat w:val="1"/>
    <w:rsid w:val="00BB77AB"/>
    <w:pPr>
      <w:ind w:left="720"/>
      <w:contextualSpacing w:val="1"/>
    </w:pPr>
  </w:style>
  <w:style w:type="paragraph" w:styleId="Corpotesto">
    <w:name w:val="Body Text"/>
    <w:basedOn w:val="Normale"/>
    <w:link w:val="CorpotestoCarattere"/>
    <w:uiPriority w:val="1"/>
    <w:qFormat w:val="1"/>
    <w:rsid w:val="00BB77AB"/>
    <w:pPr>
      <w:widowControl w:val="0"/>
      <w:autoSpaceDE w:val="0"/>
      <w:autoSpaceDN w:val="0"/>
      <w:spacing w:after="0" w:line="240" w:lineRule="auto"/>
    </w:pPr>
    <w:rPr>
      <w:rFonts w:ascii="Calibri" w:cs="Calibri" w:eastAsia="Calibri" w:hAnsi="Calibri"/>
    </w:rPr>
  </w:style>
  <w:style w:type="character" w:styleId="CorpotestoCarattere" w:customStyle="1">
    <w:name w:val="Corpo testo Carattere"/>
    <w:basedOn w:val="Carpredefinitoparagrafo"/>
    <w:link w:val="Corpotesto"/>
    <w:uiPriority w:val="1"/>
    <w:rsid w:val="00BB77AB"/>
    <w:rPr>
      <w:rFonts w:ascii="Calibri" w:cs="Calibri" w:eastAsia="Calibri" w:hAnsi="Calibri"/>
    </w:rPr>
  </w:style>
  <w:style w:type="paragraph" w:styleId="Titolo">
    <w:name w:val="Title"/>
    <w:basedOn w:val="Normale"/>
    <w:link w:val="TitoloCarattere"/>
    <w:uiPriority w:val="10"/>
    <w:qFormat w:val="1"/>
    <w:rsid w:val="00BB77AB"/>
    <w:pPr>
      <w:widowControl w:val="0"/>
      <w:autoSpaceDE w:val="0"/>
      <w:autoSpaceDN w:val="0"/>
      <w:spacing w:after="0" w:before="22" w:line="469" w:lineRule="exact"/>
      <w:ind w:left="423" w:right="335"/>
      <w:jc w:val="center"/>
    </w:pPr>
    <w:rPr>
      <w:rFonts w:ascii="Cambria" w:cs="Cambria" w:eastAsia="Cambria" w:hAnsi="Cambria"/>
      <w:b w:val="1"/>
      <w:bCs w:val="1"/>
      <w:i w:val="1"/>
      <w:iCs w:val="1"/>
      <w:sz w:val="40"/>
      <w:szCs w:val="40"/>
    </w:rPr>
  </w:style>
  <w:style w:type="character" w:styleId="TitoloCarattere" w:customStyle="1">
    <w:name w:val="Titolo Carattere"/>
    <w:basedOn w:val="Carpredefinitoparagrafo"/>
    <w:link w:val="Titolo"/>
    <w:uiPriority w:val="10"/>
    <w:rsid w:val="00BB77AB"/>
    <w:rPr>
      <w:rFonts w:ascii="Cambria" w:cs="Cambria" w:eastAsia="Cambria" w:hAnsi="Cambria"/>
      <w:b w:val="1"/>
      <w:bCs w:val="1"/>
      <w:i w:val="1"/>
      <w:iCs w:val="1"/>
      <w:sz w:val="40"/>
      <w:szCs w:val="40"/>
    </w:rPr>
  </w:style>
  <w:style w:type="table" w:styleId="Tabellagriglia5scura-colore3">
    <w:name w:val="Grid Table 5 Dark Accent 3"/>
    <w:basedOn w:val="Tabellanormale"/>
    <w:uiPriority w:val="50"/>
    <w:rsid w:val="00BB3211"/>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a5a5a5" w:themeFill="accent3"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a5a5a5" w:themeFill="accent3"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a5a5a5" w:themeFill="accent3"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a5a5a5" w:themeFill="accent3" w:val="clear"/>
      </w:tcPr>
    </w:tblStylePr>
    <w:tblStylePr w:type="band1Vert">
      <w:tblPr/>
      <w:tcPr>
        <w:shd w:color="auto" w:fill="dbdbdb" w:themeFill="accent3" w:themeFillTint="000066" w:val="clear"/>
      </w:tcPr>
    </w:tblStylePr>
    <w:tblStylePr w:type="band1Horz">
      <w:tblPr/>
      <w:tcPr>
        <w:shd w:color="auto" w:fill="dbdbdb" w:themeFill="accent3" w:themeFillTint="000066" w:val="clear"/>
      </w:tcPr>
    </w:tblStylePr>
  </w:style>
  <w:style w:type="table" w:styleId="Tabellagriglia4-colore3">
    <w:name w:val="Grid Table 4 Accent 3"/>
    <w:basedOn w:val="Tabellanormale"/>
    <w:uiPriority w:val="49"/>
    <w:rsid w:val="007D20C3"/>
    <w:pPr>
      <w:spacing w:after="0" w:line="240" w:lineRule="auto"/>
    </w:pPr>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color w:val="ffffff" w:themeColor="background1"/>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insideV w:space="0" w:sz="0" w:val="nil"/>
        </w:tcBorders>
        <w:shd w:color="auto" w:fill="a5a5a5" w:themeFill="accent3" w:val="clear"/>
      </w:tcPr>
    </w:tblStylePr>
    <w:tblStylePr w:type="lastRow">
      <w:rPr>
        <w:b w:val="1"/>
        <w:bCs w:val="1"/>
      </w:rPr>
      <w:tblPr/>
      <w:tcPr>
        <w:tcBorders>
          <w:top w:color="a5a5a5" w:space="0" w:sz="4" w:themeColor="accent3"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Tabellagriglia6acolori">
    <w:name w:val="Grid Table 6 Colorful"/>
    <w:basedOn w:val="Tabellanormale"/>
    <w:uiPriority w:val="51"/>
    <w:rsid w:val="007B25C5"/>
    <w:pPr>
      <w:spacing w:after="0" w:line="240" w:lineRule="auto"/>
    </w:pPr>
    <w:rPr>
      <w:color w:val="000000" w:themeColor="text1"/>
    </w:r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4" w:themeColor="text1" w:themeTint="000099"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eNormal" w:customStyle="1">
    <w:name w:val="Table Normal"/>
    <w:uiPriority w:val="2"/>
    <w:semiHidden w:val="1"/>
    <w:qFormat w:val="1"/>
    <w:rsid w:val="00A81AC7"/>
    <w:pPr>
      <w:widowControl w:val="0"/>
      <w:autoSpaceDE w:val="0"/>
      <w:autoSpaceDN w:val="0"/>
      <w:spacing w:after="0" w:line="240" w:lineRule="auto"/>
    </w:pPr>
    <w:rPr>
      <w:rFonts w:ascii="Calibri" w:cs="Times New Roman" w:eastAsia="Calibri" w:hAnsi="Calibri"/>
      <w:lang w:val="en-US"/>
    </w:rPr>
    <w:tblPr>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tcPr>
      <w:shd w:fill="ededed" w:val="clear"/>
    </w:tcPr>
    <w:tblStylePr w:type="band1Horz">
      <w:tcPr>
        <w:shd w:fill="dbdbdb" w:val="clear"/>
      </w:tcPr>
    </w:tblStylePr>
    <w:tblStylePr w:type="band1Vert">
      <w:tcPr>
        <w:shd w:fill="dbdbdb"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a5a5a5"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a5a5a5"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a5a5a5"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a5a5a5" w:val="clear"/>
      </w:tcPr>
    </w:tblStylePr>
  </w:style>
  <w:style w:type="table" w:styleId="Table2">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tcPr>
      <w:shd w:fill="ededed" w:val="clear"/>
    </w:tc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3">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tcPr>
      <w:shd w:fill="ededed" w:val="clear"/>
    </w:tc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 w:type="table" w:styleId="Table4">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tcPr>
      <w:shd w:fill="ededed" w:val="clear"/>
    </w:tc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 w:type="table" w:styleId="Table5">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tcPr>
      <w:shd w:fill="ededed" w:val="clear"/>
    </w:tcPr>
    <w:tblStylePr w:type="band1Horz">
      <w:tcPr>
        <w:shd w:fill="dbdbdb" w:val="clear"/>
      </w:tcPr>
    </w:tblStylePr>
    <w:tblStylePr w:type="band1Vert">
      <w:tcPr>
        <w:shd w:fill="dbdbdb"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a5a5a5"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a5a5a5"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a5a5a5"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a5a5a5" w:val="clear"/>
      </w:tcPr>
    </w:tblStylePr>
  </w:style>
  <w:style w:type="table" w:styleId="Table6">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tcPr>
      <w:shd w:fill="ededed" w:val="clear"/>
    </w:tcPr>
    <w:tblStylePr w:type="band1Horz">
      <w:tcPr>
        <w:shd w:fill="dbdbdb" w:val="clear"/>
      </w:tcPr>
    </w:tblStylePr>
    <w:tblStylePr w:type="band1Vert">
      <w:tcPr>
        <w:shd w:fill="dbdbdb"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a5a5a5"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a5a5a5"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a5a5a5"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a5a5a5" w:val="clear"/>
      </w:tcPr>
    </w:tblStylePr>
  </w:style>
  <w:style w:type="table" w:styleId="Table7">
    <w:basedOn w:val="TableNormal"/>
    <w:pPr>
      <w:widowControl w:val="0"/>
      <w:spacing w:after="0" w:line="240" w:lineRule="auto"/>
    </w:pPr>
    <w:rPr>
      <w:rFonts w:ascii="Calibri" w:cs="Calibri" w:eastAsia="Calibri" w:hAnsi="Calibri"/>
    </w:r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mitf11000e@itis-molinari.eu" TargetMode="External"/><Relationship Id="rId10" Type="http://schemas.openxmlformats.org/officeDocument/2006/relationships/hyperlink" Target="http://www.istitutomolinari.edu.it/" TargetMode="External"/><Relationship Id="rId13" Type="http://schemas.openxmlformats.org/officeDocument/2006/relationships/hyperlink" Target="mailto:mitf11000e@pec.istruzione.it" TargetMode="External"/><Relationship Id="rId12" Type="http://schemas.openxmlformats.org/officeDocument/2006/relationships/hyperlink" Target="mailto:mitf11000e@itis-molinari.e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4.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me8XkasboNmAPlzTSWsAEVqnKw==">AMUW2mUPSjOjmiou+n9v0fm1N8VFlA1E3RetYr1pP7XyiIJ5gpGel8y1Q+QvR0kXN6o5ZVLHqfhKGGxGium+eT9oevBzZbEhLEZP4aDIirwvwWhU05658XM=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2021-04-30T07:35:00Z</dcterms:created>
  <dc:creator>Antonio Natale</dc:creator>
</cp:coreProperties>
</file>