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CED4" w14:textId="77777777" w:rsidR="00112730" w:rsidRDefault="00112730" w:rsidP="001127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36"/>
        <w:gridCol w:w="5842"/>
      </w:tblGrid>
      <w:tr w:rsidR="00112730" w14:paraId="238DBC1D" w14:textId="77777777" w:rsidTr="00747539">
        <w:tc>
          <w:tcPr>
            <w:tcW w:w="3936" w:type="dxa"/>
            <w:shd w:val="clear" w:color="auto" w:fill="FE0F05"/>
          </w:tcPr>
          <w:p w14:paraId="547EFDC6" w14:textId="6E41DAC3" w:rsidR="00112730" w:rsidRPr="00112730" w:rsidRDefault="00ED63C4" w:rsidP="00ED63C4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color w:val="FFFFFF" w:themeColor="background1"/>
                <w:sz w:val="40"/>
                <w:szCs w:val="40"/>
              </w:rPr>
            </w:pPr>
            <w:r>
              <w:rPr>
                <w:b/>
                <w:bCs/>
                <w:noProof/>
                <w:color w:val="FFFFFF" w:themeColor="background1"/>
                <w:sz w:val="40"/>
                <w:szCs w:val="40"/>
              </w:rPr>
              <w:drawing>
                <wp:inline distT="0" distB="0" distL="0" distR="0" wp14:anchorId="6F7260B3" wp14:editId="308E40C9">
                  <wp:extent cx="329207" cy="283271"/>
                  <wp:effectExtent l="0" t="0" r="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magine 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972" cy="288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12730" w:rsidRPr="00112730">
              <w:rPr>
                <w:rStyle w:val="Enfasigrassetto"/>
                <w:color w:val="FFFFFF" w:themeColor="background1"/>
                <w:sz w:val="40"/>
                <w:szCs w:val="40"/>
              </w:rPr>
              <w:t xml:space="preserve"> </w:t>
            </w:r>
            <w:r w:rsidR="00112730" w:rsidRPr="00112730">
              <w:rPr>
                <w:rStyle w:val="Enfasigrassetto"/>
                <w:color w:val="FFFFFF" w:themeColor="background1"/>
                <w:sz w:val="40"/>
                <w:szCs w:val="40"/>
              </w:rPr>
              <w:t>PERICOLO</w:t>
            </w:r>
          </w:p>
        </w:tc>
        <w:tc>
          <w:tcPr>
            <w:tcW w:w="5842" w:type="dxa"/>
          </w:tcPr>
          <w:p w14:paraId="26DA6627" w14:textId="223B1155" w:rsidR="00112730" w:rsidRDefault="00112730" w:rsidP="00ED63C4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t xml:space="preserve">indica una situazione pericolosa che, se non evitata, </w:t>
            </w:r>
            <w:r>
              <w:rPr>
                <w:rStyle w:val="Enfasigrassetto"/>
              </w:rPr>
              <w:t>causerà</w:t>
            </w:r>
            <w:r>
              <w:t xml:space="preserve"> morte o lesioni gravi.</w:t>
            </w:r>
          </w:p>
        </w:tc>
      </w:tr>
    </w:tbl>
    <w:p w14:paraId="08F6FC37" w14:textId="77777777" w:rsidR="00ED63C4" w:rsidRDefault="00ED63C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36"/>
        <w:gridCol w:w="5842"/>
      </w:tblGrid>
      <w:tr w:rsidR="00112730" w14:paraId="74194118" w14:textId="77777777" w:rsidTr="00747539">
        <w:tc>
          <w:tcPr>
            <w:tcW w:w="3936" w:type="dxa"/>
            <w:shd w:val="clear" w:color="auto" w:fill="FB7A00"/>
          </w:tcPr>
          <w:p w14:paraId="0F766520" w14:textId="738DC0D9" w:rsidR="00112730" w:rsidRPr="00112730" w:rsidRDefault="00ED63C4" w:rsidP="00ED63C4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sz w:val="40"/>
                <w:szCs w:val="40"/>
              </w:rPr>
            </w:pPr>
            <w:r>
              <w:rPr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202C38AC" wp14:editId="550FCF9B">
                  <wp:extent cx="346074" cy="297785"/>
                  <wp:effectExtent l="0" t="0" r="0" b="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magine 8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38" cy="315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12730" w:rsidRPr="00112730">
              <w:rPr>
                <w:rStyle w:val="Enfasigrassetto"/>
                <w:sz w:val="40"/>
                <w:szCs w:val="40"/>
              </w:rPr>
              <w:t xml:space="preserve"> </w:t>
            </w:r>
            <w:r w:rsidR="00112730" w:rsidRPr="00112730">
              <w:rPr>
                <w:rStyle w:val="Enfasigrassetto"/>
                <w:sz w:val="40"/>
                <w:szCs w:val="40"/>
              </w:rPr>
              <w:t>AVVERTENZA</w:t>
            </w:r>
          </w:p>
        </w:tc>
        <w:tc>
          <w:tcPr>
            <w:tcW w:w="5842" w:type="dxa"/>
          </w:tcPr>
          <w:p w14:paraId="4C124621" w14:textId="56414FC8" w:rsidR="00112730" w:rsidRDefault="00112730" w:rsidP="00ED63C4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t xml:space="preserve">indica una situazione pericolosa che, se non evitata, </w:t>
            </w:r>
            <w:r>
              <w:rPr>
                <w:rStyle w:val="Enfasigrassetto"/>
              </w:rPr>
              <w:t>potrebbe causare</w:t>
            </w:r>
            <w:r>
              <w:t xml:space="preserve"> morte o lesioni gravi.</w:t>
            </w:r>
          </w:p>
        </w:tc>
      </w:tr>
    </w:tbl>
    <w:p w14:paraId="0636858D" w14:textId="77777777" w:rsidR="00ED63C4" w:rsidRDefault="00ED63C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36"/>
        <w:gridCol w:w="5842"/>
      </w:tblGrid>
      <w:tr w:rsidR="00112730" w14:paraId="48B8FD4D" w14:textId="77777777" w:rsidTr="00A13082">
        <w:tc>
          <w:tcPr>
            <w:tcW w:w="3936" w:type="dxa"/>
            <w:shd w:val="clear" w:color="auto" w:fill="FFFF00"/>
          </w:tcPr>
          <w:p w14:paraId="31AF16A8" w14:textId="37F2693D" w:rsidR="00112730" w:rsidRPr="00112730" w:rsidRDefault="00ED63C4" w:rsidP="00ED63C4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sz w:val="40"/>
                <w:szCs w:val="40"/>
              </w:rPr>
            </w:pPr>
            <w:r w:rsidRPr="00ED6A85">
              <w:pict w14:anchorId="21F10FA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27.45pt;height:23.6pt;visibility:visible;mso-wrap-style:square">
                  <v:imagedata r:id="rId6" o:title=""/>
                </v:shape>
              </w:pict>
            </w:r>
            <w:r w:rsidR="00112730" w:rsidRPr="00112730">
              <w:rPr>
                <w:rStyle w:val="Enfasigrassetto"/>
                <w:sz w:val="40"/>
                <w:szCs w:val="40"/>
              </w:rPr>
              <w:t xml:space="preserve"> </w:t>
            </w:r>
            <w:r w:rsidR="00112730" w:rsidRPr="00747539">
              <w:rPr>
                <w:rStyle w:val="Enfasigrassetto"/>
                <w:sz w:val="40"/>
                <w:szCs w:val="40"/>
                <w:shd w:val="clear" w:color="auto" w:fill="FBE701"/>
              </w:rPr>
              <w:t>ATTENZIONE</w:t>
            </w:r>
          </w:p>
        </w:tc>
        <w:tc>
          <w:tcPr>
            <w:tcW w:w="5842" w:type="dxa"/>
          </w:tcPr>
          <w:p w14:paraId="2504EB06" w14:textId="229E91DC" w:rsidR="00112730" w:rsidRDefault="00112730" w:rsidP="00ED63C4">
            <w:pPr>
              <w:autoSpaceDE w:val="0"/>
              <w:autoSpaceDN w:val="0"/>
              <w:adjustRightInd w:val="0"/>
              <w:spacing w:before="60"/>
              <w:rPr>
                <w:rStyle w:val="Enfasigrassetto"/>
              </w:rPr>
            </w:pPr>
            <w:r>
              <w:t xml:space="preserve">indica una situazione pericolosa che, se non evitata, </w:t>
            </w:r>
            <w:r>
              <w:rPr>
                <w:rStyle w:val="Enfasigrassetto"/>
              </w:rPr>
              <w:t>potrebbe causare</w:t>
            </w:r>
            <w:r>
              <w:t xml:space="preserve"> lesioni lievi o moderate.</w:t>
            </w:r>
          </w:p>
        </w:tc>
      </w:tr>
    </w:tbl>
    <w:p w14:paraId="74AE3535" w14:textId="77777777" w:rsidR="00ED63C4" w:rsidRDefault="00ED63C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36"/>
        <w:gridCol w:w="5842"/>
      </w:tblGrid>
      <w:tr w:rsidR="00112730" w14:paraId="28703217" w14:textId="77777777" w:rsidTr="00747539">
        <w:tc>
          <w:tcPr>
            <w:tcW w:w="3936" w:type="dxa"/>
            <w:shd w:val="clear" w:color="auto" w:fill="156AEE"/>
          </w:tcPr>
          <w:p w14:paraId="6300C387" w14:textId="2EFD7A5D" w:rsidR="00112730" w:rsidRPr="00112730" w:rsidRDefault="00112730" w:rsidP="00112730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FF" w:themeColor="background1"/>
                <w:sz w:val="40"/>
                <w:szCs w:val="40"/>
              </w:rPr>
            </w:pPr>
            <w:r w:rsidRPr="00112730">
              <w:rPr>
                <w:rStyle w:val="Enfasigrassetto"/>
                <w:color w:val="FFFFFF" w:themeColor="background1"/>
                <w:sz w:val="40"/>
                <w:szCs w:val="40"/>
              </w:rPr>
              <w:t>NOTA</w:t>
            </w:r>
          </w:p>
        </w:tc>
        <w:tc>
          <w:tcPr>
            <w:tcW w:w="5842" w:type="dxa"/>
          </w:tcPr>
          <w:p w14:paraId="2F59F09B" w14:textId="384E7578" w:rsidR="00112730" w:rsidRDefault="00112730" w:rsidP="00112730">
            <w:pPr>
              <w:autoSpaceDE w:val="0"/>
              <w:autoSpaceDN w:val="0"/>
              <w:adjustRightInd w:val="0"/>
              <w:rPr>
                <w:rStyle w:val="Enfasigrassetto"/>
              </w:rPr>
            </w:pPr>
            <w:r>
              <w:t xml:space="preserve">viene utilizzata per indicare pratiche </w:t>
            </w:r>
            <w:r>
              <w:rPr>
                <w:rStyle w:val="Enfasigrassetto"/>
              </w:rPr>
              <w:t>non correlate</w:t>
            </w:r>
            <w:r>
              <w:t xml:space="preserve"> a lesioni fisiche.</w:t>
            </w:r>
          </w:p>
        </w:tc>
      </w:tr>
    </w:tbl>
    <w:p w14:paraId="5A3C1AED" w14:textId="77777777" w:rsidR="00ED63C4" w:rsidRDefault="00ED63C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36"/>
        <w:gridCol w:w="5842"/>
      </w:tblGrid>
      <w:tr w:rsidR="00112730" w14:paraId="0EE5F7BC" w14:textId="77777777" w:rsidTr="00747539">
        <w:tc>
          <w:tcPr>
            <w:tcW w:w="3936" w:type="dxa"/>
            <w:shd w:val="clear" w:color="auto" w:fill="00C703"/>
          </w:tcPr>
          <w:p w14:paraId="2E16BF7A" w14:textId="4C8B4697" w:rsidR="00112730" w:rsidRPr="00112730" w:rsidRDefault="00112730" w:rsidP="0011273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112730">
              <w:rPr>
                <w:b/>
                <w:bCs/>
                <w:color w:val="FFFFFF" w:themeColor="background1"/>
                <w:sz w:val="40"/>
                <w:szCs w:val="40"/>
              </w:rPr>
              <w:t>I</w:t>
            </w:r>
            <w:r w:rsidRPr="00112730">
              <w:rPr>
                <w:b/>
                <w:bCs/>
                <w:color w:val="FFFFFF" w:themeColor="background1"/>
                <w:sz w:val="40"/>
                <w:szCs w:val="40"/>
              </w:rPr>
              <w:t>struzioni di sicurezza</w:t>
            </w:r>
          </w:p>
        </w:tc>
        <w:tc>
          <w:tcPr>
            <w:tcW w:w="5842" w:type="dxa"/>
          </w:tcPr>
          <w:p w14:paraId="39BC7BCB" w14:textId="54CE621D" w:rsidR="00112730" w:rsidRDefault="00112730" w:rsidP="00112730">
            <w:pPr>
              <w:autoSpaceDE w:val="0"/>
              <w:autoSpaceDN w:val="0"/>
              <w:adjustRightInd w:val="0"/>
              <w:rPr>
                <w:rStyle w:val="Enfasigrassetto"/>
              </w:rPr>
            </w:pPr>
            <w:r>
              <w:t>I cartelli di istruzioni di sicurezza (o equivalenti) indicano istruzioni o procedure specifiche relative alla sicurezza.</w:t>
            </w:r>
          </w:p>
        </w:tc>
      </w:tr>
    </w:tbl>
    <w:p w14:paraId="48803444" w14:textId="77777777" w:rsidR="00B4774C" w:rsidRDefault="00B4774C" w:rsidP="001127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sectPr w:rsidR="00B477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Light">
    <w:altName w:val="Roboto Light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revisionView w:inkAnnotations="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12730"/>
    <w:rsid w:val="00047A3B"/>
    <w:rsid w:val="00055B9B"/>
    <w:rsid w:val="00112730"/>
    <w:rsid w:val="0011317A"/>
    <w:rsid w:val="00124DF2"/>
    <w:rsid w:val="001402AD"/>
    <w:rsid w:val="001A6A6E"/>
    <w:rsid w:val="00262505"/>
    <w:rsid w:val="002C6191"/>
    <w:rsid w:val="0033492B"/>
    <w:rsid w:val="00357432"/>
    <w:rsid w:val="00412CB2"/>
    <w:rsid w:val="004650C2"/>
    <w:rsid w:val="005531E3"/>
    <w:rsid w:val="00572064"/>
    <w:rsid w:val="00656360"/>
    <w:rsid w:val="006B1CD5"/>
    <w:rsid w:val="00731589"/>
    <w:rsid w:val="00747539"/>
    <w:rsid w:val="0077127C"/>
    <w:rsid w:val="007C2B81"/>
    <w:rsid w:val="008E0471"/>
    <w:rsid w:val="008F7E27"/>
    <w:rsid w:val="00907828"/>
    <w:rsid w:val="00974F55"/>
    <w:rsid w:val="00980F65"/>
    <w:rsid w:val="0099037F"/>
    <w:rsid w:val="009A56AC"/>
    <w:rsid w:val="009B460A"/>
    <w:rsid w:val="009C68D2"/>
    <w:rsid w:val="009F5E63"/>
    <w:rsid w:val="00A13082"/>
    <w:rsid w:val="00AF57F9"/>
    <w:rsid w:val="00B03E49"/>
    <w:rsid w:val="00B474B4"/>
    <w:rsid w:val="00B4774C"/>
    <w:rsid w:val="00BB4664"/>
    <w:rsid w:val="00BE6A5C"/>
    <w:rsid w:val="00C61E76"/>
    <w:rsid w:val="00CA6449"/>
    <w:rsid w:val="00CC3397"/>
    <w:rsid w:val="00D1336E"/>
    <w:rsid w:val="00E22727"/>
    <w:rsid w:val="00E41A37"/>
    <w:rsid w:val="00ED63C4"/>
    <w:rsid w:val="00F14973"/>
    <w:rsid w:val="00F8119D"/>
    <w:rsid w:val="00FE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D4E30"/>
  <w15:chartTrackingRefBased/>
  <w15:docId w15:val="{141DB3D2-A016-48FF-B6C3-E6E8BD2B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aliases w:val="Sommario GDM"/>
    <w:basedOn w:val="Normale"/>
    <w:next w:val="Normale"/>
    <w:autoRedefine/>
    <w:uiPriority w:val="39"/>
    <w:unhideWhenUsed/>
    <w:rsid w:val="00357432"/>
    <w:pPr>
      <w:spacing w:after="100"/>
    </w:pPr>
    <w:rPr>
      <w:rFonts w:ascii="Roboto Light" w:eastAsia="Calibri" w:hAnsi="Roboto Light" w:cs="Times New Roman"/>
      <w:sz w:val="20"/>
      <w:szCs w:val="20"/>
      <w:lang w:val="en-GB"/>
    </w:rPr>
  </w:style>
  <w:style w:type="paragraph" w:styleId="Sommario2">
    <w:name w:val="toc 2"/>
    <w:basedOn w:val="Normale"/>
    <w:next w:val="Normale"/>
    <w:autoRedefine/>
    <w:uiPriority w:val="39"/>
    <w:unhideWhenUsed/>
    <w:rsid w:val="00357432"/>
    <w:pPr>
      <w:spacing w:after="100"/>
      <w:ind w:left="220"/>
    </w:pPr>
    <w:rPr>
      <w:rFonts w:ascii="Calibri" w:eastAsia="Calibri" w:hAnsi="Calibri"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357432"/>
    <w:pPr>
      <w:spacing w:after="100"/>
      <w:ind w:left="440"/>
    </w:pPr>
    <w:rPr>
      <w:rFonts w:ascii="Calibri" w:eastAsia="Calibri" w:hAnsi="Calibri" w:cs="Times New Roman"/>
    </w:rPr>
  </w:style>
  <w:style w:type="paragraph" w:styleId="Sommario4">
    <w:name w:val="toc 4"/>
    <w:basedOn w:val="Normale"/>
    <w:next w:val="Normale"/>
    <w:autoRedefine/>
    <w:uiPriority w:val="39"/>
    <w:unhideWhenUsed/>
    <w:rsid w:val="00357432"/>
    <w:pPr>
      <w:spacing w:after="100"/>
      <w:ind w:left="660"/>
    </w:pPr>
    <w:rPr>
      <w:rFonts w:ascii="Calibri" w:eastAsia="Calibri" w:hAnsi="Calibri" w:cs="Times New Roman"/>
    </w:rPr>
  </w:style>
  <w:style w:type="table" w:styleId="Grigliatabella">
    <w:name w:val="Table Grid"/>
    <w:basedOn w:val="Tabellanormale"/>
    <w:uiPriority w:val="59"/>
    <w:rsid w:val="00112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1127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 Servizi Tecnici s.r.l. PG</dc:creator>
  <cp:keywords/>
  <dc:description/>
  <cp:lastModifiedBy>ST Servizi Tecnici s.r.l. PG</cp:lastModifiedBy>
  <cp:revision>3</cp:revision>
  <dcterms:created xsi:type="dcterms:W3CDTF">2025-04-08T11:28:00Z</dcterms:created>
  <dcterms:modified xsi:type="dcterms:W3CDTF">2025-04-08T12:09:00Z</dcterms:modified>
</cp:coreProperties>
</file>