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36D" w:rsidRDefault="00D4036D" w:rsidP="00D4036D"/>
    <w:p w:rsidR="00D4036D" w:rsidRDefault="00D4036D" w:rsidP="00D4036D"/>
    <w:p w:rsidR="00D4036D" w:rsidRPr="005A0D05" w:rsidRDefault="00D4036D" w:rsidP="00D4036D">
      <w:pPr>
        <w:tabs>
          <w:tab w:val="right" w:pos="9540"/>
        </w:tabs>
        <w:jc w:val="center"/>
        <w:rPr>
          <w:rFonts w:ascii="Comic Sans MS" w:hAnsi="Comic Sans MS"/>
          <w:b/>
          <w:sz w:val="28"/>
          <w:szCs w:val="28"/>
        </w:rPr>
      </w:pPr>
      <w:r w:rsidRPr="005A0D05">
        <w:rPr>
          <w:rFonts w:ascii="Comic Sans MS" w:hAnsi="Comic Sans MS"/>
          <w:b/>
          <w:sz w:val="28"/>
          <w:szCs w:val="28"/>
        </w:rPr>
        <w:t>DST</w:t>
      </w:r>
      <w:r>
        <w:rPr>
          <w:rFonts w:ascii="Comic Sans MS" w:hAnsi="Comic Sans MS"/>
          <w:b/>
          <w:sz w:val="28"/>
          <w:szCs w:val="28"/>
        </w:rPr>
        <w:t xml:space="preserve">  Mathématiques</w:t>
      </w:r>
    </w:p>
    <w:p w:rsidR="00D4036D" w:rsidRPr="00C65E5E" w:rsidRDefault="00D4036D" w:rsidP="00D4036D">
      <w:pPr>
        <w:tabs>
          <w:tab w:val="right" w:pos="9540"/>
        </w:tabs>
        <w:jc w:val="center"/>
        <w:rPr>
          <w:b/>
        </w:rPr>
      </w:pPr>
    </w:p>
    <w:p w:rsidR="00D4036D" w:rsidRPr="005A0D05" w:rsidRDefault="00D4036D" w:rsidP="00D4036D">
      <w:pPr>
        <w:tabs>
          <w:tab w:val="right" w:pos="9540"/>
        </w:tabs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  <w:t>Durée : 2 h</w:t>
      </w:r>
      <w:r w:rsidRPr="005A0D05">
        <w:rPr>
          <w:rFonts w:ascii="Comic Sans MS" w:hAnsi="Comic Sans MS"/>
          <w:b/>
        </w:rPr>
        <w:t>eures</w:t>
      </w:r>
    </w:p>
    <w:p w:rsidR="00D4036D" w:rsidRDefault="00D4036D" w:rsidP="00D4036D">
      <w:pPr>
        <w:pBdr>
          <w:bottom w:val="single" w:sz="12" w:space="1" w:color="auto"/>
        </w:pBdr>
        <w:tabs>
          <w:tab w:val="right" w:pos="9540"/>
        </w:tabs>
        <w:jc w:val="center"/>
        <w:rPr>
          <w:b/>
        </w:rPr>
      </w:pPr>
    </w:p>
    <w:p w:rsidR="00D4036D" w:rsidRDefault="00D4036D" w:rsidP="00D4036D">
      <w:pPr>
        <w:tabs>
          <w:tab w:val="right" w:pos="9540"/>
        </w:tabs>
        <w:jc w:val="center"/>
        <w:rPr>
          <w:b/>
        </w:rPr>
      </w:pPr>
    </w:p>
    <w:p w:rsidR="00D4036D" w:rsidRDefault="00D4036D" w:rsidP="00D4036D">
      <w:pPr>
        <w:tabs>
          <w:tab w:val="right" w:pos="9540"/>
        </w:tabs>
        <w:jc w:val="center"/>
        <w:rPr>
          <w:i/>
        </w:rPr>
      </w:pPr>
      <w:r>
        <w:rPr>
          <w:i/>
        </w:rPr>
        <w:t>P</w:t>
      </w:r>
      <w:r w:rsidRPr="00C65E5E">
        <w:rPr>
          <w:i/>
        </w:rPr>
        <w:t xml:space="preserve">résentation </w:t>
      </w:r>
      <w:r>
        <w:rPr>
          <w:i/>
        </w:rPr>
        <w:t xml:space="preserve">et </w:t>
      </w:r>
      <w:r w:rsidRPr="00C65E5E">
        <w:rPr>
          <w:i/>
        </w:rPr>
        <w:t xml:space="preserve">orthographe seront </w:t>
      </w:r>
      <w:r>
        <w:rPr>
          <w:i/>
        </w:rPr>
        <w:t>pris en compte dans le barème de notation.</w:t>
      </w:r>
    </w:p>
    <w:p w:rsidR="00D4036D" w:rsidRDefault="00D4036D" w:rsidP="00D4036D">
      <w:pPr>
        <w:tabs>
          <w:tab w:val="right" w:pos="9540"/>
        </w:tabs>
        <w:jc w:val="center"/>
        <w:rPr>
          <w:i/>
        </w:rPr>
      </w:pPr>
      <w:r>
        <w:rPr>
          <w:i/>
        </w:rPr>
        <w:t>Les calculatrices graphiques ne sont pas autorisées pour ce sujet.</w:t>
      </w:r>
    </w:p>
    <w:p w:rsidR="00D4036D" w:rsidRDefault="00D4036D" w:rsidP="00D4036D">
      <w:pPr>
        <w:tabs>
          <w:tab w:val="right" w:pos="9540"/>
        </w:tabs>
        <w:jc w:val="center"/>
        <w:rPr>
          <w:i/>
        </w:rPr>
      </w:pPr>
    </w:p>
    <w:p w:rsidR="003B1CF4" w:rsidRPr="003B1CF4" w:rsidRDefault="002E1F56" w:rsidP="00D4036D">
      <w:pPr>
        <w:tabs>
          <w:tab w:val="right" w:pos="9540"/>
        </w:tabs>
        <w:rPr>
          <w:rFonts w:ascii="Comic Sans MS" w:hAnsi="Comic Sans MS"/>
          <w:i/>
          <w:sz w:val="20"/>
          <w:szCs w:val="20"/>
        </w:rPr>
      </w:pPr>
      <w:r>
        <w:rPr>
          <w:rFonts w:ascii="Comic Sans MS" w:hAnsi="Comic Sans MS"/>
          <w:i/>
          <w:sz w:val="20"/>
          <w:szCs w:val="20"/>
        </w:rPr>
        <w:t xml:space="preserve">Barème approximatif </w:t>
      </w:r>
    </w:p>
    <w:p w:rsidR="00D4036D" w:rsidRDefault="00D4036D" w:rsidP="00D4036D">
      <w:pPr>
        <w:tabs>
          <w:tab w:val="right" w:pos="9540"/>
        </w:tabs>
      </w:pPr>
    </w:p>
    <w:p w:rsidR="00D4036D" w:rsidRPr="00D4036D" w:rsidRDefault="00D4036D" w:rsidP="00D4036D">
      <w:pPr>
        <w:tabs>
          <w:tab w:val="right" w:pos="9540"/>
        </w:tabs>
        <w:rPr>
          <w:rFonts w:ascii="Comic Sans MS" w:hAnsi="Comic Sans MS"/>
          <w:b/>
          <w:u w:val="single"/>
        </w:rPr>
      </w:pPr>
      <w:r w:rsidRPr="00D4036D">
        <w:rPr>
          <w:rFonts w:ascii="Comic Sans MS" w:hAnsi="Comic Sans MS"/>
          <w:b/>
          <w:u w:val="single"/>
        </w:rPr>
        <w:t>EXERCICE 1 :</w:t>
      </w:r>
      <w:r w:rsidR="003B1CF4" w:rsidRPr="003B1CF4">
        <w:rPr>
          <w:rFonts w:ascii="Comic Sans MS" w:hAnsi="Comic Sans MS"/>
          <w:i/>
          <w:sz w:val="20"/>
          <w:szCs w:val="20"/>
        </w:rPr>
        <w:t xml:space="preserve"> </w:t>
      </w:r>
      <w:r w:rsidR="003B1CF4">
        <w:rPr>
          <w:rFonts w:ascii="Comic Sans MS" w:hAnsi="Comic Sans MS"/>
          <w:i/>
          <w:sz w:val="20"/>
          <w:szCs w:val="20"/>
        </w:rPr>
        <w:t xml:space="preserve">9 </w:t>
      </w:r>
      <w:r w:rsidR="003B1CF4" w:rsidRPr="00336E1D">
        <w:rPr>
          <w:rFonts w:ascii="Comic Sans MS" w:hAnsi="Comic Sans MS"/>
          <w:i/>
          <w:sz w:val="20"/>
          <w:szCs w:val="20"/>
        </w:rPr>
        <w:t>pts</w:t>
      </w:r>
    </w:p>
    <w:p w:rsidR="00D4036D" w:rsidRDefault="00D4036D" w:rsidP="00D4036D">
      <w:pPr>
        <w:tabs>
          <w:tab w:val="right" w:pos="9540"/>
        </w:tabs>
      </w:pPr>
    </w:p>
    <w:p w:rsidR="00B4663C" w:rsidRPr="00D82BEC" w:rsidRDefault="00B4663C" w:rsidP="00B4663C">
      <w:pPr>
        <w:ind w:firstLine="709"/>
        <w:rPr>
          <w:rFonts w:ascii="Comic Sans MS" w:hAnsi="Comic Sans MS"/>
          <w:sz w:val="22"/>
          <w:szCs w:val="22"/>
        </w:rPr>
      </w:pPr>
      <w:r w:rsidRPr="00D82BEC">
        <w:rPr>
          <w:rFonts w:ascii="Comic Sans MS" w:hAnsi="Comic Sans MS"/>
          <w:sz w:val="22"/>
          <w:szCs w:val="22"/>
        </w:rPr>
        <w:t>Un radar de la gendarmerie nationale installé sur une route où la vitesse est limitée à 90</w:t>
      </w:r>
      <w:r>
        <w:rPr>
          <w:rFonts w:ascii="Comic Sans MS" w:hAnsi="Comic Sans MS"/>
          <w:sz w:val="22"/>
          <w:szCs w:val="22"/>
        </w:rPr>
        <w:t xml:space="preserve"> </w:t>
      </w:r>
      <w:r w:rsidRPr="00D82BEC">
        <w:rPr>
          <w:rFonts w:ascii="Comic Sans MS" w:hAnsi="Comic Sans MS"/>
          <w:sz w:val="22"/>
          <w:szCs w:val="22"/>
        </w:rPr>
        <w:t>km/h a relevé, dans un laps de temps précis, les vitesses de 200 véhicules dont la répartition est donnée dans le tableau ci-dessous.</w:t>
      </w:r>
    </w:p>
    <w:p w:rsidR="00B4663C" w:rsidRPr="00D82BEC" w:rsidRDefault="00B4663C" w:rsidP="00B4663C">
      <w:pPr>
        <w:rPr>
          <w:rFonts w:ascii="Comic Sans MS" w:hAnsi="Comic Sans MS"/>
          <w:sz w:val="22"/>
          <w:szCs w:val="22"/>
        </w:rPr>
      </w:pPr>
    </w:p>
    <w:p w:rsidR="00B4663C" w:rsidRPr="00D82BEC" w:rsidRDefault="00B4663C" w:rsidP="00B4663C">
      <w:pPr>
        <w:rPr>
          <w:rFonts w:ascii="Comic Sans MS" w:hAnsi="Comic Sans MS"/>
          <w:sz w:val="22"/>
          <w:szCs w:val="22"/>
        </w:rPr>
      </w:pPr>
      <w:r w:rsidRPr="00D82BEC">
        <w:rPr>
          <w:rFonts w:ascii="Comic Sans MS" w:hAnsi="Comic Sans MS"/>
          <w:sz w:val="22"/>
          <w:szCs w:val="22"/>
        </w:rPr>
        <w:tab/>
        <w:t>1. Compléter ou recopier le tableau ci-dessous</w:t>
      </w:r>
    </w:p>
    <w:p w:rsidR="00B4663C" w:rsidRPr="00D82BEC" w:rsidRDefault="00B4663C" w:rsidP="00B4663C">
      <w:pPr>
        <w:rPr>
          <w:rFonts w:ascii="Comic Sans MS" w:hAnsi="Comic Sans MS"/>
          <w:sz w:val="22"/>
          <w:szCs w:val="22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1964"/>
        <w:gridCol w:w="1188"/>
        <w:gridCol w:w="1188"/>
        <w:gridCol w:w="1472"/>
        <w:gridCol w:w="1134"/>
        <w:gridCol w:w="1418"/>
        <w:gridCol w:w="1417"/>
      </w:tblGrid>
      <w:tr w:rsidR="00B4663C" w:rsidRPr="00D82BEC" w:rsidTr="00715F15">
        <w:trPr>
          <w:trHeight w:val="387"/>
        </w:trPr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Vitesses x</w:t>
            </w:r>
            <w:r w:rsidRPr="006F572E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  <w:r w:rsidRPr="006F572E">
              <w:rPr>
                <w:rFonts w:ascii="Comic Sans MS" w:hAnsi="Comic Sans MS"/>
                <w:sz w:val="20"/>
                <w:szCs w:val="20"/>
              </w:rPr>
              <w:t xml:space="preserve"> en km/h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[5O;60[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[60;70[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[70;80[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[80;90[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[90;100[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[100;110[</w:t>
            </w:r>
          </w:p>
        </w:tc>
      </w:tr>
      <w:tr w:rsidR="00B4663C" w:rsidRPr="00D82BEC" w:rsidTr="00715F15">
        <w:trPr>
          <w:trHeight w:val="41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  <w:vertAlign w:val="subscript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Nombre de véhicules n</w:t>
            </w:r>
            <w:r w:rsidRPr="006F572E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27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88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  <w:lang w:eastAsia="ar-SA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B4663C" w:rsidRPr="00D82BEC" w:rsidTr="00715F15">
        <w:trPr>
          <w:trHeight w:val="41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Fréquences</w:t>
            </w:r>
            <w:r>
              <w:rPr>
                <w:rFonts w:ascii="Comic Sans MS" w:hAnsi="Comic Sans MS"/>
                <w:sz w:val="20"/>
                <w:szCs w:val="20"/>
              </w:rPr>
              <w:t xml:space="preserve"> </w:t>
            </w:r>
            <w:r w:rsidRPr="006F572E">
              <w:rPr>
                <w:rFonts w:ascii="Comic Sans MS" w:hAnsi="Comic Sans MS"/>
                <w:sz w:val="20"/>
                <w:szCs w:val="20"/>
              </w:rPr>
              <w:t>f</w:t>
            </w:r>
            <w:r w:rsidRPr="006F572E">
              <w:rPr>
                <w:rFonts w:ascii="Comic Sans MS" w:hAnsi="Comic Sans MS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B4663C" w:rsidRPr="00D82BEC" w:rsidTr="00715F15">
        <w:trPr>
          <w:trHeight w:val="417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rPr>
                <w:rFonts w:ascii="Comic Sans MS" w:hAnsi="Comic Sans MS"/>
                <w:sz w:val="20"/>
                <w:szCs w:val="20"/>
              </w:rPr>
            </w:pPr>
            <w:r w:rsidRPr="006F572E">
              <w:rPr>
                <w:rFonts w:ascii="Comic Sans MS" w:hAnsi="Comic Sans MS"/>
                <w:sz w:val="20"/>
                <w:szCs w:val="20"/>
              </w:rPr>
              <w:t>Effectifs Cumulés Croissants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63C" w:rsidRPr="006F572E" w:rsidRDefault="00B4663C" w:rsidP="00715F15">
            <w:pPr>
              <w:suppressAutoHyphens/>
              <w:snapToGrid w:val="0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B4663C" w:rsidRPr="00D82BEC" w:rsidRDefault="00B4663C" w:rsidP="00B4663C">
      <w:pPr>
        <w:ind w:left="705"/>
        <w:rPr>
          <w:rFonts w:ascii="Comic Sans MS" w:hAnsi="Comic Sans MS"/>
          <w:sz w:val="22"/>
          <w:szCs w:val="22"/>
        </w:rPr>
      </w:pPr>
    </w:p>
    <w:p w:rsidR="00B4663C" w:rsidRPr="00D82BEC" w:rsidRDefault="00B4663C" w:rsidP="00B4663C">
      <w:pPr>
        <w:ind w:left="705"/>
        <w:rPr>
          <w:rFonts w:ascii="Comic Sans MS" w:hAnsi="Comic Sans MS"/>
          <w:b/>
          <w:sz w:val="22"/>
          <w:szCs w:val="22"/>
        </w:rPr>
      </w:pPr>
      <w:r w:rsidRPr="00D82BEC">
        <w:rPr>
          <w:rFonts w:ascii="Comic Sans MS" w:hAnsi="Comic Sans MS"/>
          <w:b/>
          <w:sz w:val="22"/>
          <w:szCs w:val="22"/>
        </w:rPr>
        <w:t>Arrondir les fréquences relatives au millième</w:t>
      </w:r>
    </w:p>
    <w:p w:rsidR="00B4663C" w:rsidRPr="00D82BEC" w:rsidRDefault="00B4663C" w:rsidP="00B4663C">
      <w:pPr>
        <w:ind w:left="705"/>
        <w:rPr>
          <w:rFonts w:ascii="Comic Sans MS" w:hAnsi="Comic Sans MS"/>
          <w:sz w:val="22"/>
          <w:szCs w:val="22"/>
        </w:rPr>
      </w:pPr>
    </w:p>
    <w:p w:rsidR="00B4663C" w:rsidRPr="00D82BEC" w:rsidRDefault="00B4663C" w:rsidP="00B4663C">
      <w:pPr>
        <w:suppressAutoHyphens/>
        <w:ind w:left="705"/>
        <w:rPr>
          <w:rFonts w:ascii="Comic Sans MS" w:hAnsi="Comic Sans MS"/>
          <w:sz w:val="22"/>
          <w:szCs w:val="22"/>
          <w:lang w:eastAsia="ar-SA"/>
        </w:rPr>
      </w:pPr>
      <w:r w:rsidRPr="00D82BEC">
        <w:rPr>
          <w:rFonts w:ascii="Comic Sans MS" w:hAnsi="Comic Sans MS"/>
          <w:sz w:val="22"/>
          <w:szCs w:val="22"/>
        </w:rPr>
        <w:t xml:space="preserve">2. </w:t>
      </w:r>
      <w:r w:rsidRPr="00D82BEC">
        <w:rPr>
          <w:rFonts w:ascii="Comic Sans MS" w:hAnsi="Comic Sans MS"/>
          <w:sz w:val="22"/>
          <w:szCs w:val="22"/>
          <w:lang w:eastAsia="ar-SA"/>
        </w:rPr>
        <w:t>Donner le pourcentage de véhicules roulant au dessus de la vitesse autorisée</w:t>
      </w:r>
      <w:r>
        <w:rPr>
          <w:rFonts w:ascii="Comic Sans MS" w:hAnsi="Comic Sans MS"/>
          <w:sz w:val="22"/>
          <w:szCs w:val="22"/>
          <w:lang w:eastAsia="ar-SA"/>
        </w:rPr>
        <w:t xml:space="preserve"> puis le pourcentage de véhicules roulant entre 70 et 100 km/h</w:t>
      </w:r>
      <w:r w:rsidRPr="00D82BEC">
        <w:rPr>
          <w:rFonts w:ascii="Comic Sans MS" w:hAnsi="Comic Sans MS"/>
          <w:sz w:val="22"/>
          <w:szCs w:val="22"/>
          <w:lang w:eastAsia="ar-SA"/>
        </w:rPr>
        <w:t>.</w:t>
      </w:r>
    </w:p>
    <w:p w:rsidR="00B4663C" w:rsidRPr="00D82BEC" w:rsidRDefault="00B4663C" w:rsidP="00B4663C">
      <w:pPr>
        <w:suppressAutoHyphens/>
        <w:rPr>
          <w:rFonts w:ascii="Comic Sans MS" w:hAnsi="Comic Sans MS"/>
          <w:sz w:val="22"/>
          <w:szCs w:val="22"/>
          <w:lang w:eastAsia="ar-SA"/>
        </w:rPr>
      </w:pPr>
    </w:p>
    <w:p w:rsidR="00B4663C" w:rsidRPr="00D82BEC" w:rsidRDefault="00B4663C" w:rsidP="00B4663C">
      <w:pPr>
        <w:suppressAutoHyphens/>
        <w:ind w:left="705"/>
        <w:rPr>
          <w:rFonts w:ascii="Comic Sans MS" w:hAnsi="Comic Sans MS"/>
          <w:sz w:val="22"/>
          <w:szCs w:val="22"/>
        </w:rPr>
      </w:pPr>
      <w:r w:rsidRPr="00D82BEC">
        <w:rPr>
          <w:rFonts w:ascii="Comic Sans MS" w:hAnsi="Comic Sans MS"/>
          <w:sz w:val="22"/>
          <w:szCs w:val="22"/>
          <w:lang w:eastAsia="ar-SA"/>
        </w:rPr>
        <w:t xml:space="preserve">3. </w:t>
      </w:r>
      <w:r w:rsidRPr="00D82BEC">
        <w:rPr>
          <w:rFonts w:ascii="Comic Sans MS" w:hAnsi="Comic Sans MS"/>
          <w:sz w:val="22"/>
          <w:szCs w:val="22"/>
        </w:rPr>
        <w:t>Déterminer graphiquement une valeur approchée de la médiane après avoir tracé la ligne brisée des effectifs cumulés croissants.</w:t>
      </w:r>
    </w:p>
    <w:p w:rsidR="00B4663C" w:rsidRPr="00D82BEC" w:rsidRDefault="00B4663C" w:rsidP="00B4663C">
      <w:pPr>
        <w:suppressAutoHyphens/>
        <w:ind w:left="705"/>
        <w:rPr>
          <w:rFonts w:ascii="Comic Sans MS" w:hAnsi="Comic Sans MS"/>
          <w:sz w:val="22"/>
          <w:szCs w:val="22"/>
        </w:rPr>
      </w:pPr>
    </w:p>
    <w:p w:rsidR="00B4663C" w:rsidRPr="00D82BEC" w:rsidRDefault="00B4663C" w:rsidP="00B4663C">
      <w:pPr>
        <w:numPr>
          <w:ilvl w:val="0"/>
          <w:numId w:val="2"/>
        </w:numPr>
        <w:suppressAutoHyphens/>
        <w:rPr>
          <w:rFonts w:ascii="Comic Sans MS" w:hAnsi="Comic Sans MS"/>
          <w:sz w:val="22"/>
          <w:szCs w:val="22"/>
        </w:rPr>
      </w:pPr>
      <w:r w:rsidRPr="00D82BEC">
        <w:rPr>
          <w:rFonts w:ascii="Comic Sans MS" w:hAnsi="Comic Sans MS"/>
          <w:sz w:val="22"/>
          <w:szCs w:val="22"/>
        </w:rPr>
        <w:t>Déterminer, par le calcul, une valeur approchée, arrondie à 10</w:t>
      </w:r>
      <w:r w:rsidRPr="00D82BEC">
        <w:rPr>
          <w:rFonts w:ascii="Comic Sans MS" w:hAnsi="Comic Sans MS"/>
          <w:sz w:val="22"/>
          <w:szCs w:val="22"/>
          <w:vertAlign w:val="superscript"/>
        </w:rPr>
        <w:t>-2</w:t>
      </w:r>
      <w:r w:rsidRPr="00D82BEC">
        <w:rPr>
          <w:rFonts w:ascii="Comic Sans MS" w:hAnsi="Comic Sans MS"/>
          <w:sz w:val="22"/>
          <w:szCs w:val="22"/>
        </w:rPr>
        <w:t xml:space="preserve"> près, de la médiane. </w:t>
      </w:r>
      <w:r w:rsidRPr="00D82BEC">
        <w:rPr>
          <w:rFonts w:ascii="Comic Sans MS" w:hAnsi="Comic Sans MS"/>
          <w:i/>
          <w:sz w:val="22"/>
          <w:szCs w:val="22"/>
        </w:rPr>
        <w:t>Le détail du raisonnement est demandé.</w:t>
      </w:r>
    </w:p>
    <w:p w:rsidR="00B4663C" w:rsidRPr="00D82BEC" w:rsidRDefault="00B4663C" w:rsidP="00B4663C">
      <w:pPr>
        <w:suppressAutoHyphens/>
        <w:ind w:left="705"/>
        <w:rPr>
          <w:rFonts w:ascii="Comic Sans MS" w:hAnsi="Comic Sans MS"/>
          <w:sz w:val="22"/>
          <w:szCs w:val="22"/>
        </w:rPr>
      </w:pPr>
    </w:p>
    <w:p w:rsidR="00B4663C" w:rsidRPr="00D82BEC" w:rsidRDefault="00B4663C" w:rsidP="00B4663C">
      <w:pPr>
        <w:numPr>
          <w:ilvl w:val="0"/>
          <w:numId w:val="2"/>
        </w:numPr>
        <w:suppressAutoHyphens/>
        <w:rPr>
          <w:rFonts w:ascii="Comic Sans MS" w:hAnsi="Comic Sans MS"/>
          <w:sz w:val="22"/>
          <w:szCs w:val="22"/>
        </w:rPr>
      </w:pPr>
      <w:r w:rsidRPr="00D82BEC">
        <w:rPr>
          <w:rFonts w:ascii="Comic Sans MS" w:hAnsi="Comic Sans MS"/>
          <w:sz w:val="22"/>
          <w:szCs w:val="22"/>
        </w:rPr>
        <w:t>Déterminer la classe modale, le mode et l’étendue de la série statistique.</w:t>
      </w:r>
    </w:p>
    <w:p w:rsidR="00B4663C" w:rsidRPr="00D82BEC" w:rsidRDefault="00B4663C" w:rsidP="00B4663C">
      <w:pPr>
        <w:suppressAutoHyphens/>
        <w:ind w:left="705"/>
        <w:rPr>
          <w:rFonts w:ascii="Comic Sans MS" w:hAnsi="Comic Sans MS"/>
          <w:sz w:val="22"/>
          <w:szCs w:val="22"/>
        </w:rPr>
      </w:pPr>
    </w:p>
    <w:p w:rsidR="00B4663C" w:rsidRPr="00D82BEC" w:rsidRDefault="00B4663C" w:rsidP="00B4663C">
      <w:pPr>
        <w:numPr>
          <w:ilvl w:val="0"/>
          <w:numId w:val="2"/>
        </w:numPr>
        <w:rPr>
          <w:rFonts w:ascii="Comic Sans MS" w:hAnsi="Comic Sans MS"/>
          <w:sz w:val="22"/>
          <w:szCs w:val="22"/>
        </w:rPr>
      </w:pPr>
      <w:r w:rsidRPr="00D82BEC">
        <w:rPr>
          <w:rFonts w:ascii="Comic Sans MS" w:hAnsi="Comic Sans MS"/>
          <w:sz w:val="22"/>
          <w:szCs w:val="22"/>
        </w:rPr>
        <w:t>Déterminer la moyenne  (à 10</w:t>
      </w:r>
      <w:r w:rsidRPr="00D82BEC">
        <w:rPr>
          <w:rFonts w:ascii="Comic Sans MS" w:hAnsi="Comic Sans MS"/>
          <w:sz w:val="22"/>
          <w:szCs w:val="22"/>
          <w:vertAlign w:val="superscript"/>
        </w:rPr>
        <w:t>-2</w:t>
      </w:r>
      <w:r w:rsidRPr="00D82BEC">
        <w:rPr>
          <w:rFonts w:ascii="Comic Sans MS" w:hAnsi="Comic Sans MS"/>
          <w:sz w:val="22"/>
          <w:szCs w:val="22"/>
        </w:rPr>
        <w:t>) de cette série statistique ainsi que son écart type.</w:t>
      </w:r>
    </w:p>
    <w:p w:rsidR="00B4663C" w:rsidRPr="00D82BEC" w:rsidRDefault="00B4663C" w:rsidP="00B4663C">
      <w:pPr>
        <w:rPr>
          <w:rFonts w:ascii="Comic Sans MS" w:hAnsi="Comic Sans MS"/>
          <w:sz w:val="22"/>
          <w:szCs w:val="22"/>
        </w:rPr>
      </w:pPr>
    </w:p>
    <w:p w:rsidR="00B4663C" w:rsidRPr="00D82BEC" w:rsidRDefault="00B4663C" w:rsidP="00B4663C">
      <w:pPr>
        <w:numPr>
          <w:ilvl w:val="0"/>
          <w:numId w:val="2"/>
        </w:numPr>
        <w:suppressAutoHyphens/>
        <w:rPr>
          <w:rFonts w:ascii="Comic Sans MS" w:hAnsi="Comic Sans MS"/>
          <w:sz w:val="22"/>
          <w:szCs w:val="22"/>
        </w:rPr>
      </w:pPr>
      <w:r w:rsidRPr="00D82BEC">
        <w:rPr>
          <w:rFonts w:ascii="Comic Sans MS" w:hAnsi="Comic Sans MS"/>
          <w:sz w:val="22"/>
          <w:szCs w:val="22"/>
          <w:lang w:eastAsia="ar-SA"/>
        </w:rPr>
        <w:t xml:space="preserve">Déterminer, à partir des données précédentes, le pourcentage de véhicules roulant à une vitesse comprise entre + et – 10% de la vitesse moyenne. </w:t>
      </w:r>
    </w:p>
    <w:p w:rsidR="00B4663C" w:rsidRPr="00D82BEC" w:rsidRDefault="00B4663C" w:rsidP="00B4663C">
      <w:pPr>
        <w:tabs>
          <w:tab w:val="right" w:pos="9540"/>
        </w:tabs>
        <w:rPr>
          <w:sz w:val="22"/>
          <w:szCs w:val="22"/>
        </w:rPr>
      </w:pPr>
    </w:p>
    <w:p w:rsidR="00B4663C" w:rsidRDefault="00B4663C" w:rsidP="00B4663C"/>
    <w:p w:rsidR="00B4663C" w:rsidRDefault="00B4663C" w:rsidP="00B4663C"/>
    <w:p w:rsidR="00B4663C" w:rsidRDefault="00B4663C" w:rsidP="00B4663C"/>
    <w:p w:rsidR="00D4036D" w:rsidRPr="008A35A4" w:rsidRDefault="00D4036D" w:rsidP="00D4036D"/>
    <w:p w:rsidR="00B4663C" w:rsidRPr="002E1F56" w:rsidRDefault="00D4036D" w:rsidP="002E1F56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2</w:t>
      </w:r>
      <w:r w:rsidRPr="00D4036D">
        <w:rPr>
          <w:rFonts w:ascii="Comic Sans MS" w:hAnsi="Comic Sans MS"/>
          <w:b/>
          <w:u w:val="single"/>
        </w:rPr>
        <w:t> :</w:t>
      </w:r>
      <w:r w:rsidR="003B1CF4" w:rsidRPr="003B1CF4">
        <w:rPr>
          <w:rFonts w:ascii="Comic Sans MS" w:hAnsi="Comic Sans MS"/>
          <w:i/>
          <w:sz w:val="20"/>
          <w:szCs w:val="20"/>
        </w:rPr>
        <w:t xml:space="preserve"> </w:t>
      </w:r>
      <w:r w:rsidR="003B1CF4">
        <w:rPr>
          <w:rFonts w:ascii="Comic Sans MS" w:hAnsi="Comic Sans MS"/>
          <w:i/>
          <w:sz w:val="20"/>
          <w:szCs w:val="20"/>
        </w:rPr>
        <w:t xml:space="preserve"> </w:t>
      </w:r>
      <w:r w:rsidR="0075169E">
        <w:rPr>
          <w:rFonts w:ascii="Comic Sans MS" w:hAnsi="Comic Sans MS"/>
          <w:i/>
          <w:sz w:val="20"/>
          <w:szCs w:val="20"/>
        </w:rPr>
        <w:t xml:space="preserve">5 </w:t>
      </w:r>
      <w:r w:rsidR="003B1CF4" w:rsidRPr="00336E1D">
        <w:rPr>
          <w:rFonts w:ascii="Comic Sans MS" w:hAnsi="Comic Sans MS"/>
          <w:i/>
          <w:sz w:val="20"/>
          <w:szCs w:val="20"/>
        </w:rPr>
        <w:t>pt</w:t>
      </w:r>
    </w:p>
    <w:p w:rsidR="002E1F56" w:rsidRDefault="002E1F56" w:rsidP="002E1F56">
      <w:pPr>
        <w:spacing w:line="360" w:lineRule="auto"/>
        <w:jc w:val="both"/>
        <w:rPr>
          <w:rFonts w:ascii="Lucida Sans Unicode" w:hAnsi="Lucida Sans Unicode" w:cs="Lucida Sans Unicode"/>
        </w:rPr>
      </w:pPr>
      <w:r w:rsidRPr="003145B3">
        <w:rPr>
          <w:rFonts w:ascii="Comic Sans MS" w:hAnsi="Comic Sans MS" w:cs="Lucida Sans Unicode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345pt;margin-top:7.2pt;width:185.25pt;height:12.05pt;z-index:251657728" stroked="f">
            <v:textbox style="mso-next-textbox:#_x0000_s1066">
              <w:txbxContent>
                <w:p w:rsidR="00B4663C" w:rsidRDefault="00B4663C" w:rsidP="00B4663C"/>
              </w:txbxContent>
            </v:textbox>
          </v:shape>
        </w:pict>
      </w:r>
    </w:p>
    <w:p w:rsidR="002E1F56" w:rsidRPr="002E1F56" w:rsidRDefault="002E1F56" w:rsidP="002E1F56">
      <w:pPr>
        <w:numPr>
          <w:ilvl w:val="0"/>
          <w:numId w:val="3"/>
        </w:numPr>
        <w:rPr>
          <w:rFonts w:ascii="Comic Sans MS" w:hAnsi="Comic Sans MS"/>
          <w:sz w:val="22"/>
          <w:szCs w:val="22"/>
        </w:rPr>
      </w:pPr>
      <w:r w:rsidRPr="002E1F56">
        <w:rPr>
          <w:rFonts w:ascii="Comic Sans MS" w:hAnsi="Comic Sans MS"/>
          <w:sz w:val="22"/>
          <w:szCs w:val="22"/>
        </w:rPr>
        <w:t xml:space="preserve"> (C) représente une fonction dérivable sur </w:t>
      </w:r>
      <w:r w:rsidRPr="002E1F56">
        <w:rPr>
          <w:rFonts w:ascii="Lucida Sans Unicode" w:hAnsi="Lucida Sans Unicode" w:cs="Lucida Sans Unicode"/>
          <w:sz w:val="22"/>
          <w:szCs w:val="22"/>
        </w:rPr>
        <w:t>ℝ</w:t>
      </w:r>
      <w:r w:rsidRPr="002E1F56">
        <w:rPr>
          <w:rFonts w:ascii="Comic Sans MS" w:hAnsi="Comic Sans MS"/>
          <w:sz w:val="22"/>
          <w:szCs w:val="22"/>
        </w:rPr>
        <w:t xml:space="preserve"> et la droite T est tangente à (C) au point d’abscisse a.</w:t>
      </w:r>
    </w:p>
    <w:p w:rsidR="002E1F56" w:rsidRPr="002E1F56" w:rsidRDefault="002E1F56" w:rsidP="002E1F56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        </w:t>
      </w:r>
      <w:r w:rsidRPr="002E1F56">
        <w:rPr>
          <w:rFonts w:ascii="Comic Sans MS" w:hAnsi="Comic Sans MS"/>
          <w:sz w:val="22"/>
          <w:szCs w:val="22"/>
        </w:rPr>
        <w:t>Dans chaque cas déterminer f’(a) et donner une équation de la tangente T.</w:t>
      </w:r>
    </w:p>
    <w:p w:rsidR="002E1F56" w:rsidRPr="002E1F56" w:rsidRDefault="002E1F56" w:rsidP="002E1F56">
      <w:pPr>
        <w:rPr>
          <w:rFonts w:ascii="Comic Sans MS" w:hAnsi="Comic Sans MS"/>
          <w:sz w:val="22"/>
          <w:szCs w:val="22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88"/>
        <w:gridCol w:w="4890"/>
      </w:tblGrid>
      <w:tr w:rsidR="002E1F56" w:rsidTr="002E1F56">
        <w:tblPrEx>
          <w:tblCellMar>
            <w:top w:w="0" w:type="dxa"/>
            <w:bottom w:w="0" w:type="dxa"/>
          </w:tblCellMar>
        </w:tblPrEx>
        <w:tc>
          <w:tcPr>
            <w:tcW w:w="4888" w:type="dxa"/>
          </w:tcPr>
          <w:p w:rsidR="002E1F56" w:rsidRDefault="002E1F56" w:rsidP="00053FD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8"/>
              </w:rPr>
              <w:sym w:font="Wingdings" w:char="F081"/>
            </w:r>
            <w:r w:rsidR="007E0B8B">
              <w:rPr>
                <w:rFonts w:ascii="Comic Sans MS" w:hAnsi="Comic Sans MS"/>
                <w:noProof/>
              </w:rPr>
              <w:drawing>
                <wp:inline distT="0" distB="0" distL="0" distR="0">
                  <wp:extent cx="2449195" cy="1870710"/>
                  <wp:effectExtent l="19050" t="0" r="8255" b="0"/>
                  <wp:docPr id="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195" cy="1870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:rsidR="002E1F56" w:rsidRDefault="002E1F56" w:rsidP="002E1F5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  <w:sz w:val="28"/>
              </w:rPr>
              <w:sym w:font="Wingdings" w:char="F082"/>
            </w:r>
            <w:r w:rsidR="007E0B8B">
              <w:rPr>
                <w:rFonts w:ascii="Comic Sans MS" w:hAnsi="Comic Sans MS"/>
                <w:noProof/>
              </w:rPr>
              <w:drawing>
                <wp:inline distT="0" distB="0" distL="0" distR="0">
                  <wp:extent cx="2491105" cy="1565910"/>
                  <wp:effectExtent l="19050" t="0" r="444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105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63C" w:rsidRDefault="00B4663C" w:rsidP="00B4663C">
      <w:pPr>
        <w:spacing w:line="360" w:lineRule="auto"/>
        <w:ind w:left="360"/>
        <w:jc w:val="both"/>
        <w:rPr>
          <w:rFonts w:ascii="Comic Sans MS" w:hAnsi="Comic Sans MS" w:cs="Lucida Sans Unicode"/>
          <w:sz w:val="22"/>
          <w:szCs w:val="22"/>
        </w:rPr>
      </w:pPr>
    </w:p>
    <w:p w:rsidR="00B4663C" w:rsidRDefault="002E1F56" w:rsidP="002E1F56">
      <w:pPr>
        <w:numPr>
          <w:ilvl w:val="0"/>
          <w:numId w:val="3"/>
        </w:numPr>
        <w:spacing w:line="360" w:lineRule="auto"/>
        <w:jc w:val="both"/>
        <w:rPr>
          <w:rFonts w:ascii="Comic Sans MS" w:hAnsi="Comic Sans MS" w:cs="Lucida Sans Unicode"/>
          <w:sz w:val="22"/>
          <w:szCs w:val="22"/>
        </w:rPr>
      </w:pPr>
      <w:r>
        <w:rPr>
          <w:rFonts w:ascii="Comic Sans MS" w:hAnsi="Comic Sans MS" w:cs="Lucida Sans Unicode"/>
          <w:sz w:val="22"/>
          <w:szCs w:val="22"/>
        </w:rPr>
        <w:t>Déterminer les fonctions dérivées des fonctions suivantes :</w:t>
      </w:r>
    </w:p>
    <w:p w:rsidR="00B4663C" w:rsidRDefault="0075169E" w:rsidP="0075169E">
      <w:pPr>
        <w:numPr>
          <w:ilvl w:val="0"/>
          <w:numId w:val="5"/>
        </w:numPr>
        <w:spacing w:line="360" w:lineRule="auto"/>
        <w:jc w:val="both"/>
        <w:rPr>
          <w:rFonts w:ascii="Comic Sans MS" w:hAnsi="Comic Sans MS" w:cs="Lucida Sans Unicode"/>
          <w:sz w:val="22"/>
          <w:szCs w:val="22"/>
        </w:rPr>
      </w:pPr>
      <w:r w:rsidRPr="002E1F56">
        <w:rPr>
          <w:rFonts w:ascii="Comic Sans MS" w:hAnsi="Comic Sans MS" w:cs="Lucida Sans Unicode"/>
          <w:position w:val="-10"/>
          <w:sz w:val="22"/>
          <w:szCs w:val="22"/>
        </w:rPr>
        <w:object w:dxaOrig="27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7.4pt;height:18.2pt" o:ole="">
            <v:imagedata r:id="rId10" o:title=""/>
          </v:shape>
          <o:OLEObject Type="Embed" ProgID="Equation.3" ShapeID="_x0000_i1027" DrawAspect="Content" ObjectID="_1477126064" r:id="rId11"/>
        </w:object>
      </w:r>
    </w:p>
    <w:p w:rsidR="00B4663C" w:rsidRDefault="0075169E" w:rsidP="0075169E">
      <w:pPr>
        <w:numPr>
          <w:ilvl w:val="0"/>
          <w:numId w:val="5"/>
        </w:numPr>
        <w:spacing w:line="360" w:lineRule="auto"/>
        <w:jc w:val="both"/>
        <w:rPr>
          <w:rFonts w:ascii="Comic Sans MS" w:hAnsi="Comic Sans MS" w:cs="Lucida Sans Unicode"/>
          <w:sz w:val="22"/>
          <w:szCs w:val="22"/>
        </w:rPr>
      </w:pPr>
      <w:r w:rsidRPr="0075169E">
        <w:rPr>
          <w:rFonts w:ascii="Comic Sans MS" w:hAnsi="Comic Sans MS" w:cs="Lucida Sans Unicode"/>
          <w:position w:val="-24"/>
          <w:sz w:val="22"/>
          <w:szCs w:val="22"/>
        </w:rPr>
        <w:object w:dxaOrig="1540" w:dyaOrig="620">
          <v:shape id="_x0000_i1028" type="#_x0000_t75" style="width:76.95pt;height:30.6pt" o:ole="">
            <v:imagedata r:id="rId12" o:title=""/>
          </v:shape>
          <o:OLEObject Type="Embed" ProgID="Equation.3" ShapeID="_x0000_i1028" DrawAspect="Content" ObjectID="_1477126065" r:id="rId13"/>
        </w:object>
      </w:r>
    </w:p>
    <w:p w:rsidR="00B4663C" w:rsidRPr="0075169E" w:rsidRDefault="0075169E" w:rsidP="0075169E">
      <w:pPr>
        <w:numPr>
          <w:ilvl w:val="0"/>
          <w:numId w:val="5"/>
        </w:numPr>
        <w:spacing w:line="360" w:lineRule="auto"/>
        <w:jc w:val="both"/>
        <w:rPr>
          <w:rFonts w:ascii="Comic Sans MS" w:hAnsi="Comic Sans MS" w:cs="Lucida Sans Unicode"/>
          <w:sz w:val="22"/>
          <w:szCs w:val="22"/>
        </w:rPr>
      </w:pPr>
      <w:r w:rsidRPr="0075169E">
        <w:rPr>
          <w:rFonts w:ascii="Comic Sans MS" w:hAnsi="Comic Sans MS" w:cs="Lucida Sans Unicode"/>
          <w:position w:val="-24"/>
          <w:sz w:val="22"/>
          <w:szCs w:val="22"/>
        </w:rPr>
        <w:object w:dxaOrig="1860" w:dyaOrig="660">
          <v:shape id="_x0000_i1029" type="#_x0000_t75" style="width:92.7pt;height:33.1pt" o:ole="">
            <v:imagedata r:id="rId14" o:title=""/>
          </v:shape>
          <o:OLEObject Type="Embed" ProgID="Equation.3" ShapeID="_x0000_i1029" DrawAspect="Content" ObjectID="_1477126066" r:id="rId15"/>
        </w:object>
      </w:r>
    </w:p>
    <w:p w:rsidR="00B4663C" w:rsidRPr="003145B3" w:rsidRDefault="00B4663C" w:rsidP="00B4663C">
      <w:pPr>
        <w:spacing w:line="360" w:lineRule="auto"/>
        <w:jc w:val="both"/>
        <w:rPr>
          <w:rFonts w:ascii="Comic Sans MS" w:hAnsi="Comic Sans MS" w:cs="Lucida Sans Unicode"/>
          <w:sz w:val="22"/>
          <w:szCs w:val="22"/>
        </w:rPr>
      </w:pPr>
    </w:p>
    <w:p w:rsidR="00B4663C" w:rsidRPr="003145B3" w:rsidRDefault="00B4663C" w:rsidP="00B4663C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rPr>
          <w:rFonts w:ascii="Comic Sans MS" w:hAnsi="Comic Sans MS"/>
          <w:b/>
          <w:u w:val="single"/>
        </w:rPr>
        <w:t>EXERCICE 3</w:t>
      </w:r>
      <w:r w:rsidRPr="003145B3">
        <w:rPr>
          <w:rFonts w:ascii="Comic Sans MS" w:hAnsi="Comic Sans MS"/>
          <w:b/>
          <w:u w:val="single"/>
        </w:rPr>
        <w:t> :</w:t>
      </w:r>
      <w:r w:rsidR="002E1F56" w:rsidRPr="002E1F56">
        <w:rPr>
          <w:rFonts w:ascii="Comic Sans MS" w:hAnsi="Comic Sans MS"/>
          <w:i/>
          <w:sz w:val="20"/>
          <w:szCs w:val="20"/>
        </w:rPr>
        <w:t xml:space="preserve"> </w:t>
      </w:r>
      <w:r w:rsidR="002E1F56">
        <w:rPr>
          <w:rFonts w:ascii="Comic Sans MS" w:hAnsi="Comic Sans MS"/>
          <w:i/>
          <w:sz w:val="20"/>
          <w:szCs w:val="20"/>
        </w:rPr>
        <w:t xml:space="preserve">6 </w:t>
      </w:r>
      <w:r w:rsidR="002E1F56" w:rsidRPr="00336E1D">
        <w:rPr>
          <w:rFonts w:ascii="Comic Sans MS" w:hAnsi="Comic Sans MS"/>
          <w:i/>
          <w:sz w:val="20"/>
          <w:szCs w:val="20"/>
        </w:rPr>
        <w:t>pts</w:t>
      </w:r>
    </w:p>
    <w:p w:rsidR="00B4663C" w:rsidRPr="003145B3" w:rsidRDefault="00B4663C" w:rsidP="00B4663C">
      <w:pPr>
        <w:tabs>
          <w:tab w:val="right" w:pos="9540"/>
        </w:tabs>
        <w:rPr>
          <w:rFonts w:ascii="Comic Sans MS" w:hAnsi="Comic Sans MS"/>
          <w:b/>
          <w:u w:val="single"/>
        </w:rPr>
      </w:pPr>
      <w:r>
        <w:tab/>
      </w:r>
    </w:p>
    <w:p w:rsidR="00682934" w:rsidRPr="001A6D88" w:rsidRDefault="00682934" w:rsidP="00682934">
      <w:p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Soit </w:t>
      </w:r>
      <w:r w:rsidRPr="006829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30" type="#_x0000_t75" style="width:12.4pt;height:15.7pt" o:ole="">
            <v:imagedata r:id="rId16" o:title=""/>
          </v:shape>
          <o:OLEObject Type="Embed" ProgID="Equation.3" ShapeID="_x0000_i1030" DrawAspect="Content" ObjectID="_1477126067" r:id="rId17"/>
        </w:object>
      </w:r>
      <w:r w:rsidRPr="001A6D88">
        <w:rPr>
          <w:rFonts w:ascii="Comic Sans MS" w:hAnsi="Comic Sans MS"/>
          <w:sz w:val="22"/>
          <w:szCs w:val="22"/>
        </w:rPr>
        <w:t xml:space="preserve"> l</w:t>
      </w:r>
      <w:r>
        <w:rPr>
          <w:rFonts w:ascii="Comic Sans MS" w:hAnsi="Comic Sans MS"/>
          <w:sz w:val="22"/>
          <w:szCs w:val="22"/>
        </w:rPr>
        <w:t xml:space="preserve">a fonction définie par : </w:t>
      </w:r>
      <w:r w:rsidRPr="001A6D88">
        <w:rPr>
          <w:rFonts w:ascii="Comic Sans MS" w:hAnsi="Comic Sans MS"/>
          <w:sz w:val="22"/>
          <w:szCs w:val="22"/>
        </w:rPr>
        <w:t xml:space="preserve"> </w:t>
      </w:r>
      <w:r w:rsidRPr="00682934">
        <w:rPr>
          <w:rFonts w:ascii="Comic Sans MS" w:hAnsi="Comic Sans MS"/>
          <w:position w:val="-34"/>
          <w:sz w:val="22"/>
          <w:szCs w:val="22"/>
        </w:rPr>
        <w:object w:dxaOrig="1900" w:dyaOrig="800">
          <v:shape id="_x0000_i1031" type="#_x0000_t75" style="width:95.15pt;height:39.7pt" o:ole="">
            <v:imagedata r:id="rId18" o:title=""/>
          </v:shape>
          <o:OLEObject Type="Embed" ProgID="Equation.3" ShapeID="_x0000_i1031" DrawAspect="Content" ObjectID="_1477126068" r:id="rId19"/>
        </w:object>
      </w:r>
      <w:r w:rsidRPr="001A6D88">
        <w:rPr>
          <w:rFonts w:ascii="Comic Sans MS" w:hAnsi="Comic Sans MS"/>
          <w:sz w:val="22"/>
          <w:szCs w:val="22"/>
        </w:rPr>
        <w:t>.</w:t>
      </w:r>
    </w:p>
    <w:p w:rsidR="00682934" w:rsidRPr="001A6D88" w:rsidRDefault="00682934" w:rsidP="00682934">
      <w:p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>On note C la courbe représentative de</w:t>
      </w:r>
      <w:r w:rsidRPr="006829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32" type="#_x0000_t75" style="width:12.4pt;height:15.7pt" o:ole="">
            <v:imagedata r:id="rId20" o:title=""/>
          </v:shape>
          <o:OLEObject Type="Embed" ProgID="Equation.3" ShapeID="_x0000_i1032" DrawAspect="Content" ObjectID="_1477126069" r:id="rId21"/>
        </w:object>
      </w:r>
      <w:r w:rsidRPr="001A6D88">
        <w:rPr>
          <w:rFonts w:ascii="Comic Sans MS" w:hAnsi="Comic Sans MS"/>
          <w:sz w:val="22"/>
          <w:szCs w:val="22"/>
        </w:rPr>
        <w:t xml:space="preserve"> dans un plan rapporté à un repère orthonormé             ( O ; </w:t>
      </w:r>
      <w:r w:rsidRPr="001A6D88">
        <w:rPr>
          <w:rFonts w:ascii="Comic Sans MS" w:hAnsi="Comic Sans MS"/>
          <w:position w:val="-10"/>
          <w:sz w:val="22"/>
          <w:szCs w:val="22"/>
        </w:rPr>
        <w:object w:dxaOrig="380" w:dyaOrig="360">
          <v:shape id="_x0000_i1033" type="#_x0000_t75" style="width:19.05pt;height:18.2pt" o:ole="">
            <v:imagedata r:id="rId22" o:title=""/>
          </v:shape>
          <o:OLEObject Type="Embed" ProgID="Equation.3" ShapeID="_x0000_i1033" DrawAspect="Content" ObjectID="_1477126070" r:id="rId23"/>
        </w:object>
      </w:r>
      <w:r w:rsidRPr="001A6D88">
        <w:rPr>
          <w:rFonts w:ascii="Comic Sans MS" w:hAnsi="Comic Sans MS"/>
          <w:sz w:val="22"/>
          <w:szCs w:val="22"/>
        </w:rPr>
        <w:t>)</w:t>
      </w:r>
    </w:p>
    <w:p w:rsidR="00682934" w:rsidRPr="001A6D88" w:rsidRDefault="00682934" w:rsidP="00682934">
      <w:p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 </w:t>
      </w:r>
    </w:p>
    <w:p w:rsidR="00682934" w:rsidRPr="001A6D88" w:rsidRDefault="00682934" w:rsidP="00682934">
      <w:pPr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Déterminer l’ensemble de définition de </w:t>
      </w:r>
      <w:r w:rsidRPr="00682934">
        <w:rPr>
          <w:rFonts w:ascii="Comic Sans MS" w:hAnsi="Comic Sans MS"/>
          <w:position w:val="-10"/>
          <w:sz w:val="22"/>
          <w:szCs w:val="22"/>
        </w:rPr>
        <w:object w:dxaOrig="240" w:dyaOrig="320">
          <v:shape id="_x0000_i1034" type="#_x0000_t75" style="width:12.4pt;height:15.7pt" o:ole="">
            <v:imagedata r:id="rId20" o:title=""/>
          </v:shape>
          <o:OLEObject Type="Embed" ProgID="Equation.3" ShapeID="_x0000_i1034" DrawAspect="Content" ObjectID="_1477126071" r:id="rId24"/>
        </w:object>
      </w:r>
      <w:r w:rsidRPr="001A6D88">
        <w:rPr>
          <w:rFonts w:ascii="Comic Sans MS" w:hAnsi="Comic Sans MS"/>
          <w:sz w:val="22"/>
          <w:szCs w:val="22"/>
        </w:rPr>
        <w:t>.</w:t>
      </w:r>
    </w:p>
    <w:p w:rsidR="00682934" w:rsidRPr="001A6D88" w:rsidRDefault="00682934" w:rsidP="00682934">
      <w:pPr>
        <w:ind w:left="360"/>
        <w:rPr>
          <w:rFonts w:ascii="Comic Sans MS" w:hAnsi="Comic Sans MS"/>
          <w:sz w:val="22"/>
          <w:szCs w:val="22"/>
        </w:rPr>
      </w:pPr>
    </w:p>
    <w:p w:rsidR="00682934" w:rsidRPr="001A6D88" w:rsidRDefault="00682934" w:rsidP="00682934">
      <w:pPr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 Calculer </w:t>
      </w:r>
      <w:r w:rsidRPr="00682934">
        <w:rPr>
          <w:rFonts w:ascii="Comic Sans MS" w:hAnsi="Comic Sans MS"/>
          <w:position w:val="-10"/>
          <w:sz w:val="22"/>
          <w:szCs w:val="22"/>
        </w:rPr>
        <w:object w:dxaOrig="600" w:dyaOrig="320">
          <v:shape id="_x0000_i1035" type="#_x0000_t75" style="width:29.8pt;height:15.7pt" o:ole="">
            <v:imagedata r:id="rId25" o:title=""/>
          </v:shape>
          <o:OLEObject Type="Embed" ProgID="Equation.3" ShapeID="_x0000_i1035" DrawAspect="Content" ObjectID="_1477126072" r:id="rId26"/>
        </w:object>
      </w:r>
      <w:r w:rsidRPr="001A6D88">
        <w:rPr>
          <w:rFonts w:ascii="Comic Sans MS" w:hAnsi="Comic Sans MS"/>
          <w:sz w:val="22"/>
          <w:szCs w:val="22"/>
        </w:rPr>
        <w:t xml:space="preserve"> puis étudier son signe.</w:t>
      </w:r>
    </w:p>
    <w:p w:rsidR="00682934" w:rsidRPr="001A6D88" w:rsidRDefault="00682934" w:rsidP="002E1F56">
      <w:pPr>
        <w:rPr>
          <w:rFonts w:ascii="Comic Sans MS" w:hAnsi="Comic Sans MS"/>
          <w:sz w:val="22"/>
          <w:szCs w:val="22"/>
        </w:rPr>
      </w:pPr>
    </w:p>
    <w:p w:rsidR="00682934" w:rsidRDefault="00682934" w:rsidP="00682934">
      <w:pPr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 w:rsidRPr="001A6D88">
        <w:rPr>
          <w:rFonts w:ascii="Comic Sans MS" w:hAnsi="Comic Sans MS"/>
          <w:sz w:val="22"/>
          <w:szCs w:val="22"/>
        </w:rPr>
        <w:t xml:space="preserve">Donner une équation de la tangente D à la courbe  C au point d’abscisse 5. </w:t>
      </w:r>
    </w:p>
    <w:p w:rsidR="002E1F56" w:rsidRDefault="002E1F56" w:rsidP="002E1F56">
      <w:pPr>
        <w:rPr>
          <w:rFonts w:ascii="Comic Sans MS" w:hAnsi="Comic Sans MS"/>
          <w:sz w:val="22"/>
          <w:szCs w:val="22"/>
        </w:rPr>
      </w:pPr>
    </w:p>
    <w:p w:rsidR="002E1F56" w:rsidRPr="0075169E" w:rsidRDefault="002E1F56" w:rsidP="002E1F56">
      <w:pPr>
        <w:numPr>
          <w:ilvl w:val="0"/>
          <w:numId w:val="4"/>
        </w:num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Déterminer le ou les antécédents de 0. En donner une interprétation graphique.</w:t>
      </w:r>
    </w:p>
    <w:p w:rsidR="003B1CF4" w:rsidRDefault="003B1CF4" w:rsidP="003B1CF4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3B1CF4" w:rsidRDefault="003B1CF4" w:rsidP="003B1CF4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3B1CF4" w:rsidRDefault="003B1CF4" w:rsidP="003B1CF4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3B1CF4" w:rsidRDefault="003B1CF4" w:rsidP="003B1CF4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3B1CF4" w:rsidRDefault="003B1CF4" w:rsidP="003B1CF4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3B1CF4" w:rsidRDefault="003B1CF4" w:rsidP="003B1CF4">
      <w:pPr>
        <w:tabs>
          <w:tab w:val="right" w:pos="9540"/>
        </w:tabs>
        <w:rPr>
          <w:rFonts w:ascii="Comic Sans MS" w:hAnsi="Comic Sans MS"/>
          <w:b/>
          <w:u w:val="single"/>
        </w:rPr>
      </w:pPr>
    </w:p>
    <w:p w:rsidR="00D4036D" w:rsidRPr="008A35A4" w:rsidRDefault="00D4036D" w:rsidP="003B1CF4"/>
    <w:p w:rsidR="003B1CF4" w:rsidRDefault="003B1CF4" w:rsidP="003B1CF4"/>
    <w:p w:rsidR="003B1CF4" w:rsidRPr="00336E1D" w:rsidRDefault="003B1CF4" w:rsidP="003B1CF4">
      <w:pPr>
        <w:tabs>
          <w:tab w:val="right" w:pos="9540"/>
        </w:tabs>
        <w:rPr>
          <w:rFonts w:ascii="Comic Sans MS" w:hAnsi="Comic Sans MS"/>
          <w:sz w:val="22"/>
          <w:szCs w:val="22"/>
        </w:rPr>
      </w:pPr>
    </w:p>
    <w:p w:rsidR="003B1CF4" w:rsidRDefault="003B1CF4" w:rsidP="003B1CF4"/>
    <w:p w:rsidR="003B1CF4" w:rsidRPr="003B1CF4" w:rsidRDefault="003B1CF4" w:rsidP="003B1CF4"/>
    <w:p w:rsidR="003B1CF4" w:rsidRPr="003B1CF4" w:rsidRDefault="003B1CF4" w:rsidP="003B1CF4"/>
    <w:p w:rsidR="003B1CF4" w:rsidRPr="003B1CF4" w:rsidRDefault="003B1CF4" w:rsidP="003B1CF4"/>
    <w:p w:rsidR="003B1CF4" w:rsidRDefault="003B1CF4" w:rsidP="003B1CF4"/>
    <w:p w:rsidR="003B1CF4" w:rsidRDefault="003B1CF4" w:rsidP="003B1CF4"/>
    <w:p w:rsidR="00D5443F" w:rsidRPr="003B1CF4" w:rsidRDefault="00D5443F" w:rsidP="003B1CF4"/>
    <w:sectPr w:rsidR="00D5443F" w:rsidRPr="003B1CF4" w:rsidSect="00D77CF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134" w:right="1134" w:bottom="1134" w:left="1134" w:header="851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6E7" w:rsidRDefault="006E56E7">
      <w:r>
        <w:separator/>
      </w:r>
    </w:p>
  </w:endnote>
  <w:endnote w:type="continuationSeparator" w:id="0">
    <w:p w:rsidR="006E56E7" w:rsidRDefault="006E56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9E" w:rsidRDefault="0075169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9E" w:rsidRDefault="0075169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69E" w:rsidRDefault="0075169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6E7" w:rsidRDefault="006E56E7">
      <w:r>
        <w:separator/>
      </w:r>
    </w:p>
  </w:footnote>
  <w:footnote w:type="continuationSeparator" w:id="0">
    <w:p w:rsidR="006E56E7" w:rsidRDefault="006E56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036" w:rsidRDefault="0082303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1" type="#_x0000_t136" style="position:absolute;margin-left:0;margin-top:0;width:452.95pt;height:226.4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036" w:rsidRPr="005A0D05" w:rsidRDefault="00823036" w:rsidP="00D77CF6">
    <w:pPr>
      <w:tabs>
        <w:tab w:val="right" w:pos="9540"/>
      </w:tabs>
      <w:rPr>
        <w:rFonts w:ascii="Comic Sans MS" w:hAnsi="Comic Sans MS"/>
        <w:b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2" type="#_x0000_t136" style="position:absolute;margin-left:0;margin-top:0;width:452.95pt;height:226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</v:shape>
      </w:pict>
    </w:r>
    <w:r w:rsidR="007E0B8B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0</wp:posOffset>
          </wp:positionV>
          <wp:extent cx="532765" cy="727075"/>
          <wp:effectExtent l="19050" t="0" r="635" b="0"/>
          <wp:wrapNone/>
          <wp:docPr id="1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765" cy="727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5A0D05">
      <w:rPr>
        <w:rFonts w:ascii="Comic Sans MS" w:hAnsi="Comic Sans MS"/>
        <w:b/>
      </w:rPr>
      <w:t>Classe :</w:t>
    </w:r>
    <w:r>
      <w:rPr>
        <w:rFonts w:ascii="Comic Sans MS" w:hAnsi="Comic Sans MS"/>
        <w:b/>
      </w:rPr>
      <w:t xml:space="preserve"> TOP 1</w:t>
    </w:r>
    <w:r w:rsidRPr="005A0D05">
      <w:rPr>
        <w:rFonts w:ascii="Comic Sans MS" w:hAnsi="Comic Sans MS"/>
        <w:b/>
      </w:rPr>
      <w:t xml:space="preserve"> </w:t>
    </w:r>
  </w:p>
  <w:p w:rsidR="00823036" w:rsidRPr="005A0D05" w:rsidRDefault="00823036" w:rsidP="00D77CF6">
    <w:pPr>
      <w:tabs>
        <w:tab w:val="right" w:pos="9540"/>
      </w:tabs>
      <w:rPr>
        <w:rFonts w:ascii="Comic Sans MS" w:hAnsi="Comic Sans MS"/>
      </w:rPr>
    </w:pPr>
    <w:r w:rsidRPr="00C65E5E">
      <w:rPr>
        <w:b/>
      </w:rPr>
      <w:tab/>
    </w:r>
    <w:r w:rsidRPr="005A0D05">
      <w:rPr>
        <w:rFonts w:ascii="Comic Sans MS" w:hAnsi="Comic Sans MS"/>
        <w:b/>
      </w:rPr>
      <w:t>Date</w:t>
    </w:r>
    <w:r w:rsidR="00B4663C">
      <w:rPr>
        <w:rFonts w:ascii="Comic Sans MS" w:hAnsi="Comic Sans MS"/>
        <w:b/>
      </w:rPr>
      <w:t> :  Novembre 2014</w:t>
    </w:r>
    <w:r>
      <w:rPr>
        <w:rFonts w:ascii="Comic Sans MS" w:hAnsi="Comic Sans MS"/>
        <w:b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036" w:rsidRDefault="0082303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margin-left:0;margin-top:0;width:452.95pt;height:226.4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Comic Sans MS&quot;;font-size:1pt" string="I.S.O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747F4"/>
    <w:multiLevelType w:val="hybridMultilevel"/>
    <w:tmpl w:val="88DE581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101816"/>
    <w:multiLevelType w:val="hybridMultilevel"/>
    <w:tmpl w:val="B1302232"/>
    <w:lvl w:ilvl="0" w:tplc="3426E3B0">
      <w:start w:val="4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3B2D6112"/>
    <w:multiLevelType w:val="hybridMultilevel"/>
    <w:tmpl w:val="3A5EA10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07375B"/>
    <w:multiLevelType w:val="hybridMultilevel"/>
    <w:tmpl w:val="2D4AD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C510E6E"/>
    <w:multiLevelType w:val="hybridMultilevel"/>
    <w:tmpl w:val="2EF2615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stylePaneFormatFilter w:val="3F01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4036D"/>
    <w:rsid w:val="00053FD6"/>
    <w:rsid w:val="001A2C02"/>
    <w:rsid w:val="00256EB5"/>
    <w:rsid w:val="002E1F56"/>
    <w:rsid w:val="00323218"/>
    <w:rsid w:val="003B1CF4"/>
    <w:rsid w:val="00682934"/>
    <w:rsid w:val="006E56E7"/>
    <w:rsid w:val="00715F15"/>
    <w:rsid w:val="0075169E"/>
    <w:rsid w:val="007E0B8B"/>
    <w:rsid w:val="00823036"/>
    <w:rsid w:val="008821D3"/>
    <w:rsid w:val="00AB295F"/>
    <w:rsid w:val="00B4663C"/>
    <w:rsid w:val="00C95F6E"/>
    <w:rsid w:val="00D4036D"/>
    <w:rsid w:val="00D5443F"/>
    <w:rsid w:val="00D77CF6"/>
    <w:rsid w:val="00DA5320"/>
    <w:rsid w:val="00DA72D0"/>
    <w:rsid w:val="00ED2C97"/>
    <w:rsid w:val="00FE0FE1"/>
    <w:rsid w:val="00FE2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036D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D403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D4036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D40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B4663C"/>
    <w:rPr>
      <w:sz w:val="20"/>
    </w:rPr>
  </w:style>
  <w:style w:type="character" w:customStyle="1" w:styleId="CorpsdetexteCar">
    <w:name w:val="Corps de texte Car"/>
    <w:link w:val="Corpsdetexte"/>
    <w:rsid w:val="00B4663C"/>
    <w:rPr>
      <w:szCs w:val="24"/>
    </w:rPr>
  </w:style>
  <w:style w:type="paragraph" w:styleId="Paragraphedeliste">
    <w:name w:val="List Paragraph"/>
    <w:basedOn w:val="Normal"/>
    <w:uiPriority w:val="34"/>
    <w:qFormat/>
    <w:rsid w:val="002E1F5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eader" Target="header2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0688F-3A92-4230-91EE-3BC09203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DST  Mathématiques</vt:lpstr>
    </vt:vector>
  </TitlesOfParts>
  <Company>Hewlett-Packard Company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DST  Mathématiques</dc:title>
  <dc:creator>Peggy</dc:creator>
  <cp:lastModifiedBy>cnouvion</cp:lastModifiedBy>
  <cp:revision>2</cp:revision>
  <cp:lastPrinted>2014-11-09T15:54:00Z</cp:lastPrinted>
  <dcterms:created xsi:type="dcterms:W3CDTF">2014-11-10T11:01:00Z</dcterms:created>
  <dcterms:modified xsi:type="dcterms:W3CDTF">2014-11-10T11:01:00Z</dcterms:modified>
</cp:coreProperties>
</file>