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42" w:rsidRDefault="006F1642" w:rsidP="006F1642"/>
    <w:p w:rsidR="006F1642" w:rsidRDefault="006F1642" w:rsidP="006F1642"/>
    <w:p w:rsidR="006F1642" w:rsidRPr="005A0D05" w:rsidRDefault="006F1642" w:rsidP="006F1642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proofErr w:type="gramStart"/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  <w:proofErr w:type="gramEnd"/>
    </w:p>
    <w:p w:rsidR="006F1642" w:rsidRPr="00C65E5E" w:rsidRDefault="006F1642" w:rsidP="006F1642">
      <w:pPr>
        <w:tabs>
          <w:tab w:val="right" w:pos="9540"/>
        </w:tabs>
        <w:jc w:val="center"/>
        <w:rPr>
          <w:b/>
        </w:rPr>
      </w:pPr>
    </w:p>
    <w:p w:rsidR="006F1642" w:rsidRPr="005A0D05" w:rsidRDefault="006F1642" w:rsidP="006F1642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55 min</w:t>
      </w:r>
    </w:p>
    <w:p w:rsidR="006F1642" w:rsidRDefault="006F1642" w:rsidP="006F1642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6F1642" w:rsidRDefault="006F1642" w:rsidP="006F1642">
      <w:pPr>
        <w:tabs>
          <w:tab w:val="right" w:pos="9540"/>
        </w:tabs>
        <w:jc w:val="center"/>
        <w:rPr>
          <w:b/>
        </w:rPr>
      </w:pPr>
    </w:p>
    <w:p w:rsidR="006F1642" w:rsidRDefault="006F1642" w:rsidP="006F1642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6F1642" w:rsidRDefault="006F1642" w:rsidP="006F1642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6F1642" w:rsidRDefault="006F1642" w:rsidP="006F1642">
      <w:pPr>
        <w:tabs>
          <w:tab w:val="right" w:pos="9540"/>
        </w:tabs>
        <w:jc w:val="center"/>
        <w:rPr>
          <w:i/>
        </w:rPr>
      </w:pPr>
    </w:p>
    <w:p w:rsidR="000D74D7" w:rsidRDefault="000D74D7" w:rsidP="006F1642">
      <w:pPr>
        <w:tabs>
          <w:tab w:val="right" w:pos="9540"/>
        </w:tabs>
        <w:jc w:val="center"/>
        <w:rPr>
          <w:i/>
        </w:rPr>
      </w:pPr>
    </w:p>
    <w:p w:rsidR="006F1642" w:rsidRDefault="006F1642" w:rsidP="006F1642">
      <w:pPr>
        <w:tabs>
          <w:tab w:val="right" w:pos="9540"/>
        </w:tabs>
      </w:pPr>
    </w:p>
    <w:p w:rsidR="006F1642" w:rsidRDefault="006F1642" w:rsidP="006F164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6F1642">
        <w:rPr>
          <w:rFonts w:ascii="Comic Sans MS" w:hAnsi="Comic Sans MS"/>
          <w:b/>
          <w:u w:val="single"/>
        </w:rPr>
        <w:t>EXERCICE 1 :</w:t>
      </w:r>
      <w:r w:rsidR="004E1F7D">
        <w:rPr>
          <w:rFonts w:ascii="Comic Sans MS" w:hAnsi="Comic Sans MS"/>
        </w:rPr>
        <w:t xml:space="preserve"> </w:t>
      </w:r>
      <w:r w:rsidR="004E1F7D" w:rsidRPr="004E1F7D">
        <w:rPr>
          <w:rFonts w:ascii="Comic Sans MS" w:hAnsi="Comic Sans MS"/>
          <w:sz w:val="20"/>
          <w:szCs w:val="20"/>
        </w:rPr>
        <w:t>Second degré et tableau de signe</w:t>
      </w:r>
    </w:p>
    <w:p w:rsidR="000D74D7" w:rsidRDefault="000D74D7" w:rsidP="006F1642">
      <w:pPr>
        <w:tabs>
          <w:tab w:val="right" w:pos="9540"/>
        </w:tabs>
        <w:rPr>
          <w:rFonts w:ascii="Comic Sans MS" w:hAnsi="Comic Sans MS"/>
        </w:rPr>
      </w:pPr>
    </w:p>
    <w:p w:rsidR="004E1F7D" w:rsidRPr="004E1F7D" w:rsidRDefault="004E1F7D" w:rsidP="006F1642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4E1F7D" w:rsidRPr="004E1F7D" w:rsidRDefault="004E1F7D" w:rsidP="006F1642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4E1F7D">
        <w:rPr>
          <w:rFonts w:ascii="Comic Sans MS" w:hAnsi="Comic Sans MS"/>
          <w:sz w:val="22"/>
          <w:szCs w:val="22"/>
        </w:rPr>
        <w:t xml:space="preserve">Résoudre les inéquations </w:t>
      </w:r>
      <w:r w:rsidR="0001076E">
        <w:rPr>
          <w:rFonts w:ascii="Comic Sans MS" w:hAnsi="Comic Sans MS"/>
          <w:sz w:val="22"/>
          <w:szCs w:val="22"/>
        </w:rPr>
        <w:t xml:space="preserve">et l’équation </w:t>
      </w:r>
    </w:p>
    <w:p w:rsidR="006F1642" w:rsidRDefault="006F1642" w:rsidP="006F1642">
      <w:pPr>
        <w:tabs>
          <w:tab w:val="right" w:pos="9540"/>
        </w:tabs>
      </w:pPr>
    </w:p>
    <w:p w:rsidR="004E1F7D" w:rsidRDefault="000D74D7" w:rsidP="004E1F7D">
      <w:pPr>
        <w:pStyle w:val="Paragraphedeliste"/>
        <w:numPr>
          <w:ilvl w:val="0"/>
          <w:numId w:val="3"/>
        </w:numPr>
        <w:tabs>
          <w:tab w:val="right" w:pos="9540"/>
        </w:tabs>
      </w:pPr>
      <w:r w:rsidRPr="000D74D7">
        <w:rPr>
          <w:position w:val="-6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7" o:title=""/>
          </v:shape>
          <o:OLEObject Type="Embed" ProgID="Equation.3" ShapeID="_x0000_i1025" DrawAspect="Content" ObjectID="_1567956107" r:id="rId8"/>
        </w:object>
      </w:r>
      <w:r>
        <w:t>&lt; 0</w:t>
      </w:r>
    </w:p>
    <w:p w:rsidR="000D74D7" w:rsidRDefault="000D74D7" w:rsidP="000D74D7">
      <w:pPr>
        <w:pStyle w:val="Paragraphedeliste"/>
        <w:tabs>
          <w:tab w:val="right" w:pos="9540"/>
        </w:tabs>
      </w:pPr>
    </w:p>
    <w:p w:rsidR="006F1642" w:rsidRDefault="004E1F7D" w:rsidP="004E1F7D">
      <w:pPr>
        <w:pStyle w:val="Paragraphedeliste"/>
        <w:numPr>
          <w:ilvl w:val="0"/>
          <w:numId w:val="3"/>
        </w:numPr>
        <w:tabs>
          <w:tab w:val="right" w:pos="9540"/>
        </w:tabs>
      </w:pPr>
      <w:r w:rsidRPr="004E1F7D">
        <w:rPr>
          <w:position w:val="-10"/>
        </w:rPr>
        <w:object w:dxaOrig="2680" w:dyaOrig="360">
          <v:shape id="_x0000_i1026" type="#_x0000_t75" style="width:134.25pt;height:18pt" o:ole="">
            <v:imagedata r:id="rId9" o:title=""/>
          </v:shape>
          <o:OLEObject Type="Embed" ProgID="Equation.3" ShapeID="_x0000_i1026" DrawAspect="Content" ObjectID="_1567956108" r:id="rId10"/>
        </w:object>
      </w:r>
    </w:p>
    <w:p w:rsidR="004E1F7D" w:rsidRDefault="004E1F7D" w:rsidP="004E1F7D">
      <w:pPr>
        <w:pStyle w:val="Paragraphedeliste"/>
        <w:tabs>
          <w:tab w:val="right" w:pos="9540"/>
        </w:tabs>
      </w:pPr>
    </w:p>
    <w:p w:rsidR="004E1F7D" w:rsidRDefault="004E1F7D" w:rsidP="004E1F7D">
      <w:pPr>
        <w:pStyle w:val="Paragraphedeliste"/>
        <w:numPr>
          <w:ilvl w:val="0"/>
          <w:numId w:val="3"/>
        </w:numPr>
        <w:tabs>
          <w:tab w:val="right" w:pos="9540"/>
        </w:tabs>
      </w:pPr>
      <w:r w:rsidRPr="004E1F7D">
        <w:rPr>
          <w:position w:val="-24"/>
        </w:rPr>
        <w:object w:dxaOrig="1240" w:dyaOrig="620">
          <v:shape id="_x0000_i1027" type="#_x0000_t75" style="width:62.25pt;height:30.75pt" o:ole="">
            <v:imagedata r:id="rId11" o:title=""/>
          </v:shape>
          <o:OLEObject Type="Embed" ProgID="Equation.3" ShapeID="_x0000_i1027" DrawAspect="Content" ObjectID="_1567956109" r:id="rId12"/>
        </w:object>
      </w:r>
    </w:p>
    <w:p w:rsidR="004E1F7D" w:rsidRDefault="004E1F7D" w:rsidP="004E1F7D">
      <w:pPr>
        <w:pStyle w:val="Paragraphedeliste"/>
      </w:pPr>
    </w:p>
    <w:p w:rsidR="006F1642" w:rsidRDefault="004E1F7D" w:rsidP="006F1642">
      <w:pPr>
        <w:pStyle w:val="Paragraphedeliste"/>
        <w:numPr>
          <w:ilvl w:val="0"/>
          <w:numId w:val="3"/>
        </w:numPr>
        <w:tabs>
          <w:tab w:val="right" w:pos="9540"/>
        </w:tabs>
      </w:pPr>
      <w:r>
        <w:t xml:space="preserve"> </w:t>
      </w:r>
      <w:r w:rsidRPr="006F1642">
        <w:rPr>
          <w:position w:val="-24"/>
        </w:rPr>
        <w:object w:dxaOrig="1300" w:dyaOrig="660">
          <v:shape id="_x0000_i1028" type="#_x0000_t75" style="width:65.25pt;height:33pt" o:ole="">
            <v:imagedata r:id="rId13" o:title=""/>
          </v:shape>
          <o:OLEObject Type="Embed" ProgID="Equation.3" ShapeID="_x0000_i1028" DrawAspect="Content" ObjectID="_1567956110" r:id="rId14"/>
        </w:object>
      </w:r>
      <w:r>
        <w:t>&lt; 0</w:t>
      </w:r>
    </w:p>
    <w:p w:rsidR="0001076E" w:rsidRPr="008A35A4" w:rsidRDefault="0001076E" w:rsidP="002B2032">
      <w:pPr>
        <w:tabs>
          <w:tab w:val="right" w:pos="9540"/>
        </w:tabs>
      </w:pPr>
      <w:bookmarkStart w:id="0" w:name="_GoBack"/>
      <w:bookmarkEnd w:id="0"/>
    </w:p>
    <w:p w:rsidR="006F1642" w:rsidRPr="008A35A4" w:rsidRDefault="006F1642" w:rsidP="006F1642"/>
    <w:p w:rsidR="006F1642" w:rsidRPr="008A35A4" w:rsidRDefault="006F1642" w:rsidP="006F1642"/>
    <w:p w:rsidR="006F1642" w:rsidRDefault="006F1642" w:rsidP="006F164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u w:val="single"/>
        </w:rPr>
        <w:t>EXERCICE 2</w:t>
      </w:r>
      <w:r w:rsidRPr="006F1642">
        <w:rPr>
          <w:rFonts w:ascii="Comic Sans MS" w:hAnsi="Comic Sans MS"/>
          <w:b/>
          <w:u w:val="single"/>
        </w:rPr>
        <w:t> :</w:t>
      </w:r>
      <w:r w:rsidR="004E1F7D">
        <w:rPr>
          <w:rFonts w:ascii="Comic Sans MS" w:hAnsi="Comic Sans MS"/>
          <w:sz w:val="20"/>
          <w:szCs w:val="20"/>
        </w:rPr>
        <w:t xml:space="preserve"> Polynômes et factorisation </w:t>
      </w:r>
    </w:p>
    <w:p w:rsidR="000D74D7" w:rsidRPr="004E1F7D" w:rsidRDefault="000D74D7" w:rsidP="006F164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6F1642" w:rsidRDefault="006F1642" w:rsidP="006F1642"/>
    <w:p w:rsidR="004E1F7D" w:rsidRDefault="004E1F7D" w:rsidP="006F164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Factoriser le polynôme suivant puis étudier son signe </w:t>
      </w:r>
    </w:p>
    <w:p w:rsidR="004E1F7D" w:rsidRDefault="004E1F7D" w:rsidP="006F1642">
      <w:pPr>
        <w:rPr>
          <w:rFonts w:ascii="Comic Sans MS" w:hAnsi="Comic Sans MS"/>
          <w:sz w:val="22"/>
          <w:szCs w:val="22"/>
        </w:rPr>
      </w:pPr>
    </w:p>
    <w:p w:rsidR="004E1F7D" w:rsidRPr="004E1F7D" w:rsidRDefault="004E1F7D" w:rsidP="006F1642">
      <w:pPr>
        <w:rPr>
          <w:rFonts w:ascii="Comic Sans MS" w:hAnsi="Comic Sans MS"/>
          <w:sz w:val="22"/>
          <w:szCs w:val="22"/>
        </w:rPr>
      </w:pPr>
    </w:p>
    <w:p w:rsidR="006F1642" w:rsidRPr="008A35A4" w:rsidRDefault="0001076E" w:rsidP="004E1F7D">
      <w:r w:rsidRPr="005121E0">
        <w:rPr>
          <w:rFonts w:ascii="Comic Sans MS" w:hAnsi="Comic Sans MS"/>
          <w:position w:val="-10"/>
          <w:sz w:val="22"/>
          <w:szCs w:val="22"/>
        </w:rPr>
        <w:object w:dxaOrig="2799" w:dyaOrig="360">
          <v:shape id="_x0000_i1030" type="#_x0000_t75" style="width:140.25pt;height:18pt" o:ole="">
            <v:imagedata r:id="rId15" o:title=""/>
          </v:shape>
          <o:OLEObject Type="Embed" ProgID="Equation.3" ShapeID="_x0000_i1030" DrawAspect="Content" ObjectID="_1567956111" r:id="rId16"/>
        </w:object>
      </w:r>
    </w:p>
    <w:p w:rsidR="00BD4E8E" w:rsidRDefault="00BD4E8E"/>
    <w:p w:rsidR="0001076E" w:rsidRDefault="0001076E"/>
    <w:p w:rsidR="0001076E" w:rsidRDefault="0001076E">
      <w:r>
        <w:rPr>
          <w:rFonts w:ascii="Comic Sans MS" w:hAnsi="Comic Sans MS"/>
          <w:b/>
          <w:u w:val="single"/>
        </w:rPr>
        <w:t>EXERCICE bonus</w:t>
      </w:r>
      <w:r w:rsidRPr="006F1642">
        <w:rPr>
          <w:rFonts w:ascii="Comic Sans MS" w:hAnsi="Comic Sans MS"/>
          <w:b/>
          <w:u w:val="single"/>
        </w:rPr>
        <w:t> :</w:t>
      </w:r>
    </w:p>
    <w:p w:rsidR="0001076E" w:rsidRDefault="0001076E" w:rsidP="0001076E"/>
    <w:p w:rsidR="0001076E" w:rsidRDefault="0001076E" w:rsidP="0001076E"/>
    <w:p w:rsidR="0001076E" w:rsidRPr="0001076E" w:rsidRDefault="0001076E" w:rsidP="0001076E">
      <w:r>
        <w:rPr>
          <w:rFonts w:ascii="Comic Sans MS" w:hAnsi="Comic Sans MS"/>
          <w:sz w:val="22"/>
          <w:szCs w:val="22"/>
        </w:rPr>
        <w:t xml:space="preserve">Résoudre l’inéquation </w:t>
      </w:r>
      <w:r w:rsidRPr="001C7112">
        <w:rPr>
          <w:rFonts w:ascii="Comic Sans MS" w:hAnsi="Comic Sans MS"/>
          <w:position w:val="-24"/>
          <w:sz w:val="22"/>
          <w:szCs w:val="22"/>
        </w:rPr>
        <w:object w:dxaOrig="1460" w:dyaOrig="620">
          <v:shape id="_x0000_i1031" type="#_x0000_t75" style="width:72.75pt;height:30.75pt" o:ole="">
            <v:imagedata r:id="rId17" o:title=""/>
          </v:shape>
          <o:OLEObject Type="Embed" ProgID="Equation.3" ShapeID="_x0000_i1031" DrawAspect="Content" ObjectID="_1567956112" r:id="rId18"/>
        </w:object>
      </w:r>
    </w:p>
    <w:sectPr w:rsidR="0001076E" w:rsidRPr="0001076E" w:rsidSect="00C65E5E">
      <w:headerReference w:type="even" r:id="rId19"/>
      <w:headerReference w:type="default" r:id="rId20"/>
      <w:headerReference w:type="first" r:id="rId21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2E1" w:rsidRDefault="007442E1" w:rsidP="006F1642">
      <w:r>
        <w:separator/>
      </w:r>
    </w:p>
  </w:endnote>
  <w:endnote w:type="continuationSeparator" w:id="0">
    <w:p w:rsidR="007442E1" w:rsidRDefault="007442E1" w:rsidP="006F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2E1" w:rsidRDefault="007442E1" w:rsidP="006F1642">
      <w:r>
        <w:separator/>
      </w:r>
    </w:p>
  </w:footnote>
  <w:footnote w:type="continuationSeparator" w:id="0">
    <w:p w:rsidR="007442E1" w:rsidRDefault="007442E1" w:rsidP="006F1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7442E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452.95pt;height:226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7442E1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52.95pt;height:226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6F1642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9A4">
      <w:tab/>
    </w:r>
    <w:r w:rsidR="00FA39A4" w:rsidRPr="005A0D05">
      <w:rPr>
        <w:rFonts w:ascii="Comic Sans MS" w:hAnsi="Comic Sans MS"/>
        <w:b/>
      </w:rPr>
      <w:t>Classe :</w:t>
    </w:r>
    <w:r w:rsidR="006F1642">
      <w:rPr>
        <w:rFonts w:ascii="Comic Sans MS" w:hAnsi="Comic Sans MS"/>
        <w:b/>
      </w:rPr>
      <w:t xml:space="preserve"> TOP 1</w:t>
    </w:r>
    <w:r w:rsidR="00FA39A4" w:rsidRPr="005A0D05">
      <w:rPr>
        <w:rFonts w:ascii="Comic Sans MS" w:hAnsi="Comic Sans MS"/>
        <w:b/>
      </w:rPr>
      <w:t xml:space="preserve"> </w:t>
    </w:r>
  </w:p>
  <w:p w:rsidR="00C65E5E" w:rsidRPr="005A0D05" w:rsidRDefault="00FA39A4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6F1642">
      <w:rPr>
        <w:rFonts w:ascii="Comic Sans MS" w:hAnsi="Comic Sans MS"/>
        <w:b/>
      </w:rPr>
      <w:t>6 Octobre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7442E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452.95pt;height:226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7C99"/>
    <w:multiLevelType w:val="hybridMultilevel"/>
    <w:tmpl w:val="0B4CB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019CF"/>
    <w:multiLevelType w:val="hybridMultilevel"/>
    <w:tmpl w:val="2196DD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34DA4"/>
    <w:multiLevelType w:val="hybridMultilevel"/>
    <w:tmpl w:val="ABBA8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42"/>
    <w:rsid w:val="0001076E"/>
    <w:rsid w:val="000D74D7"/>
    <w:rsid w:val="002B2032"/>
    <w:rsid w:val="004E1F7D"/>
    <w:rsid w:val="006F1642"/>
    <w:rsid w:val="007442E1"/>
    <w:rsid w:val="00AC305F"/>
    <w:rsid w:val="00BD4E8E"/>
    <w:rsid w:val="00FA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265D95B"/>
  <w15:chartTrackingRefBased/>
  <w15:docId w15:val="{1819CC79-71C1-4389-8FDB-97313A8F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F16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F164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F16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164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E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3</cp:revision>
  <dcterms:created xsi:type="dcterms:W3CDTF">2017-09-23T07:01:00Z</dcterms:created>
  <dcterms:modified xsi:type="dcterms:W3CDTF">2017-09-26T16:35:00Z</dcterms:modified>
</cp:coreProperties>
</file>