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47" w:rsidRDefault="00E25247" w:rsidP="00E25247"/>
    <w:p w:rsidR="00E25247" w:rsidRPr="005A0D05" w:rsidRDefault="00E25247" w:rsidP="00E25247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E25247" w:rsidRPr="00C65E5E" w:rsidRDefault="00E25247" w:rsidP="00E25247">
      <w:pPr>
        <w:tabs>
          <w:tab w:val="right" w:pos="9540"/>
        </w:tabs>
        <w:jc w:val="center"/>
        <w:rPr>
          <w:b/>
        </w:rPr>
      </w:pPr>
    </w:p>
    <w:p w:rsidR="00E25247" w:rsidRPr="00E25247" w:rsidRDefault="00E25247" w:rsidP="00E25247">
      <w:pPr>
        <w:tabs>
          <w:tab w:val="right" w:pos="9540"/>
        </w:tabs>
        <w:jc w:val="center"/>
        <w:rPr>
          <w:rFonts w:asciiTheme="minorHAnsi" w:hAnsiTheme="minorHAnsi" w:cstheme="minorHAnsi"/>
          <w:b/>
        </w:rPr>
      </w:pPr>
      <w:r>
        <w:rPr>
          <w:rFonts w:ascii="Comic Sans MS" w:hAnsi="Comic Sans MS"/>
          <w:b/>
        </w:rPr>
        <w:tab/>
      </w:r>
      <w:r w:rsidRPr="00E25247">
        <w:rPr>
          <w:rFonts w:asciiTheme="minorHAnsi" w:hAnsiTheme="minorHAnsi" w:cstheme="minorHAnsi"/>
          <w:b/>
        </w:rPr>
        <w:t xml:space="preserve">Durée : </w:t>
      </w:r>
      <w:r>
        <w:rPr>
          <w:rFonts w:asciiTheme="minorHAnsi" w:hAnsiTheme="minorHAnsi" w:cstheme="minorHAnsi"/>
          <w:b/>
        </w:rPr>
        <w:t>1</w:t>
      </w:r>
      <w:r w:rsidRPr="00E25247">
        <w:rPr>
          <w:rFonts w:asciiTheme="minorHAnsi" w:hAnsiTheme="minorHAnsi" w:cstheme="minorHAnsi"/>
          <w:b/>
        </w:rPr>
        <w:t xml:space="preserve"> h</w:t>
      </w:r>
      <w:r>
        <w:rPr>
          <w:rFonts w:asciiTheme="minorHAnsi" w:hAnsiTheme="minorHAnsi" w:cstheme="minorHAnsi"/>
          <w:b/>
        </w:rPr>
        <w:t xml:space="preserve"> 30</w:t>
      </w:r>
    </w:p>
    <w:p w:rsidR="00E25247" w:rsidRDefault="00E25247" w:rsidP="00E25247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E25247" w:rsidRDefault="00E25247" w:rsidP="00E25247">
      <w:pPr>
        <w:tabs>
          <w:tab w:val="right" w:pos="9540"/>
        </w:tabs>
        <w:jc w:val="center"/>
        <w:rPr>
          <w:b/>
        </w:rPr>
      </w:pPr>
    </w:p>
    <w:p w:rsidR="00E25247" w:rsidRDefault="00E25247" w:rsidP="00E25247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E25247" w:rsidRDefault="00E25247" w:rsidP="00E25247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E25247" w:rsidRDefault="00E25247" w:rsidP="00E25247">
      <w:pPr>
        <w:tabs>
          <w:tab w:val="right" w:pos="9540"/>
        </w:tabs>
        <w:jc w:val="center"/>
        <w:rPr>
          <w:i/>
        </w:rPr>
      </w:pPr>
    </w:p>
    <w:p w:rsidR="00E25247" w:rsidRPr="00897A49" w:rsidRDefault="00E25247" w:rsidP="00E25247">
      <w:pPr>
        <w:tabs>
          <w:tab w:val="right" w:pos="9540"/>
        </w:tabs>
        <w:rPr>
          <w:rFonts w:asciiTheme="minorHAnsi" w:hAnsiTheme="minorHAnsi" w:cstheme="minorHAnsi"/>
          <w:i/>
          <w:sz w:val="22"/>
          <w:szCs w:val="22"/>
        </w:rPr>
      </w:pPr>
      <w:r w:rsidRPr="00897A49">
        <w:rPr>
          <w:rFonts w:asciiTheme="minorHAnsi" w:hAnsiTheme="minorHAnsi" w:cstheme="minorHAnsi"/>
          <w:b/>
          <w:i/>
          <w:sz w:val="22"/>
          <w:szCs w:val="22"/>
          <w:u w:val="single"/>
        </w:rPr>
        <w:t>EXERCICE 1 :</w:t>
      </w:r>
      <w:r w:rsidRPr="00897A49">
        <w:rPr>
          <w:rFonts w:asciiTheme="minorHAnsi" w:hAnsiTheme="minorHAnsi" w:cstheme="minorHAnsi"/>
          <w:i/>
          <w:sz w:val="22"/>
          <w:szCs w:val="22"/>
        </w:rPr>
        <w:t xml:space="preserve"> 6 points</w:t>
      </w:r>
    </w:p>
    <w:p w:rsidR="00E25247" w:rsidRPr="00897A49" w:rsidRDefault="00E25247" w:rsidP="00E25247">
      <w:p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</w:p>
    <w:p w:rsidR="0087795E" w:rsidRPr="00897A49" w:rsidRDefault="0087795E" w:rsidP="0087795E">
      <w:pPr>
        <w:spacing w:after="160" w:line="259" w:lineRule="auto"/>
        <w:ind w:firstLine="709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>Un radar de la gendarmerie nationale, installé sur une route où la vitesse est limitée à 90km/h, a relevé, dans un laps de temps précis, les vitesses de 200 véhicules dont la répartition est donnée dans le tableau ci-dessous.</w:t>
      </w:r>
    </w:p>
    <w:p w:rsidR="0087795E" w:rsidRPr="00897A49" w:rsidRDefault="0087795E" w:rsidP="0087795E">
      <w:pPr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ab/>
        <w:t>1. Recopier et compléter le tableau ci-dessous</w:t>
      </w: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2389"/>
        <w:gridCol w:w="1188"/>
        <w:gridCol w:w="1188"/>
        <w:gridCol w:w="1188"/>
        <w:gridCol w:w="1188"/>
        <w:gridCol w:w="1124"/>
        <w:gridCol w:w="1124"/>
      </w:tblGrid>
      <w:tr w:rsidR="0087795E" w:rsidRPr="00897A49" w:rsidTr="00A86B44">
        <w:trPr>
          <w:trHeight w:val="387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Vitesses x</w:t>
            </w: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vertAlign w:val="subscript"/>
                <w:lang w:eastAsia="en-US"/>
              </w:rPr>
              <w:t>i</w:t>
            </w: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 en km/h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[5O ;60[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[60 ;70[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[70 ;80[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[80 ;90[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[90 ;100[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[100 ;110[</w:t>
            </w:r>
          </w:p>
        </w:tc>
      </w:tr>
      <w:tr w:rsidR="0087795E" w:rsidRPr="00897A49" w:rsidTr="00A86B44">
        <w:trPr>
          <w:trHeight w:val="41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vertAlign w:val="subscript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Nombre de véhicules n</w:t>
            </w: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vertAlign w:val="subscript"/>
                <w:lang w:eastAsia="en-US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88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ar-SA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4</w:t>
            </w:r>
          </w:p>
        </w:tc>
      </w:tr>
      <w:tr w:rsidR="0087795E" w:rsidRPr="00897A49" w:rsidTr="00A86B44">
        <w:trPr>
          <w:trHeight w:val="41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Fréquences f</w:t>
            </w: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vertAlign w:val="subscript"/>
                <w:lang w:eastAsia="en-US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795E" w:rsidRPr="00897A49" w:rsidTr="00A86B44">
        <w:trPr>
          <w:trHeight w:val="41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Effectifs Cumulés Croissants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795E" w:rsidRPr="00897A49" w:rsidTr="00A86B44">
        <w:trPr>
          <w:trHeight w:val="41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897A49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Fréquences cumulées croissantes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5E" w:rsidRPr="00897A49" w:rsidRDefault="0087795E" w:rsidP="0087795E">
            <w:pPr>
              <w:suppressAutoHyphens/>
              <w:snapToGrid w:val="0"/>
              <w:spacing w:after="160" w:line="259" w:lineRule="auto"/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:rsidR="0087795E" w:rsidRPr="00897A49" w:rsidRDefault="0087795E" w:rsidP="0087795E">
      <w:pPr>
        <w:spacing w:after="160" w:line="259" w:lineRule="auto"/>
        <w:ind w:left="705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87795E" w:rsidRPr="00897A49" w:rsidRDefault="0087795E" w:rsidP="0087795E">
      <w:pPr>
        <w:spacing w:after="160" w:line="259" w:lineRule="auto"/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Arrondir les fréquences relatives au millième</w:t>
      </w:r>
    </w:p>
    <w:p w:rsidR="0087795E" w:rsidRPr="00897A49" w:rsidRDefault="0087795E" w:rsidP="0087795E">
      <w:pPr>
        <w:suppressAutoHyphens/>
        <w:spacing w:after="160" w:line="259" w:lineRule="auto"/>
        <w:ind w:left="705"/>
        <w:rPr>
          <w:rFonts w:asciiTheme="minorHAnsi" w:eastAsiaTheme="minorHAnsi" w:hAnsiTheme="minorHAnsi" w:cstheme="minorHAnsi"/>
          <w:sz w:val="22"/>
          <w:szCs w:val="22"/>
          <w:lang w:eastAsia="ar-SA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2. </w:t>
      </w:r>
      <w:r w:rsidRPr="00897A49">
        <w:rPr>
          <w:rFonts w:asciiTheme="minorHAnsi" w:eastAsiaTheme="minorHAnsi" w:hAnsiTheme="minorHAnsi" w:cstheme="minorHAnsi"/>
          <w:sz w:val="22"/>
          <w:szCs w:val="22"/>
          <w:lang w:eastAsia="ar-SA"/>
        </w:rPr>
        <w:t>Donner le pourcentage de véhicules roulant au-dessus de la vitesse autorisée.</w:t>
      </w:r>
    </w:p>
    <w:p w:rsidR="0087795E" w:rsidRPr="00897A49" w:rsidRDefault="0087795E" w:rsidP="0087795E">
      <w:pPr>
        <w:suppressAutoHyphens/>
        <w:spacing w:after="160" w:line="259" w:lineRule="auto"/>
        <w:ind w:left="705"/>
        <w:rPr>
          <w:rFonts w:asciiTheme="minorHAnsi" w:eastAsiaTheme="minorHAnsi" w:hAnsiTheme="minorHAnsi" w:cstheme="minorHAnsi"/>
          <w:i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ar-SA"/>
        </w:rPr>
        <w:t xml:space="preserve">3. </w:t>
      </w: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>Déterminer graphiquement une valeur approchée de la médiane après avoir tracé la ligne brisée des effectifs cumulés croissants. (</w:t>
      </w:r>
      <w:r w:rsidRPr="00897A49">
        <w:rPr>
          <w:rFonts w:asciiTheme="minorHAnsi" w:eastAsiaTheme="minorHAnsi" w:hAnsiTheme="minorHAnsi" w:cstheme="minorHAnsi"/>
          <w:i/>
          <w:sz w:val="22"/>
          <w:szCs w:val="22"/>
          <w:lang w:eastAsia="en-US"/>
        </w:rPr>
        <w:t>Unités : 1 cm pour 5 km/h en abscisses et 1 cm pour 20 véhicules en ordonnées)</w:t>
      </w:r>
    </w:p>
    <w:p w:rsidR="0087795E" w:rsidRPr="00897A49" w:rsidRDefault="0087795E" w:rsidP="0087795E">
      <w:pPr>
        <w:numPr>
          <w:ilvl w:val="0"/>
          <w:numId w:val="2"/>
        </w:numPr>
        <w:suppressAutoHyphens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>Déterminer, par le calcul, une valeur approchée, arrondie à 10</w:t>
      </w:r>
      <w:r w:rsidRPr="00897A49">
        <w:rPr>
          <w:rFonts w:asciiTheme="minorHAnsi" w:eastAsiaTheme="minorHAnsi" w:hAnsiTheme="minorHAnsi" w:cstheme="minorHAnsi"/>
          <w:sz w:val="22"/>
          <w:szCs w:val="22"/>
          <w:vertAlign w:val="superscript"/>
          <w:lang w:eastAsia="en-US"/>
        </w:rPr>
        <w:t>-2</w:t>
      </w: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près, de la médiane. </w:t>
      </w:r>
      <w:r w:rsidRPr="00897A49">
        <w:rPr>
          <w:rFonts w:asciiTheme="minorHAnsi" w:eastAsiaTheme="minorHAnsi" w:hAnsiTheme="minorHAnsi" w:cstheme="minorHAnsi"/>
          <w:i/>
          <w:sz w:val="22"/>
          <w:szCs w:val="22"/>
          <w:lang w:eastAsia="en-US"/>
        </w:rPr>
        <w:t>Le détail du raisonnement est demandé.</w:t>
      </w:r>
    </w:p>
    <w:p w:rsidR="0087795E" w:rsidRPr="00897A49" w:rsidRDefault="0087795E" w:rsidP="0087795E">
      <w:pPr>
        <w:suppressAutoHyphens/>
        <w:ind w:left="1065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87795E" w:rsidRPr="00897A49" w:rsidRDefault="0087795E" w:rsidP="0087795E">
      <w:pPr>
        <w:numPr>
          <w:ilvl w:val="0"/>
          <w:numId w:val="2"/>
        </w:numPr>
        <w:suppressAutoHyphens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>Déterminer la classe modale et une valeur approchée de l’étendue de la série statistique.</w:t>
      </w:r>
    </w:p>
    <w:p w:rsidR="0087795E" w:rsidRPr="00897A49" w:rsidRDefault="0087795E" w:rsidP="0087795E">
      <w:pPr>
        <w:suppressAutoHyphens/>
        <w:ind w:left="1065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87795E" w:rsidRPr="00897A49" w:rsidRDefault="0087795E" w:rsidP="0087795E">
      <w:pPr>
        <w:numPr>
          <w:ilvl w:val="0"/>
          <w:numId w:val="2"/>
        </w:numPr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Déterminer la moyenne </w:t>
      </w:r>
      <m:oMath>
        <m:acc>
          <m:accPr>
            <m:chr m:val="̅"/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Theme="minorHAnsi" w:hAnsi="Cambria Math" w:cstheme="minorHAnsi"/>
                <w:sz w:val="22"/>
                <w:szCs w:val="22"/>
                <w:lang w:eastAsia="en-US"/>
              </w:rPr>
              <m:t>x</m:t>
            </m:r>
          </m:e>
        </m:acc>
      </m:oMath>
      <w:r w:rsidR="00897A49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</w:t>
      </w:r>
      <w:bookmarkStart w:id="0" w:name="_GoBack"/>
      <w:bookmarkEnd w:id="0"/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 cette série statistique ainsi que son écart type </w:t>
      </w:r>
      <w:r w:rsidRPr="00897A49">
        <w:rPr>
          <w:rFonts w:asciiTheme="minorHAnsi" w:eastAsiaTheme="minorHAnsi" w:hAnsiTheme="minorHAnsi" w:cstheme="minorHAnsi"/>
          <w:position w:val="-6"/>
          <w:sz w:val="22"/>
          <w:szCs w:val="22"/>
          <w:lang w:eastAsia="en-US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1.5pt" o:ole="">
            <v:imagedata r:id="rId7" o:title=""/>
          </v:shape>
          <o:OLEObject Type="Embed" ProgID="Equation.3" ShapeID="_x0000_i1025" DrawAspect="Content" ObjectID="_1600527974" r:id="rId8"/>
        </w:object>
      </w:r>
      <w:r w:rsidRPr="00897A4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au centième.</w:t>
      </w:r>
    </w:p>
    <w:p w:rsidR="0087795E" w:rsidRPr="00897A49" w:rsidRDefault="0087795E" w:rsidP="0087795E">
      <w:pPr>
        <w:pStyle w:val="Paragraphedelist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E25247" w:rsidRPr="00897A49" w:rsidRDefault="0087795E" w:rsidP="0087795E">
      <w:pPr>
        <w:numPr>
          <w:ilvl w:val="0"/>
          <w:numId w:val="2"/>
        </w:numPr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97A49">
        <w:rPr>
          <w:rFonts w:asciiTheme="minorHAnsi" w:eastAsiaTheme="minorHAnsi" w:hAnsiTheme="minorHAnsi" w:cstheme="minorHAnsi"/>
          <w:sz w:val="22"/>
          <w:szCs w:val="22"/>
          <w:lang w:eastAsia="ar-SA"/>
        </w:rPr>
        <w:lastRenderedPageBreak/>
        <w:t xml:space="preserve">Déterminer </w:t>
      </w:r>
      <w:r w:rsidRPr="00897A49">
        <w:rPr>
          <w:rFonts w:asciiTheme="minorHAnsi" w:eastAsiaTheme="minorHAnsi" w:hAnsiTheme="minorHAnsi" w:cstheme="minorHAnsi"/>
          <w:b/>
          <w:sz w:val="22"/>
          <w:szCs w:val="22"/>
          <w:lang w:eastAsia="ar-SA"/>
        </w:rPr>
        <w:t>graphiquement</w:t>
      </w:r>
      <w:r w:rsidRPr="00897A49">
        <w:rPr>
          <w:rFonts w:asciiTheme="minorHAnsi" w:eastAsiaTheme="minorHAnsi" w:hAnsiTheme="minorHAnsi" w:cstheme="minorHAnsi"/>
          <w:sz w:val="22"/>
          <w:szCs w:val="22"/>
          <w:lang w:eastAsia="ar-SA"/>
        </w:rPr>
        <w:t>, à partir des données précédentes, le pourcentage de véhicules roulant à une vitesse supérieure à 10% de la vitesse moyenne</w:t>
      </w:r>
    </w:p>
    <w:p w:rsidR="00E25247" w:rsidRPr="00897A49" w:rsidRDefault="00E25247" w:rsidP="00E25247">
      <w:p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</w:p>
    <w:p w:rsidR="00E25247" w:rsidRPr="00897A49" w:rsidRDefault="00E25247" w:rsidP="00E25247">
      <w:p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</w:p>
    <w:p w:rsidR="00E25247" w:rsidRPr="00897A49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897A49" w:rsidRDefault="00E25247" w:rsidP="00E25247">
      <w:pPr>
        <w:tabs>
          <w:tab w:val="right" w:pos="9540"/>
        </w:tabs>
        <w:rPr>
          <w:rFonts w:asciiTheme="minorHAnsi" w:hAnsiTheme="minorHAnsi" w:cstheme="minorHAnsi"/>
          <w:i/>
          <w:sz w:val="22"/>
          <w:szCs w:val="22"/>
        </w:rPr>
      </w:pPr>
      <w:r w:rsidRPr="00897A49">
        <w:rPr>
          <w:rFonts w:asciiTheme="minorHAnsi" w:hAnsiTheme="minorHAnsi" w:cstheme="minorHAnsi"/>
          <w:b/>
          <w:i/>
          <w:sz w:val="22"/>
          <w:szCs w:val="22"/>
          <w:u w:val="single"/>
        </w:rPr>
        <w:t>EXERCICE 2 :</w:t>
      </w:r>
      <w:r w:rsidRPr="00897A49">
        <w:rPr>
          <w:rFonts w:asciiTheme="minorHAnsi" w:hAnsiTheme="minorHAnsi" w:cstheme="minorHAnsi"/>
          <w:i/>
          <w:sz w:val="22"/>
          <w:szCs w:val="22"/>
        </w:rPr>
        <w:t xml:space="preserve"> 4.5 points</w:t>
      </w:r>
    </w:p>
    <w:p w:rsidR="00E25247" w:rsidRPr="008A35A4" w:rsidRDefault="00E25247" w:rsidP="00E25247"/>
    <w:p w:rsidR="00E25247" w:rsidRPr="008A35A4" w:rsidRDefault="00E25247" w:rsidP="00E25247"/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 xml:space="preserve">Soit le polynôme </w:t>
      </w:r>
      <w:r w:rsidRPr="00E25247">
        <w:rPr>
          <w:rFonts w:asciiTheme="minorHAnsi" w:hAnsiTheme="minorHAnsi" w:cstheme="minorHAnsi"/>
          <w:position w:val="-14"/>
          <w:sz w:val="22"/>
          <w:szCs w:val="22"/>
        </w:rPr>
        <w:object w:dxaOrig="2860" w:dyaOrig="400">
          <v:shape id="_x0000_i1026" type="#_x0000_t75" style="width:142.85pt;height:20.15pt" o:ole="">
            <v:imagedata r:id="rId9" o:title=""/>
          </v:shape>
          <o:OLEObject Type="Embed" ProgID="Equation.3" ShapeID="_x0000_i1026" DrawAspect="Content" ObjectID="_1600527975" r:id="rId10"/>
        </w:object>
      </w: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 xml:space="preserve">Factoriser  </w:t>
      </w:r>
      <w:r w:rsidRPr="00E25247">
        <w:rPr>
          <w:rFonts w:asciiTheme="minorHAnsi" w:hAnsiTheme="minorHAnsi" w:cstheme="minorHAnsi"/>
          <w:position w:val="-10"/>
          <w:sz w:val="22"/>
          <w:szCs w:val="22"/>
        </w:rPr>
        <w:object w:dxaOrig="520" w:dyaOrig="320">
          <v:shape id="_x0000_i1027" type="#_x0000_t75" style="width:26.5pt;height:15.55pt" o:ole="">
            <v:imagedata r:id="rId11" o:title=""/>
          </v:shape>
          <o:OLEObject Type="Embed" ProgID="Equation.3" ShapeID="_x0000_i1027" DrawAspect="Content" ObjectID="_1600527976" r:id="rId12"/>
        </w:object>
      </w:r>
      <w:r w:rsidRPr="00E25247">
        <w:rPr>
          <w:rFonts w:asciiTheme="minorHAnsi" w:hAnsiTheme="minorHAnsi" w:cstheme="minorHAnsi"/>
          <w:sz w:val="22"/>
          <w:szCs w:val="22"/>
        </w:rPr>
        <w:t xml:space="preserve"> puis résoudre l’inéquation </w:t>
      </w:r>
      <w:r w:rsidRPr="00E25247">
        <w:rPr>
          <w:rFonts w:asciiTheme="minorHAnsi" w:hAnsiTheme="minorHAnsi" w:cstheme="minorHAnsi"/>
          <w:position w:val="-10"/>
          <w:sz w:val="22"/>
          <w:szCs w:val="22"/>
        </w:rPr>
        <w:object w:dxaOrig="520" w:dyaOrig="320">
          <v:shape id="_x0000_i1028" type="#_x0000_t75" style="width:26.5pt;height:15.55pt" o:ole="">
            <v:imagedata r:id="rId13" o:title=""/>
          </v:shape>
          <o:OLEObject Type="Embed" ProgID="Equation.3" ShapeID="_x0000_i1028" DrawAspect="Content" ObjectID="_1600527977" r:id="rId14"/>
        </w:object>
      </w:r>
      <w:r w:rsidRPr="00E25247">
        <w:rPr>
          <w:rFonts w:asciiTheme="minorHAnsi" w:hAnsiTheme="minorHAnsi" w:cstheme="minorHAnsi"/>
          <w:sz w:val="22"/>
          <w:szCs w:val="22"/>
        </w:rPr>
        <w:t xml:space="preserve"> </w:t>
      </w:r>
      <w:r w:rsidRPr="00E25247">
        <w:rPr>
          <w:rFonts w:asciiTheme="minorHAnsi" w:hAnsiTheme="minorHAnsi" w:cstheme="minorHAnsi"/>
          <w:sz w:val="22"/>
          <w:szCs w:val="22"/>
        </w:rPr>
        <w:sym w:font="Symbol" w:char="F0A3"/>
      </w:r>
      <w:r w:rsidRPr="00E25247">
        <w:rPr>
          <w:rFonts w:asciiTheme="minorHAnsi" w:hAnsiTheme="minorHAnsi" w:cstheme="minorHAnsi"/>
          <w:sz w:val="22"/>
          <w:szCs w:val="22"/>
        </w:rPr>
        <w:t xml:space="preserve">  0 </w:t>
      </w: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tabs>
          <w:tab w:val="right" w:pos="9540"/>
        </w:tabs>
        <w:rPr>
          <w:rFonts w:asciiTheme="minorHAnsi" w:hAnsiTheme="minorHAnsi" w:cstheme="minorHAnsi"/>
          <w:i/>
          <w:sz w:val="22"/>
          <w:szCs w:val="22"/>
        </w:rPr>
      </w:pPr>
      <w:r w:rsidRPr="00E25247">
        <w:rPr>
          <w:rFonts w:asciiTheme="minorHAnsi" w:hAnsiTheme="minorHAnsi" w:cstheme="minorHAnsi"/>
          <w:b/>
          <w:i/>
          <w:sz w:val="22"/>
          <w:szCs w:val="22"/>
          <w:u w:val="single"/>
        </w:rPr>
        <w:t>EXERCICE 3 :</w:t>
      </w:r>
      <w:r w:rsidRPr="00E25247">
        <w:rPr>
          <w:rFonts w:asciiTheme="minorHAnsi" w:hAnsiTheme="minorHAnsi" w:cstheme="minorHAnsi"/>
          <w:i/>
          <w:sz w:val="22"/>
          <w:szCs w:val="22"/>
        </w:rPr>
        <w:t xml:space="preserve">  9 .5 points</w:t>
      </w:r>
    </w:p>
    <w:p w:rsidR="00E25247" w:rsidRPr="00E25247" w:rsidRDefault="00E25247" w:rsidP="00E25247">
      <w:pPr>
        <w:tabs>
          <w:tab w:val="right" w:pos="9540"/>
        </w:tabs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>Résoudre les équations ou inéquations suivantes :</w:t>
      </w: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 xml:space="preserve">1. </w:t>
      </w:r>
      <w:r w:rsidRPr="00E25247">
        <w:rPr>
          <w:rFonts w:asciiTheme="minorHAnsi" w:hAnsiTheme="minorHAnsi" w:cstheme="minorHAnsi"/>
          <w:position w:val="-6"/>
          <w:sz w:val="22"/>
          <w:szCs w:val="22"/>
        </w:rPr>
        <w:object w:dxaOrig="1600" w:dyaOrig="320">
          <v:shape id="_x0000_i1029" type="#_x0000_t75" style="width:80.05pt;height:15.55pt" o:ole="">
            <v:imagedata r:id="rId15" o:title=""/>
          </v:shape>
          <o:OLEObject Type="Embed" ProgID="Equation.3" ShapeID="_x0000_i1029" DrawAspect="Content" ObjectID="_1600527978" r:id="rId16"/>
        </w:object>
      </w: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 xml:space="preserve">2. </w:t>
      </w:r>
      <w:r w:rsidRPr="00E25247">
        <w:rPr>
          <w:rFonts w:asciiTheme="minorHAnsi" w:hAnsiTheme="minorHAnsi" w:cstheme="minorHAnsi"/>
          <w:position w:val="-24"/>
          <w:sz w:val="22"/>
          <w:szCs w:val="22"/>
        </w:rPr>
        <w:object w:dxaOrig="1540" w:dyaOrig="620">
          <v:shape id="_x0000_i1030" type="#_x0000_t75" style="width:77.2pt;height:30.55pt" o:ole="">
            <v:imagedata r:id="rId17" o:title=""/>
          </v:shape>
          <o:OLEObject Type="Embed" ProgID="Equation.3" ShapeID="_x0000_i1030" DrawAspect="Content" ObjectID="_1600527979" r:id="rId18"/>
        </w:object>
      </w: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 xml:space="preserve">3. </w:t>
      </w:r>
      <w:r w:rsidRPr="00E25247">
        <w:rPr>
          <w:rFonts w:asciiTheme="minorHAnsi" w:hAnsiTheme="minorHAnsi" w:cstheme="minorHAnsi"/>
          <w:position w:val="-10"/>
          <w:sz w:val="22"/>
          <w:szCs w:val="22"/>
        </w:rPr>
        <w:object w:dxaOrig="2500" w:dyaOrig="360">
          <v:shape id="_x0000_i1031" type="#_x0000_t75" style="width:124.4pt;height:19pt" o:ole="">
            <v:imagedata r:id="rId19" o:title=""/>
          </v:shape>
          <o:OLEObject Type="Embed" ProgID="Equation.3" ShapeID="_x0000_i1031" DrawAspect="Content" ObjectID="_1600527980" r:id="rId20"/>
        </w:object>
      </w: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 xml:space="preserve">4. </w:t>
      </w:r>
      <w:r w:rsidRPr="00E25247">
        <w:rPr>
          <w:rFonts w:asciiTheme="minorHAnsi" w:hAnsiTheme="minorHAnsi" w:cstheme="minorHAnsi"/>
          <w:position w:val="-6"/>
          <w:sz w:val="22"/>
          <w:szCs w:val="22"/>
        </w:rPr>
        <w:object w:dxaOrig="1939" w:dyaOrig="320">
          <v:shape id="_x0000_i1032" type="#_x0000_t75" style="width:97.35pt;height:15.55pt" o:ole="">
            <v:imagedata r:id="rId21" o:title=""/>
          </v:shape>
          <o:OLEObject Type="Embed" ProgID="Equation.3" ShapeID="_x0000_i1032" DrawAspect="Content" ObjectID="_1600527981" r:id="rId22"/>
        </w:object>
      </w: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</w:p>
    <w:p w:rsidR="00E25247" w:rsidRPr="00E25247" w:rsidRDefault="00E25247" w:rsidP="00E25247">
      <w:pPr>
        <w:rPr>
          <w:rFonts w:asciiTheme="minorHAnsi" w:hAnsiTheme="minorHAnsi" w:cstheme="minorHAnsi"/>
          <w:sz w:val="22"/>
          <w:szCs w:val="22"/>
        </w:rPr>
      </w:pPr>
      <w:r w:rsidRPr="00E25247">
        <w:rPr>
          <w:rFonts w:asciiTheme="minorHAnsi" w:hAnsiTheme="minorHAnsi" w:cstheme="minorHAnsi"/>
          <w:sz w:val="22"/>
          <w:szCs w:val="22"/>
        </w:rPr>
        <w:t xml:space="preserve">5. </w:t>
      </w:r>
      <w:r w:rsidRPr="00E25247">
        <w:rPr>
          <w:rFonts w:asciiTheme="minorHAnsi" w:hAnsiTheme="minorHAnsi" w:cstheme="minorHAnsi"/>
          <w:position w:val="-30"/>
          <w:sz w:val="22"/>
          <w:szCs w:val="22"/>
        </w:rPr>
        <w:object w:dxaOrig="2079" w:dyaOrig="720">
          <v:shape id="_x0000_i1033" type="#_x0000_t75" style="width:104.25pt;height:36.3pt" o:ole="">
            <v:imagedata r:id="rId23" o:title=""/>
          </v:shape>
          <o:OLEObject Type="Embed" ProgID="Equation.3" ShapeID="_x0000_i1033" DrawAspect="Content" ObjectID="_1600527982" r:id="rId24"/>
        </w:object>
      </w:r>
    </w:p>
    <w:p w:rsidR="00E25247" w:rsidRDefault="00E25247" w:rsidP="00E25247">
      <w:pPr>
        <w:rPr>
          <w:rFonts w:ascii="Comic Sans MS" w:hAnsi="Comic Sans MS"/>
          <w:sz w:val="22"/>
          <w:szCs w:val="22"/>
        </w:rPr>
      </w:pPr>
    </w:p>
    <w:p w:rsidR="00E25247" w:rsidRDefault="00E25247" w:rsidP="00E25247">
      <w:pPr>
        <w:rPr>
          <w:rFonts w:ascii="Comic Sans MS" w:hAnsi="Comic Sans MS"/>
          <w:sz w:val="22"/>
          <w:szCs w:val="22"/>
        </w:rPr>
      </w:pPr>
    </w:p>
    <w:p w:rsidR="00E25247" w:rsidRPr="008A35A4" w:rsidRDefault="00E25247" w:rsidP="00E25247"/>
    <w:p w:rsidR="00E25247" w:rsidRDefault="00E25247" w:rsidP="00E25247"/>
    <w:p w:rsidR="00E25247" w:rsidRDefault="00E25247" w:rsidP="00E25247"/>
    <w:p w:rsidR="00E25247" w:rsidRDefault="00E25247" w:rsidP="00E25247">
      <w:pPr>
        <w:jc w:val="center"/>
      </w:pPr>
    </w:p>
    <w:p w:rsidR="00E25247" w:rsidRDefault="00E25247" w:rsidP="00E25247"/>
    <w:p w:rsidR="00E25247" w:rsidRPr="00565A9F" w:rsidRDefault="00E25247" w:rsidP="00E25247">
      <w:pPr>
        <w:tabs>
          <w:tab w:val="left" w:pos="4305"/>
        </w:tabs>
      </w:pPr>
      <w:r>
        <w:tab/>
      </w:r>
    </w:p>
    <w:p w:rsidR="00E25247" w:rsidRDefault="00E25247" w:rsidP="00E25247"/>
    <w:p w:rsidR="00BD4E8E" w:rsidRDefault="00BD4E8E"/>
    <w:sectPr w:rsidR="00BD4E8E" w:rsidSect="00C65E5E">
      <w:headerReference w:type="even" r:id="rId25"/>
      <w:headerReference w:type="default" r:id="rId26"/>
      <w:headerReference w:type="first" r:id="rId27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FEE" w:rsidRDefault="001E1FEE" w:rsidP="00E25247">
      <w:r>
        <w:separator/>
      </w:r>
    </w:p>
  </w:endnote>
  <w:endnote w:type="continuationSeparator" w:id="0">
    <w:p w:rsidR="001E1FEE" w:rsidRDefault="001E1FEE" w:rsidP="00E2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FEE" w:rsidRDefault="001E1FEE" w:rsidP="00E25247">
      <w:r>
        <w:separator/>
      </w:r>
    </w:p>
  </w:footnote>
  <w:footnote w:type="continuationSeparator" w:id="0">
    <w:p w:rsidR="001E1FEE" w:rsidRDefault="001E1FEE" w:rsidP="00E25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1E1FE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E25247" w:rsidRDefault="001E1FEE" w:rsidP="00C65E5E">
    <w:pPr>
      <w:tabs>
        <w:tab w:val="right" w:pos="9540"/>
      </w:tabs>
      <w:rPr>
        <w:rFonts w:asciiTheme="minorHAnsi" w:hAnsiTheme="minorHAnsi" w:cstheme="minorHAnsi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  <w:r w:rsidR="002D33FB">
      <w:rPr>
        <w:noProof/>
      </w:rPr>
      <w:drawing>
        <wp:inline distT="0" distB="0" distL="0" distR="0" wp14:anchorId="35D3C9D0" wp14:editId="18F1F221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33FB">
      <w:tab/>
    </w:r>
    <w:r w:rsidR="002D33FB" w:rsidRPr="00E25247">
      <w:rPr>
        <w:rFonts w:asciiTheme="minorHAnsi" w:hAnsiTheme="minorHAnsi" w:cstheme="minorHAnsi"/>
        <w:b/>
      </w:rPr>
      <w:t>Classe : TS 1</w:t>
    </w:r>
  </w:p>
  <w:p w:rsidR="00C65E5E" w:rsidRPr="00E25247" w:rsidRDefault="002D33FB" w:rsidP="00C65E5E">
    <w:pPr>
      <w:tabs>
        <w:tab w:val="right" w:pos="9540"/>
      </w:tabs>
      <w:rPr>
        <w:rFonts w:asciiTheme="minorHAnsi" w:hAnsiTheme="minorHAnsi" w:cstheme="minorHAnsi"/>
      </w:rPr>
    </w:pPr>
    <w:r w:rsidRPr="00E25247">
      <w:rPr>
        <w:rFonts w:asciiTheme="minorHAnsi" w:hAnsiTheme="minorHAnsi" w:cstheme="minorHAnsi"/>
        <w:b/>
      </w:rPr>
      <w:tab/>
      <w:t xml:space="preserve">Date : </w:t>
    </w:r>
    <w:r w:rsidR="00E25247">
      <w:rPr>
        <w:rFonts w:asciiTheme="minorHAnsi" w:hAnsiTheme="minorHAnsi" w:cstheme="minorHAnsi"/>
        <w:b/>
      </w:rPr>
      <w:t>1</w:t>
    </w:r>
    <w:r w:rsidR="00897A49">
      <w:rPr>
        <w:rFonts w:asciiTheme="minorHAnsi" w:hAnsiTheme="minorHAnsi" w:cstheme="minorHAnsi"/>
        <w:b/>
      </w:rPr>
      <w:t>9</w:t>
    </w:r>
    <w:r w:rsidRPr="00E25247">
      <w:rPr>
        <w:rFonts w:asciiTheme="minorHAnsi" w:hAnsiTheme="minorHAnsi" w:cstheme="minorHAnsi"/>
        <w:b/>
      </w:rPr>
      <w:t xml:space="preserve"> Octobre 201</w:t>
    </w:r>
    <w:r w:rsidR="00E25247">
      <w:rPr>
        <w:rFonts w:asciiTheme="minorHAnsi" w:hAnsiTheme="minorHAnsi" w:cstheme="minorHAnsi"/>
        <w:b/>
      </w:rPr>
      <w:t>8</w:t>
    </w:r>
    <w:r w:rsidRPr="00E25247">
      <w:rPr>
        <w:rFonts w:asciiTheme="minorHAnsi" w:hAnsiTheme="minorHAnsi" w:cstheme="minorHAnsi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1E1FE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1816"/>
    <w:multiLevelType w:val="hybridMultilevel"/>
    <w:tmpl w:val="B1302232"/>
    <w:lvl w:ilvl="0" w:tplc="3426E3B0">
      <w:start w:val="4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65FC3812"/>
    <w:multiLevelType w:val="hybridMultilevel"/>
    <w:tmpl w:val="E7E60C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47"/>
    <w:rsid w:val="001E1FEE"/>
    <w:rsid w:val="002D33FB"/>
    <w:rsid w:val="0087795E"/>
    <w:rsid w:val="00897A49"/>
    <w:rsid w:val="00AC5B71"/>
    <w:rsid w:val="00BD4E8E"/>
    <w:rsid w:val="00E25247"/>
    <w:rsid w:val="00E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61E7B2"/>
  <w15:chartTrackingRefBased/>
  <w15:docId w15:val="{0E4E107B-1B4D-4223-86BF-10B35E8F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252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25247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E25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524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252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524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97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3</cp:revision>
  <dcterms:created xsi:type="dcterms:W3CDTF">2018-10-02T13:14:00Z</dcterms:created>
  <dcterms:modified xsi:type="dcterms:W3CDTF">2018-10-08T16:20:00Z</dcterms:modified>
</cp:coreProperties>
</file>