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8C7" w:rsidRPr="008C4593" w:rsidRDefault="00A808C7" w:rsidP="00A808C7">
      <w:pPr>
        <w:pStyle w:val="2"/>
        <w:rPr>
          <w:rFonts w:eastAsiaTheme="minorEastAsia"/>
          <w:lang w:val="en-US"/>
        </w:rPr>
      </w:pPr>
      <w:r w:rsidRPr="008C4593">
        <w:rPr>
          <w:rFonts w:eastAsiaTheme="minorEastAsia"/>
          <w:lang w:val="en-US"/>
        </w:rPr>
        <w:t>Introduction</w:t>
      </w:r>
    </w:p>
    <w:p w:rsidR="00A808C7" w:rsidRPr="00435B66" w:rsidRDefault="00A808C7" w:rsidP="00C42102">
      <w:pPr>
        <w:jc w:val="both"/>
        <w:rPr>
          <w:rFonts w:cstheme="minorHAnsi"/>
          <w:lang w:val="en-US"/>
        </w:rPr>
      </w:pPr>
      <w:r w:rsidRPr="00435B66">
        <w:rPr>
          <w:rFonts w:cstheme="minorHAnsi"/>
          <w:lang w:val="en-US"/>
        </w:rPr>
        <w:t xml:space="preserve">The extracting </w:t>
      </w:r>
      <w:r w:rsidR="00C42102" w:rsidRPr="00435B66">
        <w:rPr>
          <w:rFonts w:cstheme="minorHAnsi"/>
          <w:lang w:val="en-US"/>
        </w:rPr>
        <w:t xml:space="preserve">of </w:t>
      </w:r>
      <w:r w:rsidRPr="00435B66">
        <w:rPr>
          <w:rFonts w:cstheme="minorHAnsi"/>
          <w:shd w:val="clear" w:color="auto" w:fill="FFFFFF"/>
          <w:lang w:val="en-US"/>
        </w:rPr>
        <w:t xml:space="preserve">crude </w:t>
      </w:r>
      <w:r w:rsidR="003551C3" w:rsidRPr="00435B66">
        <w:rPr>
          <w:rFonts w:cstheme="minorHAnsi"/>
          <w:lang w:val="en-US"/>
        </w:rPr>
        <w:t>oil to the surface is</w:t>
      </w:r>
      <w:r w:rsidRPr="00435B66">
        <w:rPr>
          <w:rFonts w:cstheme="minorHAnsi"/>
          <w:lang w:val="en-US"/>
        </w:rPr>
        <w:t xml:space="preserve"> </w:t>
      </w:r>
      <w:r w:rsidR="003551C3" w:rsidRPr="00435B66">
        <w:rPr>
          <w:rFonts w:cstheme="minorHAnsi"/>
          <w:lang w:val="en-US"/>
        </w:rPr>
        <w:t xml:space="preserve">a </w:t>
      </w:r>
      <w:r w:rsidRPr="00435B66">
        <w:rPr>
          <w:rFonts w:cstheme="minorHAnsi"/>
          <w:lang w:val="en-US"/>
        </w:rPr>
        <w:t xml:space="preserve">very complex, energy-intensive process. More than 90% of oil wells around the world works with </w:t>
      </w:r>
      <w:r w:rsidR="003551C3" w:rsidRPr="00435B66">
        <w:rPr>
          <w:rFonts w:cstheme="minorHAnsi"/>
          <w:lang w:val="en-US"/>
        </w:rPr>
        <w:t>the deficiency</w:t>
      </w:r>
      <w:r w:rsidRPr="00435B66">
        <w:rPr>
          <w:rFonts w:cstheme="minorHAnsi"/>
          <w:lang w:val="en-US"/>
        </w:rPr>
        <w:t> </w:t>
      </w:r>
      <w:r w:rsidR="003551C3" w:rsidRPr="00435B66">
        <w:rPr>
          <w:rFonts w:cstheme="minorHAnsi"/>
          <w:lang w:val="en-US"/>
        </w:rPr>
        <w:t xml:space="preserve">of </w:t>
      </w:r>
      <w:r w:rsidRPr="00435B66">
        <w:rPr>
          <w:rFonts w:cstheme="minorHAnsi"/>
          <w:lang w:val="en-US"/>
        </w:rPr>
        <w:t xml:space="preserve">oil reservoir pressure, so the effective operation of downhole equipment is a </w:t>
      </w:r>
      <w:r w:rsidR="00C946FC" w:rsidRPr="00435B66">
        <w:rPr>
          <w:rFonts w:cstheme="minorHAnsi"/>
          <w:lang w:val="en-US"/>
        </w:rPr>
        <w:t>critically</w:t>
      </w:r>
      <w:r w:rsidRPr="00435B66">
        <w:rPr>
          <w:rFonts w:cstheme="minorHAnsi"/>
          <w:lang w:val="en-US"/>
        </w:rPr>
        <w:t xml:space="preserve"> important task. This paper will describe the main ideas of the recommendation system</w:t>
      </w:r>
      <w:r w:rsidR="00294D45" w:rsidRPr="00435B66">
        <w:rPr>
          <w:rFonts w:cstheme="minorHAnsi"/>
          <w:lang w:val="en-US"/>
        </w:rPr>
        <w:t xml:space="preserve"> that</w:t>
      </w:r>
      <w:r w:rsidR="003551C3" w:rsidRPr="00435B66">
        <w:rPr>
          <w:rFonts w:cstheme="minorHAnsi"/>
          <w:lang w:val="en-US"/>
        </w:rPr>
        <w:t xml:space="preserve"> </w:t>
      </w:r>
      <w:proofErr w:type="gramStart"/>
      <w:r w:rsidR="003551C3" w:rsidRPr="00435B66">
        <w:rPr>
          <w:rFonts w:cstheme="minorHAnsi"/>
          <w:lang w:val="en-US"/>
        </w:rPr>
        <w:t>was designed</w:t>
      </w:r>
      <w:proofErr w:type="gramEnd"/>
      <w:r w:rsidR="003551C3" w:rsidRPr="00435B66">
        <w:rPr>
          <w:rFonts w:cstheme="minorHAnsi"/>
          <w:lang w:val="en-US"/>
        </w:rPr>
        <w:t xml:space="preserve"> </w:t>
      </w:r>
      <w:r w:rsidRPr="00435B66">
        <w:rPr>
          <w:rFonts w:cstheme="minorHAnsi"/>
          <w:lang w:val="en-US"/>
        </w:rPr>
        <w:t xml:space="preserve">to optimize the operation of electrical submersible pumps (ESPs) in order to </w:t>
      </w:r>
      <w:r w:rsidRPr="00435B66">
        <w:rPr>
          <w:rFonts w:cstheme="minorHAnsi"/>
          <w:bdr w:val="none" w:sz="0" w:space="0" w:color="auto" w:frame="1"/>
          <w:shd w:val="clear" w:color="auto" w:fill="FFFFFF"/>
          <w:lang w:val="en-US"/>
        </w:rPr>
        <w:t xml:space="preserve">increase </w:t>
      </w:r>
      <w:r w:rsidR="008704C4" w:rsidRPr="00435B66">
        <w:rPr>
          <w:rFonts w:cstheme="minorHAnsi"/>
          <w:bdr w:val="none" w:sz="0" w:space="0" w:color="auto" w:frame="1"/>
          <w:shd w:val="clear" w:color="auto" w:fill="FFFFFF"/>
          <w:lang w:val="en-US"/>
        </w:rPr>
        <w:t xml:space="preserve">the </w:t>
      </w:r>
      <w:r w:rsidRPr="00435B66">
        <w:rPr>
          <w:rFonts w:cstheme="minorHAnsi"/>
          <w:bdr w:val="none" w:sz="0" w:space="0" w:color="auto" w:frame="1"/>
          <w:shd w:val="clear" w:color="auto" w:fill="FFFFFF"/>
          <w:lang w:val="en-US"/>
        </w:rPr>
        <w:t>oil flow rate from the ESP</w:t>
      </w:r>
      <w:r w:rsidR="003551C3" w:rsidRPr="00435B66">
        <w:rPr>
          <w:rFonts w:cstheme="minorHAnsi"/>
          <w:bdr w:val="none" w:sz="0" w:space="0" w:color="auto" w:frame="1"/>
          <w:shd w:val="clear" w:color="auto" w:fill="FFFFFF"/>
          <w:lang w:val="en-US"/>
        </w:rPr>
        <w:t>s</w:t>
      </w:r>
      <w:r w:rsidRPr="00435B66">
        <w:rPr>
          <w:rFonts w:cstheme="minorHAnsi"/>
          <w:bdr w:val="none" w:sz="0" w:space="0" w:color="auto" w:frame="1"/>
          <w:shd w:val="clear" w:color="auto" w:fill="FFFFFF"/>
          <w:lang w:val="en-US"/>
        </w:rPr>
        <w:t xml:space="preserve"> to</w:t>
      </w:r>
      <w:r w:rsidR="008704C4" w:rsidRPr="00435B66">
        <w:rPr>
          <w:rFonts w:cstheme="minorHAnsi"/>
          <w:bdr w:val="none" w:sz="0" w:space="0" w:color="auto" w:frame="1"/>
          <w:shd w:val="clear" w:color="auto" w:fill="FFFFFF"/>
          <w:lang w:val="en-US"/>
        </w:rPr>
        <w:t xml:space="preserve"> the</w:t>
      </w:r>
      <w:r w:rsidRPr="00435B66">
        <w:rPr>
          <w:rFonts w:cstheme="minorHAnsi"/>
          <w:bdr w:val="none" w:sz="0" w:space="0" w:color="auto" w:frame="1"/>
          <w:shd w:val="clear" w:color="auto" w:fill="FFFFFF"/>
          <w:lang w:val="en-US"/>
        </w:rPr>
        <w:t xml:space="preserve"> surface</w:t>
      </w:r>
      <w:r w:rsidRPr="00435B66">
        <w:rPr>
          <w:rFonts w:cstheme="minorHAnsi"/>
          <w:lang w:val="en-US"/>
        </w:rPr>
        <w:t>.</w:t>
      </w:r>
    </w:p>
    <w:p w:rsidR="00A808C7" w:rsidRPr="00435B66" w:rsidRDefault="008704C4" w:rsidP="00A808C7">
      <w:pPr>
        <w:jc w:val="both"/>
        <w:rPr>
          <w:rFonts w:cstheme="minorHAnsi"/>
          <w:lang w:val="en-US"/>
        </w:rPr>
      </w:pPr>
      <w:r w:rsidRPr="00435B66">
        <w:rPr>
          <w:rFonts w:cstheme="minorHAnsi"/>
          <w:bdr w:val="none" w:sz="0" w:space="0" w:color="auto" w:frame="1"/>
          <w:shd w:val="clear" w:color="auto" w:fill="FFFFFF"/>
          <w:lang w:val="en-US"/>
        </w:rPr>
        <w:t>The d</w:t>
      </w:r>
      <w:r w:rsidR="00A808C7" w:rsidRPr="00435B66">
        <w:rPr>
          <w:rFonts w:cstheme="minorHAnsi"/>
          <w:bdr w:val="none" w:sz="0" w:space="0" w:color="auto" w:frame="1"/>
          <w:shd w:val="clear" w:color="auto" w:fill="FFFFFF"/>
          <w:lang w:val="en-US"/>
        </w:rPr>
        <w:t xml:space="preserve">eveloped AI-based </w:t>
      </w:r>
      <w:r w:rsidR="00A808C7" w:rsidRPr="00435B66">
        <w:rPr>
          <w:rFonts w:cstheme="minorHAnsi"/>
          <w:lang w:val="en-US"/>
        </w:rPr>
        <w:t xml:space="preserve">recommendation system (RS) </w:t>
      </w:r>
      <w:proofErr w:type="gramStart"/>
      <w:r w:rsidR="00A808C7" w:rsidRPr="00435B66">
        <w:rPr>
          <w:rFonts w:cstheme="minorHAnsi"/>
          <w:lang w:val="en-US"/>
        </w:rPr>
        <w:t xml:space="preserve">was </w:t>
      </w:r>
      <w:r w:rsidR="003551C3" w:rsidRPr="00435B66">
        <w:rPr>
          <w:rFonts w:cstheme="minorHAnsi"/>
          <w:lang w:val="en-US"/>
        </w:rPr>
        <w:t>implemented</w:t>
      </w:r>
      <w:proofErr w:type="gramEnd"/>
      <w:r w:rsidR="00A808C7" w:rsidRPr="00435B66">
        <w:rPr>
          <w:rFonts w:cstheme="minorHAnsi"/>
          <w:lang w:val="en-US"/>
        </w:rPr>
        <w:t xml:space="preserve"> </w:t>
      </w:r>
      <w:r w:rsidR="00F507DD" w:rsidRPr="00435B66">
        <w:rPr>
          <w:rFonts w:cstheme="minorHAnsi"/>
          <w:lang w:val="en-US"/>
        </w:rPr>
        <w:t>to</w:t>
      </w:r>
      <w:r w:rsidR="00A808C7" w:rsidRPr="00435B66">
        <w:rPr>
          <w:rFonts w:cstheme="minorHAnsi"/>
          <w:lang w:val="en-US"/>
        </w:rPr>
        <w:t xml:space="preserve"> one of the onshore Siberian oil deposits</w:t>
      </w:r>
      <w:r w:rsidR="00C42102" w:rsidRPr="00435B66">
        <w:rPr>
          <w:rFonts w:cstheme="minorHAnsi"/>
          <w:lang w:val="en-US"/>
        </w:rPr>
        <w:t xml:space="preserve"> in 2018</w:t>
      </w:r>
      <w:r w:rsidR="00A808C7" w:rsidRPr="00435B66">
        <w:rPr>
          <w:rFonts w:cstheme="minorHAnsi"/>
          <w:lang w:val="en-US"/>
        </w:rPr>
        <w:t xml:space="preserve">. The deposit </w:t>
      </w:r>
      <w:r w:rsidR="00F507DD" w:rsidRPr="00435B66">
        <w:rPr>
          <w:rFonts w:cstheme="minorHAnsi"/>
          <w:lang w:val="en-US"/>
        </w:rPr>
        <w:t>is i</w:t>
      </w:r>
      <w:r w:rsidRPr="00435B66">
        <w:rPr>
          <w:rFonts w:cstheme="minorHAnsi"/>
          <w:lang w:val="en-US"/>
        </w:rPr>
        <w:t>n the p</w:t>
      </w:r>
      <w:r w:rsidR="00F507DD" w:rsidRPr="00435B66">
        <w:rPr>
          <w:rFonts w:cstheme="minorHAnsi"/>
          <w:lang w:val="en-US"/>
        </w:rPr>
        <w:t>lateau period state</w:t>
      </w:r>
      <w:r w:rsidR="00A808C7" w:rsidRPr="00435B66">
        <w:rPr>
          <w:rFonts w:cstheme="minorHAnsi"/>
          <w:lang w:val="en-US"/>
        </w:rPr>
        <w:t xml:space="preserve"> (average </w:t>
      </w:r>
      <w:r w:rsidR="00A808C7" w:rsidRPr="00435B66">
        <w:rPr>
          <w:rFonts w:cstheme="minorHAnsi"/>
          <w:shd w:val="clear" w:color="auto" w:fill="FFFFFF"/>
          <w:lang w:val="en-US"/>
        </w:rPr>
        <w:t xml:space="preserve">dilution percentage </w:t>
      </w:r>
      <w:r w:rsidR="00294D45" w:rsidRPr="00435B66">
        <w:rPr>
          <w:rFonts w:cstheme="minorHAnsi"/>
          <w:shd w:val="clear" w:color="auto" w:fill="FFFFFF"/>
          <w:lang w:val="en-US"/>
        </w:rPr>
        <w:t xml:space="preserve">is </w:t>
      </w:r>
      <w:r w:rsidR="00A808C7" w:rsidRPr="00435B66">
        <w:rPr>
          <w:rFonts w:cstheme="minorHAnsi"/>
          <w:shd w:val="clear" w:color="auto" w:fill="FFFFFF"/>
          <w:lang w:val="en-US"/>
        </w:rPr>
        <w:t>equal to</w:t>
      </w:r>
      <w:r w:rsidR="00A808C7" w:rsidRPr="00435B66">
        <w:rPr>
          <w:rFonts w:cstheme="minorHAnsi"/>
          <w:lang w:val="en-US"/>
        </w:rPr>
        <w:t xml:space="preserve"> 42%). The deposit has 700 wells (480 producing</w:t>
      </w:r>
      <w:r w:rsidR="00C42102" w:rsidRPr="00435B66">
        <w:rPr>
          <w:rFonts w:cstheme="minorHAnsi"/>
          <w:lang w:val="en-US"/>
        </w:rPr>
        <w:t xml:space="preserve"> wells and </w:t>
      </w:r>
      <w:r w:rsidR="00A808C7" w:rsidRPr="00435B66">
        <w:rPr>
          <w:rFonts w:cstheme="minorHAnsi"/>
          <w:lang w:val="en-US"/>
        </w:rPr>
        <w:t xml:space="preserve">220 injection wells). </w:t>
      </w:r>
      <w:r w:rsidRPr="00435B66">
        <w:rPr>
          <w:rFonts w:cstheme="minorHAnsi"/>
          <w:lang w:val="en-US"/>
        </w:rPr>
        <w:t xml:space="preserve">The </w:t>
      </w:r>
      <w:r w:rsidR="00A808C7" w:rsidRPr="00435B66">
        <w:rPr>
          <w:rFonts w:cstheme="minorHAnsi"/>
          <w:lang w:val="en-US"/>
        </w:rPr>
        <w:t xml:space="preserve">360 wells of </w:t>
      </w:r>
      <w:r w:rsidR="00294D45" w:rsidRPr="00435B66">
        <w:rPr>
          <w:rFonts w:cstheme="minorHAnsi"/>
          <w:lang w:val="en-US"/>
        </w:rPr>
        <w:t>producing wells</w:t>
      </w:r>
      <w:r w:rsidR="00A808C7" w:rsidRPr="00435B66">
        <w:rPr>
          <w:rFonts w:cstheme="minorHAnsi"/>
          <w:lang w:val="en-US"/>
        </w:rPr>
        <w:t xml:space="preserve"> </w:t>
      </w:r>
      <w:r w:rsidR="00294D45" w:rsidRPr="00435B66">
        <w:rPr>
          <w:rFonts w:cstheme="minorHAnsi"/>
          <w:lang w:val="en-US"/>
        </w:rPr>
        <w:t>work</w:t>
      </w:r>
      <w:r w:rsidR="00A808C7" w:rsidRPr="00435B66">
        <w:rPr>
          <w:rFonts w:cstheme="minorHAnsi"/>
          <w:lang w:val="en-US"/>
        </w:rPr>
        <w:t xml:space="preserve"> in a constant mode (with constant ESP engine frequency) and </w:t>
      </w:r>
      <w:r w:rsidR="00294D45" w:rsidRPr="00435B66">
        <w:rPr>
          <w:rFonts w:cstheme="minorHAnsi"/>
          <w:lang w:val="en-US"/>
        </w:rPr>
        <w:t>the other</w:t>
      </w:r>
      <w:r w:rsidR="00A808C7" w:rsidRPr="00435B66">
        <w:rPr>
          <w:rFonts w:cstheme="minorHAnsi"/>
          <w:lang w:val="en-US"/>
        </w:rPr>
        <w:t xml:space="preserve"> 120 </w:t>
      </w:r>
      <w:r w:rsidR="00294D45" w:rsidRPr="00435B66">
        <w:rPr>
          <w:rFonts w:cstheme="minorHAnsi"/>
          <w:lang w:val="en-US"/>
        </w:rPr>
        <w:t>wells work</w:t>
      </w:r>
      <w:r w:rsidR="00A808C7" w:rsidRPr="00435B66">
        <w:rPr>
          <w:rFonts w:cstheme="minorHAnsi"/>
          <w:lang w:val="en-US"/>
        </w:rPr>
        <w:t xml:space="preserve"> in variable mode (</w:t>
      </w:r>
      <w:r w:rsidR="00F507DD" w:rsidRPr="00435B66">
        <w:rPr>
          <w:rFonts w:cstheme="minorHAnsi"/>
          <w:lang w:val="en-US"/>
        </w:rPr>
        <w:t xml:space="preserve">with </w:t>
      </w:r>
      <w:r w:rsidR="00A808C7" w:rsidRPr="00435B66">
        <w:rPr>
          <w:rFonts w:cstheme="minorHAnsi"/>
          <w:lang w:val="en-US"/>
        </w:rPr>
        <w:t>ESP engine frequency</w:t>
      </w:r>
      <w:r w:rsidR="00294D45" w:rsidRPr="00435B66">
        <w:rPr>
          <w:rFonts w:cstheme="minorHAnsi"/>
          <w:lang w:val="en-US"/>
        </w:rPr>
        <w:t xml:space="preserve"> always equal</w:t>
      </w:r>
      <w:r w:rsidR="001A524B" w:rsidRPr="00435B66">
        <w:rPr>
          <w:rFonts w:cstheme="minorHAnsi"/>
          <w:lang w:val="en-US"/>
        </w:rPr>
        <w:t xml:space="preserve"> to 50Hz</w:t>
      </w:r>
      <w:r w:rsidR="00A808C7" w:rsidRPr="00435B66">
        <w:rPr>
          <w:rFonts w:cstheme="minorHAnsi"/>
          <w:shd w:val="clear" w:color="auto" w:fill="FFFFFF"/>
          <w:lang w:val="en-US"/>
        </w:rPr>
        <w:t>,</w:t>
      </w:r>
      <w:r w:rsidR="00A14D59" w:rsidRPr="00435B66">
        <w:rPr>
          <w:rFonts w:cstheme="minorHAnsi"/>
          <w:lang w:val="en-US"/>
        </w:rPr>
        <w:t xml:space="preserve"> </w:t>
      </w:r>
      <w:r w:rsidR="00F507DD" w:rsidRPr="00435B66">
        <w:rPr>
          <w:rFonts w:cstheme="minorHAnsi"/>
          <w:lang w:val="en-US"/>
        </w:rPr>
        <w:t>where</w:t>
      </w:r>
      <w:r w:rsidR="00A808C7" w:rsidRPr="00435B66">
        <w:rPr>
          <w:rFonts w:cstheme="minorHAnsi"/>
          <w:lang w:val="en-US"/>
        </w:rPr>
        <w:t xml:space="preserve"> working periods are alternating with non-working periods). The average flow rate of produc</w:t>
      </w:r>
      <w:r w:rsidR="00294D45" w:rsidRPr="00435B66">
        <w:rPr>
          <w:rFonts w:cstheme="minorHAnsi"/>
          <w:lang w:val="en-US"/>
        </w:rPr>
        <w:t>ing</w:t>
      </w:r>
      <w:r w:rsidR="00A808C7" w:rsidRPr="00435B66">
        <w:rPr>
          <w:rFonts w:cstheme="minorHAnsi"/>
          <w:lang w:val="en-US"/>
        </w:rPr>
        <w:t xml:space="preserve"> wells is 56 tons per day. There are </w:t>
      </w:r>
      <w:r w:rsidR="00294D45" w:rsidRPr="00435B66">
        <w:rPr>
          <w:rFonts w:cstheme="minorHAnsi"/>
          <w:lang w:val="en-US"/>
        </w:rPr>
        <w:t xml:space="preserve">6 oil </w:t>
      </w:r>
      <w:proofErr w:type="gramStart"/>
      <w:r w:rsidR="00294D45" w:rsidRPr="00435B66">
        <w:rPr>
          <w:rFonts w:cstheme="minorHAnsi"/>
          <w:lang w:val="en-US"/>
        </w:rPr>
        <w:t xml:space="preserve">reservoirs </w:t>
      </w:r>
      <w:r w:rsidR="00C34A55" w:rsidRPr="00435B66">
        <w:rPr>
          <w:rFonts w:cstheme="minorHAnsi"/>
          <w:lang w:val="en-US"/>
        </w:rPr>
        <w:t xml:space="preserve"> developed</w:t>
      </w:r>
      <w:proofErr w:type="gramEnd"/>
      <w:r w:rsidR="00A808C7" w:rsidRPr="00435B66">
        <w:rPr>
          <w:rFonts w:cstheme="minorHAnsi"/>
          <w:lang w:val="en-US"/>
        </w:rPr>
        <w:t xml:space="preserve"> in this deposit with the depth between 2600-3200 meters.</w:t>
      </w:r>
    </w:p>
    <w:p w:rsidR="00A808C7" w:rsidRDefault="00A808C7" w:rsidP="00A808C7">
      <w:pPr>
        <w:jc w:val="both"/>
        <w:rPr>
          <w:lang w:val="en-US"/>
        </w:rPr>
      </w:pPr>
    </w:p>
    <w:p w:rsidR="00A808C7" w:rsidRDefault="00A808C7" w:rsidP="00A808C7">
      <w:pPr>
        <w:pStyle w:val="2"/>
        <w:rPr>
          <w:lang w:val="en-US"/>
        </w:rPr>
      </w:pPr>
      <w:r>
        <w:rPr>
          <w:lang w:val="en-US"/>
        </w:rPr>
        <w:t>Data</w:t>
      </w:r>
      <w:r w:rsidRPr="00A808C7">
        <w:rPr>
          <w:lang w:val="en-US"/>
        </w:rPr>
        <w:t xml:space="preserve"> </w:t>
      </w:r>
      <w:r>
        <w:rPr>
          <w:lang w:val="en-US"/>
        </w:rPr>
        <w:t>processing</w:t>
      </w:r>
    </w:p>
    <w:p w:rsidR="00CF0F09" w:rsidRPr="003D7963" w:rsidRDefault="00A808C7" w:rsidP="00C34A55">
      <w:pPr>
        <w:jc w:val="both"/>
        <w:rPr>
          <w:rFonts w:cstheme="minorHAnsi"/>
          <w:color w:val="000000"/>
          <w:lang w:val="en-US"/>
        </w:rPr>
      </w:pPr>
      <w:r>
        <w:rPr>
          <w:lang w:val="en-US"/>
        </w:rPr>
        <w:t>T</w:t>
      </w:r>
      <w:r w:rsidR="008704C4">
        <w:rPr>
          <w:rFonts w:cstheme="minorHAnsi"/>
          <w:lang w:val="en-US"/>
        </w:rPr>
        <w:t>o solve the task of optimization of</w:t>
      </w:r>
      <w:r w:rsidR="00F507DD">
        <w:rPr>
          <w:rFonts w:cstheme="minorHAnsi"/>
          <w:lang w:val="en-US"/>
        </w:rPr>
        <w:t xml:space="preserve"> the</w:t>
      </w:r>
      <w:r w:rsidR="008704C4">
        <w:rPr>
          <w:rFonts w:cstheme="minorHAnsi"/>
          <w:lang w:val="en-US"/>
        </w:rPr>
        <w:t xml:space="preserve"> </w:t>
      </w:r>
      <w:r w:rsidRPr="003D7963">
        <w:rPr>
          <w:rFonts w:cstheme="minorHAnsi"/>
          <w:lang w:val="en-US"/>
        </w:rPr>
        <w:t>ESPs</w:t>
      </w:r>
      <w:r w:rsidR="008704C4">
        <w:rPr>
          <w:rFonts w:cstheme="minorHAnsi"/>
          <w:lang w:val="en-US"/>
        </w:rPr>
        <w:t xml:space="preserve"> operation, the available parameters (T</w:t>
      </w:r>
      <w:r w:rsidRPr="003D7963">
        <w:rPr>
          <w:rFonts w:cstheme="minorHAnsi"/>
          <w:lang w:val="en-US"/>
        </w:rPr>
        <w:t xml:space="preserve">able 1) </w:t>
      </w:r>
      <w:proofErr w:type="gramStart"/>
      <w:r w:rsidRPr="003D7963">
        <w:rPr>
          <w:rFonts w:cstheme="minorHAnsi"/>
          <w:lang w:val="en-US"/>
        </w:rPr>
        <w:t>were used</w:t>
      </w:r>
      <w:proofErr w:type="gramEnd"/>
      <w:r w:rsidRPr="003D7963">
        <w:rPr>
          <w:rFonts w:cstheme="minorHAnsi"/>
          <w:lang w:val="en-US"/>
        </w:rPr>
        <w:t xml:space="preserve">. The period of observation </w:t>
      </w:r>
      <w:r w:rsidR="00912480">
        <w:rPr>
          <w:rFonts w:cstheme="minorHAnsi"/>
          <w:lang w:val="en-US"/>
        </w:rPr>
        <w:t>and information storage</w:t>
      </w:r>
      <w:r w:rsidR="00043D72" w:rsidRPr="003D7963">
        <w:rPr>
          <w:rFonts w:cstheme="minorHAnsi"/>
          <w:lang w:val="en-US"/>
        </w:rPr>
        <w:t xml:space="preserve"> </w:t>
      </w:r>
      <w:r w:rsidRPr="003D7963">
        <w:rPr>
          <w:rFonts w:cstheme="minorHAnsi"/>
          <w:lang w:val="en-US"/>
        </w:rPr>
        <w:t xml:space="preserve">of the current </w:t>
      </w:r>
      <w:r w:rsidR="00C946FC" w:rsidRPr="003D7963">
        <w:rPr>
          <w:rFonts w:cstheme="minorHAnsi"/>
          <w:lang w:val="en-US"/>
        </w:rPr>
        <w:t xml:space="preserve">deposit is more than 10 years. </w:t>
      </w:r>
      <w:bookmarkStart w:id="0" w:name="_Ref14270104"/>
      <w:r w:rsidR="00B74BEB" w:rsidRPr="003D7963">
        <w:rPr>
          <w:rFonts w:cstheme="minorHAnsi"/>
          <w:color w:val="000000"/>
          <w:lang w:val="en-US"/>
        </w:rPr>
        <w:t>However, during the research it was found that the including of measurements that are earlier than the last 1</w:t>
      </w:r>
      <w:proofErr w:type="gramStart"/>
      <w:r w:rsidR="00B74BEB" w:rsidRPr="003D7963">
        <w:rPr>
          <w:rFonts w:cstheme="minorHAnsi"/>
          <w:color w:val="000000"/>
          <w:lang w:val="en-US"/>
        </w:rPr>
        <w:t>,5</w:t>
      </w:r>
      <w:proofErr w:type="gramEnd"/>
      <w:r w:rsidR="00B74BEB" w:rsidRPr="003D7963">
        <w:rPr>
          <w:rFonts w:cstheme="minorHAnsi"/>
          <w:color w:val="000000"/>
          <w:lang w:val="en-US"/>
        </w:rPr>
        <w:t xml:space="preserve"> year, doesn’t significantly improve the recommendation system.  For that reason, thes</w:t>
      </w:r>
      <w:r w:rsidR="006511A5">
        <w:rPr>
          <w:rFonts w:cstheme="minorHAnsi"/>
          <w:color w:val="000000"/>
          <w:lang w:val="en-US"/>
        </w:rPr>
        <w:t xml:space="preserve">e measurements </w:t>
      </w:r>
      <w:proofErr w:type="gramStart"/>
      <w:r w:rsidR="006511A5">
        <w:rPr>
          <w:rFonts w:cstheme="minorHAnsi"/>
          <w:color w:val="000000"/>
          <w:lang w:val="en-US"/>
        </w:rPr>
        <w:t>weren’t</w:t>
      </w:r>
      <w:proofErr w:type="gramEnd"/>
      <w:r w:rsidR="006511A5">
        <w:rPr>
          <w:rFonts w:cstheme="minorHAnsi"/>
          <w:color w:val="000000"/>
          <w:lang w:val="en-US"/>
        </w:rPr>
        <w:t xml:space="preserve"> employed</w:t>
      </w:r>
      <w:r w:rsidR="00CF0F09" w:rsidRPr="003D7963">
        <w:rPr>
          <w:rFonts w:cstheme="minorHAnsi"/>
          <w:color w:val="000000"/>
          <w:lang w:val="en-US"/>
        </w:rPr>
        <w:t xml:space="preserve"> in the RS learning process. </w:t>
      </w:r>
    </w:p>
    <w:p w:rsidR="00C42102" w:rsidRPr="00435B66" w:rsidRDefault="00435B66" w:rsidP="003D7963">
      <w:pPr>
        <w:rPr>
          <w:rFonts w:cstheme="minorHAnsi"/>
          <w:i/>
          <w:lang w:val="en-US"/>
        </w:rPr>
      </w:pPr>
      <w:r w:rsidRPr="00435B66">
        <w:rPr>
          <w:rFonts w:cstheme="minorHAnsi"/>
          <w:i/>
          <w:lang w:val="en-US"/>
        </w:rPr>
        <w:t>Table</w:t>
      </w:r>
      <w:r w:rsidR="00C42102" w:rsidRPr="00435B66">
        <w:rPr>
          <w:rFonts w:cstheme="minorHAnsi"/>
          <w:i/>
          <w:lang w:val="en-US"/>
        </w:rPr>
        <w:t xml:space="preserve"> </w:t>
      </w:r>
      <w:r w:rsidR="00C42102" w:rsidRPr="00435B66">
        <w:rPr>
          <w:rFonts w:cstheme="minorHAnsi"/>
          <w:i/>
        </w:rPr>
        <w:fldChar w:fldCharType="begin"/>
      </w:r>
      <w:r w:rsidR="00C42102" w:rsidRPr="00435B66">
        <w:rPr>
          <w:rFonts w:cstheme="minorHAnsi"/>
          <w:i/>
          <w:lang w:val="en-US"/>
        </w:rPr>
        <w:instrText xml:space="preserve"> SEQ </w:instrText>
      </w:r>
      <w:r w:rsidR="00C42102" w:rsidRPr="00435B66">
        <w:rPr>
          <w:rFonts w:cstheme="minorHAnsi"/>
          <w:i/>
        </w:rPr>
        <w:instrText>Таблица</w:instrText>
      </w:r>
      <w:r w:rsidR="00C42102" w:rsidRPr="00435B66">
        <w:rPr>
          <w:rFonts w:cstheme="minorHAnsi"/>
          <w:i/>
          <w:lang w:val="en-US"/>
        </w:rPr>
        <w:instrText xml:space="preserve"> \* ARABIC </w:instrText>
      </w:r>
      <w:r w:rsidR="00C42102" w:rsidRPr="00435B66">
        <w:rPr>
          <w:rFonts w:cstheme="minorHAnsi"/>
          <w:i/>
        </w:rPr>
        <w:fldChar w:fldCharType="separate"/>
      </w:r>
      <w:r w:rsidR="0094348A" w:rsidRPr="00435B66">
        <w:rPr>
          <w:rFonts w:cstheme="minorHAnsi"/>
          <w:i/>
          <w:noProof/>
          <w:lang w:val="en-US"/>
        </w:rPr>
        <w:t>1</w:t>
      </w:r>
      <w:r w:rsidR="00C42102" w:rsidRPr="00435B66">
        <w:rPr>
          <w:rFonts w:cstheme="minorHAnsi"/>
          <w:i/>
        </w:rPr>
        <w:fldChar w:fldCharType="end"/>
      </w:r>
      <w:bookmarkEnd w:id="0"/>
      <w:r>
        <w:rPr>
          <w:rFonts w:cstheme="minorHAnsi"/>
          <w:i/>
          <w:lang w:val="en-US"/>
        </w:rPr>
        <w:t>. Parameters and measurement frequency.</w:t>
      </w:r>
    </w:p>
    <w:tbl>
      <w:tblPr>
        <w:tblStyle w:val="-11"/>
        <w:tblW w:w="9345" w:type="dxa"/>
        <w:tblLook w:val="0600" w:firstRow="0" w:lastRow="0" w:firstColumn="0" w:lastColumn="0" w:noHBand="1" w:noVBand="1"/>
      </w:tblPr>
      <w:tblGrid>
        <w:gridCol w:w="4248"/>
        <w:gridCol w:w="5097"/>
      </w:tblGrid>
      <w:tr w:rsidR="00C42102" w:rsidRPr="003D7963" w:rsidTr="00B42143">
        <w:trPr>
          <w:trHeight w:val="152"/>
        </w:trPr>
        <w:tc>
          <w:tcPr>
            <w:tcW w:w="4248" w:type="dxa"/>
          </w:tcPr>
          <w:p w:rsidR="00C42102" w:rsidRPr="00435B66" w:rsidRDefault="00D126A9" w:rsidP="003D7963">
            <w:pPr>
              <w:rPr>
                <w:rFonts w:cstheme="minorHAnsi"/>
                <w:b/>
                <w:lang w:val="en-US"/>
              </w:rPr>
            </w:pPr>
            <w:r w:rsidRPr="00435B66">
              <w:rPr>
                <w:rFonts w:cstheme="minorHAnsi"/>
                <w:b/>
                <w:lang w:val="en-US"/>
              </w:rPr>
              <w:t>parameter</w:t>
            </w:r>
          </w:p>
        </w:tc>
        <w:tc>
          <w:tcPr>
            <w:tcW w:w="5097" w:type="dxa"/>
          </w:tcPr>
          <w:p w:rsidR="00C42102" w:rsidRPr="00435B66" w:rsidRDefault="00D126A9" w:rsidP="003D7963">
            <w:pPr>
              <w:rPr>
                <w:rFonts w:cstheme="minorHAnsi"/>
                <w:b/>
                <w:lang w:val="en-US"/>
              </w:rPr>
            </w:pPr>
            <w:r w:rsidRPr="00435B66">
              <w:rPr>
                <w:rFonts w:cstheme="minorHAnsi"/>
                <w:b/>
                <w:lang w:val="en-US"/>
              </w:rPr>
              <w:t>measurement frequency</w:t>
            </w:r>
          </w:p>
        </w:tc>
      </w:tr>
      <w:tr w:rsidR="00B74BEB" w:rsidRPr="003D7963" w:rsidTr="008C27D8">
        <w:trPr>
          <w:trHeight w:val="167"/>
        </w:trPr>
        <w:tc>
          <w:tcPr>
            <w:tcW w:w="4248" w:type="dxa"/>
            <w:vAlign w:val="center"/>
            <w:hideMark/>
          </w:tcPr>
          <w:p w:rsidR="00B74BEB" w:rsidRPr="003D7963" w:rsidRDefault="00B74BEB" w:rsidP="003D7963">
            <w:pPr>
              <w:rPr>
                <w:rFonts w:cstheme="minorHAnsi"/>
                <w:color w:val="000000"/>
              </w:rPr>
            </w:pPr>
            <w:r w:rsidRPr="003D7963">
              <w:rPr>
                <w:rFonts w:cstheme="minorHAnsi"/>
                <w:color w:val="000000"/>
                <w:lang w:val="en-US"/>
              </w:rPr>
              <w:t>engine frequency (Hz)</w:t>
            </w:r>
          </w:p>
        </w:tc>
        <w:tc>
          <w:tcPr>
            <w:tcW w:w="5097" w:type="dxa"/>
            <w:vMerge w:val="restart"/>
          </w:tcPr>
          <w:p w:rsidR="00B74BEB" w:rsidRPr="003D7963" w:rsidRDefault="00B74BEB" w:rsidP="003D7963">
            <w:pPr>
              <w:rPr>
                <w:rFonts w:cstheme="minorHAnsi"/>
                <w:lang w:val="en-US"/>
              </w:rPr>
            </w:pPr>
            <w:r w:rsidRPr="003D7963">
              <w:rPr>
                <w:rFonts w:cstheme="minorHAnsi"/>
                <w:lang w:val="en-US"/>
              </w:rPr>
              <w:t>once in a minute</w:t>
            </w:r>
          </w:p>
        </w:tc>
      </w:tr>
      <w:tr w:rsidR="00B74BEB" w:rsidRPr="003D7963" w:rsidTr="008C27D8">
        <w:trPr>
          <w:trHeight w:val="50"/>
        </w:trPr>
        <w:tc>
          <w:tcPr>
            <w:tcW w:w="4248" w:type="dxa"/>
            <w:vAlign w:val="center"/>
          </w:tcPr>
          <w:p w:rsidR="00B74BEB" w:rsidRPr="003D7963" w:rsidRDefault="00B74BEB" w:rsidP="003D7963">
            <w:pPr>
              <w:rPr>
                <w:rFonts w:cstheme="minorHAnsi"/>
                <w:lang w:val="en-US"/>
              </w:rPr>
            </w:pPr>
            <w:r w:rsidRPr="003D7963">
              <w:rPr>
                <w:rFonts w:cstheme="minorHAnsi"/>
                <w:color w:val="000000"/>
                <w:lang w:val="en-US"/>
              </w:rPr>
              <w:t>engine temperature (</w:t>
            </w:r>
            <m:oMath>
              <m:r>
                <m:rPr>
                  <m:sty m:val="p"/>
                </m:rPr>
                <w:rPr>
                  <w:rFonts w:ascii="Cambria Math" w:hAnsi="Cambria Math" w:cstheme="minorHAnsi"/>
                  <w:lang w:val="en-US"/>
                </w:rPr>
                <m:t>℃</m:t>
              </m:r>
            </m:oMath>
            <w:r w:rsidRPr="003D7963">
              <w:rPr>
                <w:rFonts w:eastAsiaTheme="minorEastAsia" w:cstheme="minorHAnsi"/>
                <w:lang w:val="en-US"/>
              </w:rPr>
              <w:t>)</w:t>
            </w:r>
          </w:p>
        </w:tc>
        <w:tc>
          <w:tcPr>
            <w:tcW w:w="5097" w:type="dxa"/>
            <w:vMerge/>
          </w:tcPr>
          <w:p w:rsidR="00B74BEB" w:rsidRPr="003D7963" w:rsidRDefault="00B74BEB" w:rsidP="003D7963">
            <w:pPr>
              <w:rPr>
                <w:rFonts w:cstheme="minorHAnsi"/>
              </w:rPr>
            </w:pPr>
          </w:p>
        </w:tc>
      </w:tr>
      <w:tr w:rsidR="00B74BEB" w:rsidRPr="003D7963" w:rsidTr="008C27D8">
        <w:trPr>
          <w:trHeight w:val="175"/>
        </w:trPr>
        <w:tc>
          <w:tcPr>
            <w:tcW w:w="4248" w:type="dxa"/>
            <w:vAlign w:val="center"/>
          </w:tcPr>
          <w:p w:rsidR="00B74BEB" w:rsidRPr="003D7963" w:rsidRDefault="00B74BEB" w:rsidP="003D7963">
            <w:pPr>
              <w:rPr>
                <w:rFonts w:cstheme="minorHAnsi"/>
                <w:color w:val="000000"/>
              </w:rPr>
            </w:pPr>
            <w:r w:rsidRPr="003D7963">
              <w:rPr>
                <w:rFonts w:cstheme="minorHAnsi"/>
                <w:color w:val="000000"/>
                <w:lang w:val="en-US"/>
              </w:rPr>
              <w:t xml:space="preserve">engine active power (kW) </w:t>
            </w:r>
          </w:p>
        </w:tc>
        <w:tc>
          <w:tcPr>
            <w:tcW w:w="5097" w:type="dxa"/>
            <w:vMerge/>
          </w:tcPr>
          <w:p w:rsidR="00B74BEB" w:rsidRPr="003D7963" w:rsidRDefault="00B74BEB" w:rsidP="003D7963">
            <w:pPr>
              <w:rPr>
                <w:rFonts w:cstheme="minorHAnsi"/>
              </w:rPr>
            </w:pPr>
          </w:p>
        </w:tc>
      </w:tr>
      <w:tr w:rsidR="00B74BEB" w:rsidRPr="004D41A0" w:rsidTr="008C27D8">
        <w:trPr>
          <w:trHeight w:val="50"/>
        </w:trPr>
        <w:tc>
          <w:tcPr>
            <w:tcW w:w="4248" w:type="dxa"/>
            <w:vAlign w:val="center"/>
          </w:tcPr>
          <w:p w:rsidR="00B74BEB" w:rsidRPr="004D41A0" w:rsidRDefault="004D41A0" w:rsidP="004D41A0">
            <w:pPr>
              <w:rPr>
                <w:lang w:val="en-US"/>
              </w:rPr>
            </w:pPr>
            <w:r>
              <w:rPr>
                <w:lang w:val="en-US"/>
              </w:rPr>
              <w:t xml:space="preserve">liquid pressure </w:t>
            </w:r>
            <w:r w:rsidRPr="004D41A0">
              <w:rPr>
                <w:rFonts w:cstheme="minorHAnsi"/>
                <w:color w:val="000000"/>
                <w:lang w:val="en-US"/>
              </w:rPr>
              <w:t xml:space="preserve">in the pipe </w:t>
            </w:r>
            <w:r w:rsidR="00B74BEB" w:rsidRPr="004D41A0">
              <w:rPr>
                <w:rFonts w:cstheme="minorHAnsi"/>
                <w:color w:val="000000"/>
                <w:lang w:val="en-US"/>
              </w:rPr>
              <w:t>(kg/m2)</w:t>
            </w:r>
          </w:p>
        </w:tc>
        <w:tc>
          <w:tcPr>
            <w:tcW w:w="5097" w:type="dxa"/>
            <w:vMerge/>
          </w:tcPr>
          <w:p w:rsidR="00B74BEB" w:rsidRPr="004D41A0" w:rsidRDefault="00B74BEB" w:rsidP="003D7963">
            <w:pPr>
              <w:rPr>
                <w:rFonts w:cstheme="minorHAnsi"/>
                <w:lang w:val="en-US"/>
              </w:rPr>
            </w:pPr>
          </w:p>
        </w:tc>
      </w:tr>
      <w:tr w:rsidR="00B74BEB" w:rsidRPr="003D7963" w:rsidTr="008C27D8">
        <w:trPr>
          <w:trHeight w:val="183"/>
        </w:trPr>
        <w:tc>
          <w:tcPr>
            <w:tcW w:w="4248" w:type="dxa"/>
            <w:vAlign w:val="center"/>
          </w:tcPr>
          <w:p w:rsidR="00B74BEB" w:rsidRPr="003D7963" w:rsidRDefault="00B74BEB" w:rsidP="003D7963">
            <w:pPr>
              <w:rPr>
                <w:rFonts w:cstheme="minorHAnsi"/>
                <w:color w:val="000000"/>
              </w:rPr>
            </w:pPr>
            <w:r w:rsidRPr="003D7963">
              <w:rPr>
                <w:rFonts w:cstheme="minorHAnsi"/>
                <w:color w:val="000000"/>
                <w:lang w:val="en-US"/>
              </w:rPr>
              <w:t>buffer pressure (kg/m2)</w:t>
            </w:r>
          </w:p>
        </w:tc>
        <w:tc>
          <w:tcPr>
            <w:tcW w:w="5097" w:type="dxa"/>
            <w:vMerge/>
          </w:tcPr>
          <w:p w:rsidR="00B74BEB" w:rsidRPr="003D7963" w:rsidRDefault="00B74BEB" w:rsidP="003D7963">
            <w:pPr>
              <w:rPr>
                <w:rFonts w:cstheme="minorHAnsi"/>
              </w:rPr>
            </w:pPr>
          </w:p>
        </w:tc>
      </w:tr>
      <w:tr w:rsidR="00B74BEB" w:rsidRPr="003D7963" w:rsidTr="008C27D8">
        <w:trPr>
          <w:trHeight w:val="50"/>
        </w:trPr>
        <w:tc>
          <w:tcPr>
            <w:tcW w:w="4248" w:type="dxa"/>
            <w:vAlign w:val="center"/>
          </w:tcPr>
          <w:p w:rsidR="00B74BEB" w:rsidRPr="003D7963" w:rsidRDefault="00B74BEB" w:rsidP="003D7963">
            <w:pPr>
              <w:rPr>
                <w:rFonts w:cstheme="minorHAnsi"/>
                <w:color w:val="000000"/>
              </w:rPr>
            </w:pPr>
            <w:proofErr w:type="spellStart"/>
            <w:r w:rsidRPr="003D7963">
              <w:rPr>
                <w:rFonts w:cstheme="minorHAnsi"/>
                <w:color w:val="000000"/>
              </w:rPr>
              <w:t>сurrent</w:t>
            </w:r>
            <w:proofErr w:type="spellEnd"/>
            <w:r w:rsidRPr="003D7963">
              <w:rPr>
                <w:rFonts w:cstheme="minorHAnsi"/>
                <w:color w:val="000000"/>
              </w:rPr>
              <w:t xml:space="preserve"> (А)</w:t>
            </w:r>
          </w:p>
        </w:tc>
        <w:tc>
          <w:tcPr>
            <w:tcW w:w="5097" w:type="dxa"/>
            <w:vMerge/>
          </w:tcPr>
          <w:p w:rsidR="00B74BEB" w:rsidRPr="003D7963" w:rsidRDefault="00B74BEB" w:rsidP="003D7963">
            <w:pPr>
              <w:rPr>
                <w:rFonts w:cstheme="minorHAnsi"/>
              </w:rPr>
            </w:pPr>
          </w:p>
        </w:tc>
      </w:tr>
      <w:tr w:rsidR="00B74BEB" w:rsidRPr="003D7963" w:rsidTr="008C27D8">
        <w:trPr>
          <w:trHeight w:val="50"/>
        </w:trPr>
        <w:tc>
          <w:tcPr>
            <w:tcW w:w="4248" w:type="dxa"/>
            <w:vAlign w:val="center"/>
          </w:tcPr>
          <w:p w:rsidR="00B74BEB" w:rsidRPr="003D7963" w:rsidRDefault="00B74BEB" w:rsidP="003D7963">
            <w:pPr>
              <w:rPr>
                <w:rFonts w:cstheme="minorHAnsi"/>
                <w:color w:val="000000"/>
              </w:rPr>
            </w:pPr>
            <w:r w:rsidRPr="003D7963">
              <w:rPr>
                <w:rFonts w:cstheme="minorHAnsi"/>
                <w:color w:val="000000"/>
                <w:lang w:val="en-US"/>
              </w:rPr>
              <w:t>voltage (V)</w:t>
            </w:r>
          </w:p>
        </w:tc>
        <w:tc>
          <w:tcPr>
            <w:tcW w:w="5097" w:type="dxa"/>
            <w:vMerge/>
          </w:tcPr>
          <w:p w:rsidR="00B74BEB" w:rsidRPr="003D7963" w:rsidRDefault="00B74BEB" w:rsidP="003D7963">
            <w:pPr>
              <w:rPr>
                <w:rFonts w:cstheme="minorHAnsi"/>
              </w:rPr>
            </w:pPr>
          </w:p>
        </w:tc>
      </w:tr>
      <w:tr w:rsidR="00B74BEB" w:rsidRPr="003D7963" w:rsidTr="008C27D8">
        <w:trPr>
          <w:trHeight w:val="54"/>
        </w:trPr>
        <w:tc>
          <w:tcPr>
            <w:tcW w:w="4248" w:type="dxa"/>
            <w:vAlign w:val="center"/>
          </w:tcPr>
          <w:p w:rsidR="00B74BEB" w:rsidRPr="003D7963" w:rsidRDefault="00B74BEB" w:rsidP="003D7963">
            <w:pPr>
              <w:rPr>
                <w:rFonts w:cstheme="minorHAnsi"/>
                <w:color w:val="000000"/>
              </w:rPr>
            </w:pPr>
            <w:r w:rsidRPr="003D7963">
              <w:rPr>
                <w:rFonts w:cstheme="minorHAnsi"/>
                <w:color w:val="000000"/>
                <w:lang w:val="en-US"/>
              </w:rPr>
              <w:t>collector pressure (kg/m2)</w:t>
            </w:r>
          </w:p>
        </w:tc>
        <w:tc>
          <w:tcPr>
            <w:tcW w:w="5097" w:type="dxa"/>
            <w:vMerge/>
          </w:tcPr>
          <w:p w:rsidR="00B74BEB" w:rsidRPr="003D7963" w:rsidRDefault="00B74BEB" w:rsidP="003D7963">
            <w:pPr>
              <w:rPr>
                <w:rFonts w:cstheme="minorHAnsi"/>
              </w:rPr>
            </w:pPr>
          </w:p>
        </w:tc>
      </w:tr>
      <w:tr w:rsidR="00B74BEB" w:rsidRPr="003D7963" w:rsidTr="008C27D8">
        <w:trPr>
          <w:trHeight w:val="57"/>
        </w:trPr>
        <w:tc>
          <w:tcPr>
            <w:tcW w:w="4248" w:type="dxa"/>
            <w:vAlign w:val="center"/>
          </w:tcPr>
          <w:p w:rsidR="00B74BEB" w:rsidRPr="003D7963" w:rsidRDefault="00B74BEB" w:rsidP="003D7963">
            <w:pPr>
              <w:rPr>
                <w:rFonts w:cstheme="minorHAnsi"/>
                <w:color w:val="000000"/>
              </w:rPr>
            </w:pPr>
            <w:r w:rsidRPr="003D7963">
              <w:rPr>
                <w:rFonts w:cstheme="minorHAnsi"/>
                <w:color w:val="000000"/>
                <w:lang w:val="en-US"/>
              </w:rPr>
              <w:t>engine pressure (kg/m2)</w:t>
            </w:r>
          </w:p>
        </w:tc>
        <w:tc>
          <w:tcPr>
            <w:tcW w:w="5097" w:type="dxa"/>
            <w:vMerge/>
          </w:tcPr>
          <w:p w:rsidR="00B74BEB" w:rsidRPr="003D7963" w:rsidRDefault="00B74BEB" w:rsidP="003D7963">
            <w:pPr>
              <w:rPr>
                <w:rFonts w:cstheme="minorHAnsi"/>
                <w:lang w:val="en-US"/>
              </w:rPr>
            </w:pPr>
          </w:p>
        </w:tc>
      </w:tr>
      <w:tr w:rsidR="00B74BEB" w:rsidRPr="0075695B" w:rsidTr="008C27D8">
        <w:trPr>
          <w:trHeight w:val="62"/>
        </w:trPr>
        <w:tc>
          <w:tcPr>
            <w:tcW w:w="4248" w:type="dxa"/>
            <w:vAlign w:val="center"/>
          </w:tcPr>
          <w:p w:rsidR="00B74BEB" w:rsidRPr="003D7963" w:rsidRDefault="00B74BEB" w:rsidP="003D7963">
            <w:pPr>
              <w:rPr>
                <w:rFonts w:cstheme="minorHAnsi"/>
                <w:color w:val="000000"/>
                <w:lang w:val="en-US"/>
              </w:rPr>
            </w:pPr>
            <w:r w:rsidRPr="003D7963">
              <w:rPr>
                <w:rFonts w:cstheme="minorHAnsi"/>
                <w:color w:val="000000"/>
                <w:lang w:val="en-US"/>
              </w:rPr>
              <w:t>rated engine pressure (meters of the water column)  (m)</w:t>
            </w:r>
          </w:p>
        </w:tc>
        <w:tc>
          <w:tcPr>
            <w:tcW w:w="5097" w:type="dxa"/>
            <w:vMerge/>
          </w:tcPr>
          <w:p w:rsidR="00B74BEB" w:rsidRPr="003D7963" w:rsidRDefault="00B74BEB" w:rsidP="003D7963">
            <w:pPr>
              <w:rPr>
                <w:rFonts w:cstheme="minorHAnsi"/>
                <w:lang w:val="en-US"/>
              </w:rPr>
            </w:pPr>
          </w:p>
        </w:tc>
      </w:tr>
      <w:tr w:rsidR="00B74BEB" w:rsidRPr="003D7963" w:rsidTr="008C27D8">
        <w:trPr>
          <w:trHeight w:val="80"/>
        </w:trPr>
        <w:tc>
          <w:tcPr>
            <w:tcW w:w="4248" w:type="dxa"/>
            <w:vAlign w:val="center"/>
          </w:tcPr>
          <w:p w:rsidR="00B74BEB" w:rsidRPr="003D7963" w:rsidRDefault="00B74BEB" w:rsidP="003D7963">
            <w:pPr>
              <w:rPr>
                <w:rFonts w:cstheme="minorHAnsi"/>
                <w:color w:val="000000"/>
              </w:rPr>
            </w:pPr>
            <w:r w:rsidRPr="003D7963">
              <w:rPr>
                <w:rFonts w:cstheme="minorHAnsi"/>
                <w:color w:val="000000"/>
                <w:lang w:val="en-US"/>
              </w:rPr>
              <w:t>ESP on/ESP off</w:t>
            </w:r>
          </w:p>
        </w:tc>
        <w:tc>
          <w:tcPr>
            <w:tcW w:w="5097" w:type="dxa"/>
          </w:tcPr>
          <w:p w:rsidR="00B74BEB" w:rsidRPr="003D7963" w:rsidRDefault="00B74BEB" w:rsidP="003D7963">
            <w:pPr>
              <w:rPr>
                <w:rFonts w:cstheme="minorHAnsi"/>
                <w:lang w:val="en-US"/>
              </w:rPr>
            </w:pPr>
            <w:r w:rsidRPr="003D7963">
              <w:rPr>
                <w:rFonts w:cstheme="minorHAnsi"/>
                <w:lang w:val="en-US"/>
              </w:rPr>
              <w:t>once in 5 minutes</w:t>
            </w:r>
          </w:p>
        </w:tc>
      </w:tr>
      <w:tr w:rsidR="00B74BEB" w:rsidRPr="003D7963" w:rsidTr="008C27D8">
        <w:trPr>
          <w:trHeight w:val="273"/>
        </w:trPr>
        <w:tc>
          <w:tcPr>
            <w:tcW w:w="4248" w:type="dxa"/>
            <w:vAlign w:val="center"/>
          </w:tcPr>
          <w:p w:rsidR="00B74BEB" w:rsidRPr="003D7963" w:rsidRDefault="00B74BEB" w:rsidP="003D7963">
            <w:pPr>
              <w:rPr>
                <w:rFonts w:cstheme="minorHAnsi"/>
                <w:color w:val="000000"/>
              </w:rPr>
            </w:pPr>
            <w:r w:rsidRPr="003D7963">
              <w:rPr>
                <w:rFonts w:cstheme="minorHAnsi"/>
                <w:color w:val="000000"/>
                <w:lang w:val="en-US"/>
              </w:rPr>
              <w:t>dynamic level (m)</w:t>
            </w:r>
          </w:p>
        </w:tc>
        <w:tc>
          <w:tcPr>
            <w:tcW w:w="5097" w:type="dxa"/>
          </w:tcPr>
          <w:p w:rsidR="00B74BEB" w:rsidRPr="003D7963" w:rsidRDefault="00B74BEB" w:rsidP="003D7963">
            <w:pPr>
              <w:rPr>
                <w:rFonts w:cstheme="minorHAnsi"/>
                <w:lang w:val="en-US"/>
              </w:rPr>
            </w:pPr>
            <w:r w:rsidRPr="003D7963">
              <w:rPr>
                <w:rFonts w:cstheme="minorHAnsi"/>
                <w:lang w:val="en-US"/>
              </w:rPr>
              <w:t>once in a hour</w:t>
            </w:r>
          </w:p>
        </w:tc>
      </w:tr>
      <w:tr w:rsidR="00B74BEB" w:rsidRPr="003D7963" w:rsidTr="00B74BEB">
        <w:trPr>
          <w:trHeight w:val="264"/>
        </w:trPr>
        <w:tc>
          <w:tcPr>
            <w:tcW w:w="4248" w:type="dxa"/>
            <w:vAlign w:val="center"/>
          </w:tcPr>
          <w:p w:rsidR="00B74BEB" w:rsidRPr="003D7963" w:rsidRDefault="00B74BEB" w:rsidP="003D7963">
            <w:pPr>
              <w:rPr>
                <w:rFonts w:cstheme="minorHAnsi"/>
                <w:color w:val="000000"/>
                <w:lang w:val="en-US"/>
              </w:rPr>
            </w:pPr>
            <w:r w:rsidRPr="003D7963">
              <w:rPr>
                <w:rFonts w:cstheme="minorHAnsi"/>
                <w:color w:val="000000"/>
                <w:lang w:val="en-US"/>
              </w:rPr>
              <w:t>crude oil density (kg/m3)</w:t>
            </w:r>
          </w:p>
        </w:tc>
        <w:tc>
          <w:tcPr>
            <w:tcW w:w="5097" w:type="dxa"/>
            <w:vMerge w:val="restart"/>
          </w:tcPr>
          <w:p w:rsidR="00B74BEB" w:rsidRPr="003D7963" w:rsidRDefault="00B74BEB" w:rsidP="003D7963">
            <w:pPr>
              <w:rPr>
                <w:rFonts w:cstheme="minorHAnsi"/>
                <w:lang w:val="en-US"/>
              </w:rPr>
            </w:pPr>
            <w:r w:rsidRPr="003D7963">
              <w:rPr>
                <w:rFonts w:cstheme="minorHAnsi"/>
                <w:lang w:val="en-US"/>
              </w:rPr>
              <w:t>once in a day</w:t>
            </w:r>
          </w:p>
        </w:tc>
      </w:tr>
      <w:tr w:rsidR="00B74BEB" w:rsidRPr="003D7963" w:rsidTr="008C27D8">
        <w:trPr>
          <w:trHeight w:val="283"/>
        </w:trPr>
        <w:tc>
          <w:tcPr>
            <w:tcW w:w="4248" w:type="dxa"/>
            <w:vAlign w:val="center"/>
          </w:tcPr>
          <w:p w:rsidR="00B74BEB" w:rsidRPr="003D7963" w:rsidRDefault="00B74BEB" w:rsidP="003D7963">
            <w:pPr>
              <w:rPr>
                <w:rFonts w:cstheme="minorHAnsi"/>
                <w:color w:val="000000"/>
              </w:rPr>
            </w:pPr>
            <w:proofErr w:type="gramStart"/>
            <w:r w:rsidRPr="003D7963">
              <w:rPr>
                <w:rFonts w:cstheme="minorHAnsi"/>
                <w:color w:val="000000"/>
                <w:lang w:val="en-US"/>
              </w:rPr>
              <w:t>dilution</w:t>
            </w:r>
            <w:proofErr w:type="gramEnd"/>
            <w:r w:rsidRPr="003D7963">
              <w:rPr>
                <w:rFonts w:cstheme="minorHAnsi"/>
                <w:color w:val="000000"/>
                <w:lang w:val="en-US"/>
              </w:rPr>
              <w:t xml:space="preserve"> percentage (%)</w:t>
            </w:r>
          </w:p>
        </w:tc>
        <w:tc>
          <w:tcPr>
            <w:tcW w:w="5097" w:type="dxa"/>
            <w:vMerge/>
          </w:tcPr>
          <w:p w:rsidR="00B74BEB" w:rsidRPr="003D7963" w:rsidRDefault="00B74BEB" w:rsidP="003D7963">
            <w:pPr>
              <w:rPr>
                <w:rFonts w:cstheme="minorHAnsi"/>
                <w:lang w:val="en-US"/>
              </w:rPr>
            </w:pPr>
          </w:p>
        </w:tc>
      </w:tr>
      <w:tr w:rsidR="00B74BEB" w:rsidRPr="0075695B" w:rsidTr="00B74BEB">
        <w:trPr>
          <w:trHeight w:val="272"/>
        </w:trPr>
        <w:tc>
          <w:tcPr>
            <w:tcW w:w="4248" w:type="dxa"/>
            <w:vAlign w:val="center"/>
          </w:tcPr>
          <w:p w:rsidR="00B74BEB" w:rsidRPr="003D7963" w:rsidRDefault="00B74BEB" w:rsidP="003D7963">
            <w:pPr>
              <w:rPr>
                <w:rFonts w:cstheme="minorHAnsi"/>
                <w:color w:val="000000"/>
                <w:lang w:val="en-US"/>
              </w:rPr>
            </w:pPr>
            <w:r w:rsidRPr="003D7963">
              <w:rPr>
                <w:rFonts w:cstheme="minorHAnsi"/>
                <w:color w:val="111111"/>
                <w:shd w:val="clear" w:color="auto" w:fill="FFFFFF"/>
                <w:lang w:val="en-US"/>
              </w:rPr>
              <w:t xml:space="preserve">crude </w:t>
            </w:r>
            <w:r w:rsidRPr="003D7963">
              <w:rPr>
                <w:rFonts w:cstheme="minorHAnsi"/>
                <w:color w:val="000000"/>
                <w:lang w:val="en-US"/>
              </w:rPr>
              <w:t>oil production (m3/day)</w:t>
            </w:r>
          </w:p>
        </w:tc>
        <w:tc>
          <w:tcPr>
            <w:tcW w:w="5097" w:type="dxa"/>
            <w:vMerge/>
          </w:tcPr>
          <w:p w:rsidR="00B74BEB" w:rsidRPr="003D7963" w:rsidRDefault="00B74BEB" w:rsidP="003D7963">
            <w:pPr>
              <w:rPr>
                <w:rFonts w:cstheme="minorHAnsi"/>
                <w:lang w:val="en-US"/>
              </w:rPr>
            </w:pPr>
          </w:p>
        </w:tc>
      </w:tr>
      <w:tr w:rsidR="00B74BEB" w:rsidRPr="0075695B" w:rsidTr="008C27D8">
        <w:trPr>
          <w:trHeight w:val="280"/>
        </w:trPr>
        <w:tc>
          <w:tcPr>
            <w:tcW w:w="4248" w:type="dxa"/>
            <w:vAlign w:val="center"/>
          </w:tcPr>
          <w:p w:rsidR="00B74BEB" w:rsidRPr="003D7963" w:rsidRDefault="00B74BEB" w:rsidP="003D7963">
            <w:pPr>
              <w:rPr>
                <w:rFonts w:cstheme="minorHAnsi"/>
                <w:color w:val="000000"/>
              </w:rPr>
            </w:pPr>
            <w:proofErr w:type="spellStart"/>
            <w:r w:rsidRPr="003D7963">
              <w:rPr>
                <w:rFonts w:cstheme="minorHAnsi"/>
                <w:color w:val="000000"/>
              </w:rPr>
              <w:t>rated</w:t>
            </w:r>
            <w:proofErr w:type="spellEnd"/>
            <w:r w:rsidRPr="003D7963">
              <w:rPr>
                <w:rFonts w:cstheme="minorHAnsi"/>
                <w:color w:val="000000"/>
              </w:rPr>
              <w:t xml:space="preserve"> </w:t>
            </w:r>
            <w:proofErr w:type="spellStart"/>
            <w:r w:rsidRPr="003D7963">
              <w:rPr>
                <w:rFonts w:cstheme="minorHAnsi"/>
                <w:color w:val="000000"/>
              </w:rPr>
              <w:t>engine</w:t>
            </w:r>
            <w:proofErr w:type="spellEnd"/>
            <w:r w:rsidRPr="003D7963">
              <w:rPr>
                <w:rFonts w:cstheme="minorHAnsi"/>
                <w:color w:val="000000"/>
              </w:rPr>
              <w:t xml:space="preserve"> </w:t>
            </w:r>
            <w:proofErr w:type="spellStart"/>
            <w:r w:rsidRPr="003D7963">
              <w:rPr>
                <w:rFonts w:cstheme="minorHAnsi"/>
                <w:color w:val="000000"/>
              </w:rPr>
              <w:t>power</w:t>
            </w:r>
            <w:proofErr w:type="spellEnd"/>
            <w:r w:rsidRPr="003D7963">
              <w:rPr>
                <w:rFonts w:cstheme="minorHAnsi"/>
                <w:color w:val="000000"/>
              </w:rPr>
              <w:t xml:space="preserve"> (</w:t>
            </w:r>
            <w:proofErr w:type="spellStart"/>
            <w:r w:rsidRPr="003D7963">
              <w:rPr>
                <w:rFonts w:cstheme="minorHAnsi"/>
                <w:color w:val="000000"/>
              </w:rPr>
              <w:t>kW</w:t>
            </w:r>
            <w:proofErr w:type="spellEnd"/>
            <w:r w:rsidRPr="003D7963">
              <w:rPr>
                <w:rFonts w:cstheme="minorHAnsi"/>
                <w:color w:val="000000"/>
              </w:rPr>
              <w:t>)</w:t>
            </w:r>
          </w:p>
        </w:tc>
        <w:tc>
          <w:tcPr>
            <w:tcW w:w="5097" w:type="dxa"/>
            <w:vMerge w:val="restart"/>
          </w:tcPr>
          <w:p w:rsidR="00B74BEB" w:rsidRPr="003D7963" w:rsidRDefault="00CA591F" w:rsidP="003D7963">
            <w:pPr>
              <w:rPr>
                <w:rFonts w:cstheme="minorHAnsi"/>
                <w:lang w:val="en-US"/>
              </w:rPr>
            </w:pPr>
            <w:r>
              <w:rPr>
                <w:rFonts w:cstheme="minorHAnsi"/>
                <w:lang w:val="en-US"/>
              </w:rPr>
              <w:t xml:space="preserve">once in a </w:t>
            </w:r>
            <w:r w:rsidRPr="00CA591F">
              <w:rPr>
                <w:rFonts w:cstheme="minorHAnsi"/>
                <w:color w:val="000000" w:themeColor="text1"/>
                <w:lang w:val="en-US"/>
              </w:rPr>
              <w:t>half year or rare</w:t>
            </w:r>
          </w:p>
        </w:tc>
      </w:tr>
      <w:tr w:rsidR="00B74BEB" w:rsidRPr="003D7963" w:rsidTr="008C27D8">
        <w:trPr>
          <w:trHeight w:val="144"/>
        </w:trPr>
        <w:tc>
          <w:tcPr>
            <w:tcW w:w="4248" w:type="dxa"/>
            <w:vAlign w:val="center"/>
          </w:tcPr>
          <w:p w:rsidR="00B74BEB" w:rsidRPr="003D7963" w:rsidRDefault="00B74BEB" w:rsidP="003D7963">
            <w:pPr>
              <w:rPr>
                <w:rFonts w:cstheme="minorHAnsi"/>
                <w:color w:val="000000"/>
              </w:rPr>
            </w:pPr>
            <w:r w:rsidRPr="003D7963">
              <w:rPr>
                <w:rFonts w:cstheme="minorHAnsi"/>
                <w:color w:val="000000"/>
                <w:lang w:val="en-US"/>
              </w:rPr>
              <w:t>reservoir pressure (kg/m2)</w:t>
            </w:r>
          </w:p>
        </w:tc>
        <w:tc>
          <w:tcPr>
            <w:tcW w:w="5097" w:type="dxa"/>
            <w:vMerge/>
          </w:tcPr>
          <w:p w:rsidR="00B74BEB" w:rsidRPr="003D7963" w:rsidRDefault="00B74BEB" w:rsidP="003D7963">
            <w:pPr>
              <w:rPr>
                <w:rFonts w:cstheme="minorHAnsi"/>
                <w:lang w:val="en-US"/>
              </w:rPr>
            </w:pPr>
          </w:p>
        </w:tc>
      </w:tr>
      <w:tr w:rsidR="00B74BEB" w:rsidRPr="0075695B" w:rsidTr="008C27D8">
        <w:trPr>
          <w:trHeight w:val="50"/>
        </w:trPr>
        <w:tc>
          <w:tcPr>
            <w:tcW w:w="4248" w:type="dxa"/>
            <w:vAlign w:val="center"/>
          </w:tcPr>
          <w:p w:rsidR="00B74BEB" w:rsidRPr="003D7963" w:rsidRDefault="00B74BEB" w:rsidP="003D7963">
            <w:pPr>
              <w:rPr>
                <w:rFonts w:cstheme="minorHAnsi"/>
                <w:color w:val="000000"/>
                <w:lang w:val="en-US"/>
              </w:rPr>
            </w:pPr>
            <w:r w:rsidRPr="003D7963">
              <w:rPr>
                <w:rFonts w:cstheme="minorHAnsi"/>
                <w:color w:val="000000"/>
                <w:lang w:val="en-US"/>
              </w:rPr>
              <w:t>rated engine productivity  (m3/day)</w:t>
            </w:r>
          </w:p>
        </w:tc>
        <w:tc>
          <w:tcPr>
            <w:tcW w:w="5097" w:type="dxa"/>
            <w:vMerge/>
          </w:tcPr>
          <w:p w:rsidR="00B74BEB" w:rsidRPr="003D7963" w:rsidRDefault="00B74BEB" w:rsidP="003D7963">
            <w:pPr>
              <w:rPr>
                <w:rFonts w:cstheme="minorHAnsi"/>
                <w:lang w:val="en-US"/>
              </w:rPr>
            </w:pPr>
          </w:p>
        </w:tc>
      </w:tr>
      <w:tr w:rsidR="00B74BEB" w:rsidRPr="003D7963" w:rsidTr="00B74BEB">
        <w:trPr>
          <w:trHeight w:val="274"/>
        </w:trPr>
        <w:tc>
          <w:tcPr>
            <w:tcW w:w="4248" w:type="dxa"/>
            <w:vAlign w:val="center"/>
          </w:tcPr>
          <w:p w:rsidR="00B74BEB" w:rsidRPr="003D7963" w:rsidRDefault="00B74BEB" w:rsidP="003D7963">
            <w:pPr>
              <w:rPr>
                <w:rFonts w:cstheme="minorHAnsi"/>
                <w:color w:val="000000"/>
              </w:rPr>
            </w:pPr>
            <w:proofErr w:type="spellStart"/>
            <w:r w:rsidRPr="003D7963">
              <w:rPr>
                <w:rFonts w:cstheme="minorHAnsi"/>
                <w:color w:val="000000"/>
              </w:rPr>
              <w:t>well</w:t>
            </w:r>
            <w:proofErr w:type="spellEnd"/>
            <w:r w:rsidRPr="003D7963">
              <w:rPr>
                <w:rFonts w:cstheme="minorHAnsi"/>
                <w:color w:val="000000"/>
              </w:rPr>
              <w:t xml:space="preserve"> </w:t>
            </w:r>
            <w:proofErr w:type="spellStart"/>
            <w:r w:rsidRPr="003D7963">
              <w:rPr>
                <w:rFonts w:cstheme="minorHAnsi"/>
                <w:color w:val="000000"/>
              </w:rPr>
              <w:t>depth</w:t>
            </w:r>
            <w:proofErr w:type="spellEnd"/>
            <w:r w:rsidRPr="003D7963">
              <w:rPr>
                <w:rFonts w:cstheme="minorHAnsi"/>
                <w:color w:val="000000"/>
              </w:rPr>
              <w:t xml:space="preserve"> (m)</w:t>
            </w:r>
          </w:p>
        </w:tc>
        <w:tc>
          <w:tcPr>
            <w:tcW w:w="5097" w:type="dxa"/>
            <w:vMerge/>
          </w:tcPr>
          <w:p w:rsidR="00B74BEB" w:rsidRPr="003D7963" w:rsidRDefault="00B74BEB" w:rsidP="003D7963">
            <w:pPr>
              <w:rPr>
                <w:rFonts w:cstheme="minorHAnsi"/>
                <w:lang w:val="en-US"/>
              </w:rPr>
            </w:pPr>
          </w:p>
        </w:tc>
      </w:tr>
      <w:tr w:rsidR="00B74BEB" w:rsidRPr="003D7963" w:rsidTr="00B74BEB">
        <w:trPr>
          <w:trHeight w:val="264"/>
        </w:trPr>
        <w:tc>
          <w:tcPr>
            <w:tcW w:w="4248" w:type="dxa"/>
            <w:vAlign w:val="center"/>
          </w:tcPr>
          <w:p w:rsidR="00B74BEB" w:rsidRPr="003D7963" w:rsidRDefault="00B74BEB" w:rsidP="003D7963">
            <w:pPr>
              <w:rPr>
                <w:rFonts w:cstheme="minorHAnsi"/>
                <w:color w:val="000000"/>
              </w:rPr>
            </w:pPr>
            <w:r w:rsidRPr="003D7963">
              <w:rPr>
                <w:rFonts w:cstheme="minorHAnsi"/>
                <w:color w:val="000000"/>
                <w:lang w:val="en-US"/>
              </w:rPr>
              <w:t>well prolongation (m)</w:t>
            </w:r>
          </w:p>
        </w:tc>
        <w:tc>
          <w:tcPr>
            <w:tcW w:w="5097" w:type="dxa"/>
            <w:vMerge/>
          </w:tcPr>
          <w:p w:rsidR="00B74BEB" w:rsidRPr="003D7963" w:rsidRDefault="00B74BEB" w:rsidP="003D7963">
            <w:pPr>
              <w:rPr>
                <w:rFonts w:cstheme="minorHAnsi"/>
                <w:lang w:val="en-US"/>
              </w:rPr>
            </w:pPr>
          </w:p>
        </w:tc>
      </w:tr>
    </w:tbl>
    <w:p w:rsidR="00D126A9" w:rsidRPr="003D7963" w:rsidRDefault="00D126A9" w:rsidP="003D7963">
      <w:pPr>
        <w:rPr>
          <w:rFonts w:cstheme="minorHAnsi"/>
        </w:rPr>
      </w:pPr>
    </w:p>
    <w:p w:rsidR="00D126A9" w:rsidRPr="003D7963" w:rsidRDefault="00D126A9" w:rsidP="003D7963">
      <w:pPr>
        <w:rPr>
          <w:rFonts w:cstheme="minorHAnsi"/>
        </w:rPr>
      </w:pPr>
    </w:p>
    <w:p w:rsidR="00B74BEB" w:rsidRPr="003D7963" w:rsidRDefault="00B74BEB" w:rsidP="003D7963">
      <w:pPr>
        <w:rPr>
          <w:rFonts w:cstheme="minorHAnsi"/>
        </w:rPr>
      </w:pPr>
    </w:p>
    <w:p w:rsidR="00C42102" w:rsidRPr="003D7963" w:rsidRDefault="00CF0F09" w:rsidP="00435B66">
      <w:pPr>
        <w:jc w:val="both"/>
        <w:rPr>
          <w:rFonts w:cstheme="minorHAnsi"/>
          <w:color w:val="000000"/>
          <w:lang w:val="en-US"/>
        </w:rPr>
      </w:pPr>
      <w:r w:rsidRPr="003D7963">
        <w:rPr>
          <w:rFonts w:cstheme="minorHAnsi"/>
          <w:color w:val="000000"/>
          <w:lang w:val="en-US"/>
        </w:rPr>
        <w:lastRenderedPageBreak/>
        <w:t>As shown,</w:t>
      </w:r>
      <w:r w:rsidR="006511A5">
        <w:rPr>
          <w:rFonts w:cstheme="minorHAnsi"/>
          <w:color w:val="000000"/>
          <w:lang w:val="en-US"/>
        </w:rPr>
        <w:t xml:space="preserve"> </w:t>
      </w:r>
      <w:r w:rsidR="00912480">
        <w:rPr>
          <w:rFonts w:cstheme="minorHAnsi"/>
          <w:color w:val="000000"/>
          <w:lang w:val="en-US"/>
        </w:rPr>
        <w:t>T</w:t>
      </w:r>
      <w:r w:rsidRPr="003D7963">
        <w:rPr>
          <w:rFonts w:cstheme="minorHAnsi"/>
          <w:color w:val="000000"/>
          <w:lang w:val="en-US"/>
        </w:rPr>
        <w:t>able</w:t>
      </w:r>
      <w:r w:rsidRPr="003D7963">
        <w:rPr>
          <w:rFonts w:cstheme="minorHAnsi"/>
        </w:rPr>
        <w:fldChar w:fldCharType="begin"/>
      </w:r>
      <w:r w:rsidRPr="003D7963">
        <w:rPr>
          <w:rFonts w:cstheme="minorHAnsi"/>
          <w:lang w:val="en-US"/>
        </w:rPr>
        <w:instrText xml:space="preserve"> REF _Ref14270104 \h  \* MERGEFORMAT </w:instrText>
      </w:r>
      <w:r w:rsidRPr="003D7963">
        <w:rPr>
          <w:rFonts w:cstheme="minorHAnsi"/>
        </w:rPr>
      </w:r>
      <w:r w:rsidRPr="003D7963">
        <w:rPr>
          <w:rFonts w:cstheme="minorHAnsi"/>
        </w:rPr>
        <w:fldChar w:fldCharType="separate"/>
      </w:r>
      <w:r w:rsidR="0094348A" w:rsidRPr="0094348A">
        <w:rPr>
          <w:rFonts w:cstheme="minorHAnsi"/>
          <w:vanish/>
          <w:lang w:val="en-US"/>
        </w:rPr>
        <w:t>However</w:t>
      </w:r>
      <w:r w:rsidR="0094348A" w:rsidRPr="0094348A">
        <w:rPr>
          <w:rFonts w:cstheme="minorHAnsi"/>
          <w:vanish/>
        </w:rPr>
        <w:t>Таблица</w:t>
      </w:r>
      <w:r w:rsidR="0094348A" w:rsidRPr="0094348A">
        <w:rPr>
          <w:rFonts w:cstheme="minorHAnsi"/>
          <w:noProof/>
          <w:lang w:val="en-US"/>
        </w:rPr>
        <w:t xml:space="preserve"> 1</w:t>
      </w:r>
      <w:r w:rsidRPr="003D7963">
        <w:rPr>
          <w:rFonts w:cstheme="minorHAnsi"/>
        </w:rPr>
        <w:fldChar w:fldCharType="end"/>
      </w:r>
      <w:r w:rsidRPr="003D7963">
        <w:rPr>
          <w:rFonts w:cstheme="minorHAnsi"/>
          <w:lang w:val="en-US"/>
        </w:rPr>
        <w:t xml:space="preserve"> </w:t>
      </w:r>
      <w:r w:rsidRPr="003D7963">
        <w:rPr>
          <w:rFonts w:cstheme="minorHAnsi"/>
          <w:color w:val="000000"/>
          <w:lang w:val="en-US"/>
        </w:rPr>
        <w:t xml:space="preserve">includes measured parameters as well as calculated parameters that </w:t>
      </w:r>
      <w:proofErr w:type="gramStart"/>
      <w:r w:rsidRPr="003D7963">
        <w:rPr>
          <w:rFonts w:cstheme="minorHAnsi"/>
          <w:color w:val="000000"/>
          <w:lang w:val="en-US"/>
        </w:rPr>
        <w:t>were achieved</w:t>
      </w:r>
      <w:proofErr w:type="gramEnd"/>
      <w:r w:rsidRPr="003D7963">
        <w:rPr>
          <w:rFonts w:cstheme="minorHAnsi"/>
          <w:color w:val="000000"/>
          <w:lang w:val="en-US"/>
        </w:rPr>
        <w:t xml:space="preserve"> by mathematical modelling of downhole equipment operation. Sp</w:t>
      </w:r>
      <w:r w:rsidR="00912480">
        <w:rPr>
          <w:rFonts w:cstheme="minorHAnsi"/>
          <w:color w:val="000000"/>
          <w:lang w:val="en-US"/>
        </w:rPr>
        <w:t xml:space="preserve">ecifically, </w:t>
      </w:r>
      <w:r w:rsidR="00CA591F" w:rsidRPr="00CA591F">
        <w:rPr>
          <w:rFonts w:cstheme="minorHAnsi"/>
          <w:color w:val="000000"/>
          <w:lang w:val="en-US"/>
        </w:rPr>
        <w:t>«</w:t>
      </w:r>
      <w:r w:rsidR="00CA591F">
        <w:rPr>
          <w:lang w:val="en-US"/>
        </w:rPr>
        <w:t xml:space="preserve">liquid pressure </w:t>
      </w:r>
      <w:r w:rsidR="00CA591F" w:rsidRPr="004D41A0">
        <w:rPr>
          <w:rFonts w:cstheme="minorHAnsi"/>
          <w:color w:val="000000"/>
          <w:lang w:val="en-US"/>
        </w:rPr>
        <w:t>in the pipe</w:t>
      </w:r>
      <w:r w:rsidR="00CA591F" w:rsidRPr="00CA591F">
        <w:rPr>
          <w:rFonts w:cstheme="minorHAnsi"/>
          <w:color w:val="000000"/>
          <w:lang w:val="en-US"/>
        </w:rPr>
        <w:t>»</w:t>
      </w:r>
      <w:r w:rsidR="00CA591F" w:rsidRPr="004D41A0">
        <w:rPr>
          <w:rFonts w:cstheme="minorHAnsi"/>
          <w:color w:val="000000"/>
          <w:lang w:val="en-US"/>
        </w:rPr>
        <w:t xml:space="preserve"> </w:t>
      </w:r>
      <w:r w:rsidR="00912480">
        <w:rPr>
          <w:rFonts w:cstheme="minorHAnsi"/>
          <w:color w:val="000000"/>
          <w:lang w:val="en-US"/>
        </w:rPr>
        <w:t>was</w:t>
      </w:r>
      <w:r w:rsidRPr="003D7963">
        <w:rPr>
          <w:rFonts w:cstheme="minorHAnsi"/>
          <w:color w:val="000000"/>
          <w:lang w:val="en-US"/>
        </w:rPr>
        <w:t xml:space="preserve"> calculated using following model:</w:t>
      </w:r>
    </w:p>
    <w:tbl>
      <w:tblPr>
        <w:tblStyle w:val="a6"/>
        <w:tblW w:w="0" w:type="auto"/>
        <w:tblLook w:val="04A0" w:firstRow="1" w:lastRow="0" w:firstColumn="1" w:lastColumn="0" w:noHBand="0" w:noVBand="1"/>
      </w:tblPr>
      <w:tblGrid>
        <w:gridCol w:w="8884"/>
        <w:gridCol w:w="461"/>
      </w:tblGrid>
      <w:tr w:rsidR="00C42102" w:rsidRPr="003D7963" w:rsidTr="008C27D8">
        <w:trPr>
          <w:trHeight w:val="659"/>
        </w:trPr>
        <w:tc>
          <w:tcPr>
            <w:tcW w:w="8926" w:type="dxa"/>
          </w:tcPr>
          <w:p w:rsidR="00C42102" w:rsidRPr="003D7963" w:rsidRDefault="0075695B" w:rsidP="00CA591F">
            <w:pPr>
              <w:rPr>
                <w:rFonts w:eastAsiaTheme="minorEastAsia" w:cstheme="minorHAnsi"/>
                <w:iCs/>
              </w:rPr>
            </w:pPr>
            <m:oMathPara>
              <m:oMath>
                <m:sSub>
                  <m:sSubPr>
                    <m:ctrlPr>
                      <w:rPr>
                        <w:rFonts w:ascii="Cambria Math" w:hAnsi="Cambria Math" w:cstheme="minorHAnsi"/>
                        <w:i/>
                        <w:iCs/>
                        <w:lang w:val="en-US"/>
                      </w:rPr>
                    </m:ctrlPr>
                  </m:sSubPr>
                  <m:e>
                    <m:r>
                      <w:rPr>
                        <w:rFonts w:ascii="Cambria Math" w:hAnsi="Cambria Math" w:cstheme="minorHAnsi"/>
                        <w:lang w:val="en-US"/>
                      </w:rPr>
                      <m:t>P</m:t>
                    </m:r>
                  </m:e>
                  <m:sub>
                    <m:r>
                      <w:rPr>
                        <w:rFonts w:ascii="Cambria Math" w:hAnsi="Cambria Math" w:cstheme="minorHAnsi"/>
                        <w:color w:val="000000"/>
                        <w:lang w:val="en-US"/>
                      </w:rPr>
                      <m:t>lp</m:t>
                    </m:r>
                    <m:r>
                      <m:rPr>
                        <m:sty m:val="p"/>
                      </m:rPr>
                      <w:rPr>
                        <w:rFonts w:ascii="Cambria Math" w:hAnsi="Cambria Math" w:cstheme="minorHAnsi"/>
                        <w:color w:val="000000"/>
                        <w:lang w:val="en-US"/>
                      </w:rPr>
                      <m:t xml:space="preserve"> </m:t>
                    </m:r>
                  </m:sub>
                </m:sSub>
                <m:r>
                  <w:rPr>
                    <w:rFonts w:ascii="Cambria Math" w:hAnsi="Cambria Math" w:cstheme="minorHAnsi"/>
                  </w:rPr>
                  <m:t>=</m:t>
                </m:r>
                <m:f>
                  <m:fPr>
                    <m:ctrlPr>
                      <w:rPr>
                        <w:rFonts w:ascii="Cambria Math" w:hAnsi="Cambria Math" w:cstheme="minorHAnsi"/>
                        <w:i/>
                      </w:rPr>
                    </m:ctrlPr>
                  </m:fPr>
                  <m:num>
                    <m:d>
                      <m:dPr>
                        <m:ctrlPr>
                          <w:rPr>
                            <w:rFonts w:ascii="Cambria Math" w:hAnsi="Cambria Math" w:cstheme="minorHAnsi"/>
                            <w:i/>
                          </w:rPr>
                        </m:ctrlPr>
                      </m:dPr>
                      <m:e>
                        <m:r>
                          <w:rPr>
                            <w:rFonts w:ascii="Cambria Math" w:hAnsi="Cambria Math" w:cstheme="minorHAnsi"/>
                          </w:rPr>
                          <m:t>dp+</m:t>
                        </m:r>
                        <m:d>
                          <m:dPr>
                            <m:ctrlPr>
                              <w:rPr>
                                <w:rFonts w:ascii="Cambria Math" w:hAnsi="Cambria Math" w:cstheme="minorHAnsi"/>
                                <w:i/>
                              </w:rPr>
                            </m:ctrlPr>
                          </m:dPr>
                          <m:e>
                            <m:r>
                              <w:rPr>
                                <w:rFonts w:ascii="Cambria Math" w:hAnsi="Cambria Math" w:cstheme="minorHAnsi"/>
                              </w:rPr>
                              <m:t>100-</m:t>
                            </m:r>
                            <m:r>
                              <w:rPr>
                                <w:rFonts w:ascii="Cambria Math" w:hAnsi="Cambria Math" w:cstheme="minorHAnsi"/>
                                <w:lang w:val="en-US"/>
                              </w:rPr>
                              <m:t>dp</m:t>
                            </m:r>
                          </m:e>
                        </m:d>
                        <m:r>
                          <w:rPr>
                            <w:rFonts w:ascii="Cambria Math" w:hAnsi="Cambria Math" w:cstheme="minorHAnsi"/>
                          </w:rPr>
                          <m:t>∙den/100</m:t>
                        </m:r>
                      </m:e>
                    </m:d>
                    <m:r>
                      <w:rPr>
                        <w:rFonts w:ascii="Cambria Math" w:hAnsi="Cambria Math" w:cstheme="minorHAnsi"/>
                      </w:rPr>
                      <m:t>∙1000∙9.81∙</m:t>
                    </m:r>
                    <m:r>
                      <w:rPr>
                        <w:rFonts w:ascii="Cambria Math" w:hAnsi="Cambria Math" w:cstheme="minorHAnsi"/>
                        <w:lang w:val="en-US"/>
                      </w:rPr>
                      <m:t>l</m:t>
                    </m:r>
                  </m:num>
                  <m:den>
                    <m:r>
                      <m:rPr>
                        <m:sty m:val="p"/>
                      </m:rPr>
                      <w:rPr>
                        <w:rFonts w:ascii="Cambria Math" w:hAnsi="Cambria Math" w:cstheme="minorHAnsi"/>
                      </w:rPr>
                      <m:t>101325</m:t>
                    </m:r>
                  </m:den>
                </m:f>
              </m:oMath>
            </m:oMathPara>
          </w:p>
        </w:tc>
        <w:tc>
          <w:tcPr>
            <w:tcW w:w="419" w:type="dxa"/>
          </w:tcPr>
          <w:p w:rsidR="00C42102" w:rsidRPr="003D7963" w:rsidRDefault="00C42102" w:rsidP="003D7963">
            <w:pPr>
              <w:rPr>
                <w:rFonts w:cstheme="minorHAnsi"/>
              </w:rPr>
            </w:pPr>
            <w:r w:rsidRPr="003D7963">
              <w:rPr>
                <w:rFonts w:cstheme="minorHAnsi"/>
              </w:rPr>
              <w:t>(</w:t>
            </w:r>
            <w:r w:rsidRPr="003D7963">
              <w:rPr>
                <w:rFonts w:cstheme="minorHAnsi"/>
              </w:rPr>
              <w:fldChar w:fldCharType="begin"/>
            </w:r>
            <w:r w:rsidRPr="003D7963">
              <w:rPr>
                <w:rFonts w:cstheme="minorHAnsi"/>
              </w:rPr>
              <w:instrText xml:space="preserve"> SEQ Формула \* ARABIC </w:instrText>
            </w:r>
            <w:r w:rsidRPr="003D7963">
              <w:rPr>
                <w:rFonts w:cstheme="minorHAnsi"/>
              </w:rPr>
              <w:fldChar w:fldCharType="separate"/>
            </w:r>
            <w:r w:rsidR="0094348A">
              <w:rPr>
                <w:rFonts w:cstheme="minorHAnsi"/>
                <w:noProof/>
              </w:rPr>
              <w:t>1</w:t>
            </w:r>
            <w:r w:rsidRPr="003D7963">
              <w:rPr>
                <w:rFonts w:cstheme="minorHAnsi"/>
                <w:noProof/>
              </w:rPr>
              <w:fldChar w:fldCharType="end"/>
            </w:r>
            <w:r w:rsidRPr="003D7963">
              <w:rPr>
                <w:rFonts w:cstheme="minorHAnsi"/>
              </w:rPr>
              <w:t>)</w:t>
            </w:r>
          </w:p>
        </w:tc>
      </w:tr>
    </w:tbl>
    <w:p w:rsidR="00C42102" w:rsidRPr="003D7963" w:rsidRDefault="00CF0F09" w:rsidP="003D7963">
      <w:pPr>
        <w:rPr>
          <w:rFonts w:cstheme="minorHAnsi"/>
          <w:lang w:val="en-US"/>
        </w:rPr>
      </w:pPr>
      <w:proofErr w:type="gramStart"/>
      <w:r w:rsidRPr="003D7963">
        <w:rPr>
          <w:rFonts w:cstheme="minorHAnsi"/>
          <w:lang w:val="en-US"/>
        </w:rPr>
        <w:t>where</w:t>
      </w:r>
      <w:proofErr w:type="gramEnd"/>
      <w:r w:rsidRPr="003D7963">
        <w:rPr>
          <w:rFonts w:cstheme="minorHAnsi"/>
          <w:lang w:val="en-US"/>
        </w:rPr>
        <w:t>,</w:t>
      </w:r>
      <w:r w:rsidR="00C42102" w:rsidRPr="003D7963">
        <w:rPr>
          <w:rFonts w:cstheme="minorHAnsi"/>
          <w:lang w:val="en-US"/>
        </w:rPr>
        <w:t xml:space="preserve"> </w:t>
      </w:r>
      <m:oMath>
        <m:r>
          <w:rPr>
            <w:rFonts w:ascii="Cambria Math" w:hAnsi="Cambria Math" w:cstheme="minorHAnsi"/>
            <w:lang w:val="en-US"/>
          </w:rPr>
          <m:t>dp</m:t>
        </m:r>
      </m:oMath>
      <w:r w:rsidR="00C42102" w:rsidRPr="003D7963">
        <w:rPr>
          <w:rFonts w:eastAsiaTheme="minorEastAsia" w:cstheme="minorHAnsi"/>
          <w:lang w:val="en-US"/>
        </w:rPr>
        <w:t xml:space="preserve"> – </w:t>
      </w:r>
      <w:r w:rsidR="00912480">
        <w:rPr>
          <w:rFonts w:eastAsiaTheme="minorEastAsia" w:cstheme="minorHAnsi"/>
          <w:lang w:val="en-US"/>
        </w:rPr>
        <w:t>the</w:t>
      </w:r>
      <w:r w:rsidR="00514906">
        <w:rPr>
          <w:rFonts w:eastAsiaTheme="minorEastAsia" w:cstheme="minorHAnsi"/>
          <w:lang w:val="en-US"/>
        </w:rPr>
        <w:t xml:space="preserve"> </w:t>
      </w:r>
      <w:r w:rsidRPr="003D7963">
        <w:rPr>
          <w:rFonts w:cstheme="minorHAnsi"/>
          <w:color w:val="000000"/>
          <w:lang w:val="en-US"/>
        </w:rPr>
        <w:t>dilution percentage</w:t>
      </w:r>
      <w:r w:rsidR="00C42102" w:rsidRPr="003D7963">
        <w:rPr>
          <w:rFonts w:eastAsiaTheme="minorEastAsia" w:cstheme="minorHAnsi"/>
          <w:lang w:val="en-US"/>
        </w:rPr>
        <w:t xml:space="preserve">, </w:t>
      </w:r>
      <m:oMath>
        <m:r>
          <w:rPr>
            <w:rFonts w:ascii="Cambria Math" w:hAnsi="Cambria Math" w:cstheme="minorHAnsi"/>
          </w:rPr>
          <m:t>den</m:t>
        </m:r>
      </m:oMath>
      <w:r w:rsidR="00C42102" w:rsidRPr="003D7963">
        <w:rPr>
          <w:rFonts w:eastAsiaTheme="minorEastAsia" w:cstheme="minorHAnsi"/>
          <w:lang w:val="en-US"/>
        </w:rPr>
        <w:t xml:space="preserve"> – </w:t>
      </w:r>
      <w:r w:rsidR="00912480">
        <w:rPr>
          <w:rFonts w:eastAsiaTheme="minorEastAsia" w:cstheme="minorHAnsi"/>
          <w:lang w:val="en-US"/>
        </w:rPr>
        <w:t xml:space="preserve">the </w:t>
      </w:r>
      <w:r w:rsidRPr="003D7963">
        <w:rPr>
          <w:rFonts w:cstheme="minorHAnsi"/>
          <w:color w:val="000000"/>
          <w:lang w:val="en-US"/>
        </w:rPr>
        <w:t>crude oil density</w:t>
      </w:r>
      <w:r w:rsidR="00C42102" w:rsidRPr="003D7963">
        <w:rPr>
          <w:rFonts w:eastAsiaTheme="minorEastAsia" w:cstheme="minorHAnsi"/>
          <w:lang w:val="en-US"/>
        </w:rPr>
        <w:t xml:space="preserve">, </w:t>
      </w:r>
      <m:oMath>
        <m:r>
          <w:rPr>
            <w:rFonts w:ascii="Cambria Math" w:hAnsi="Cambria Math" w:cstheme="minorHAnsi"/>
            <w:lang w:val="en-US"/>
          </w:rPr>
          <m:t>l</m:t>
        </m:r>
      </m:oMath>
      <w:r w:rsidR="00C42102" w:rsidRPr="003D7963">
        <w:rPr>
          <w:rFonts w:eastAsiaTheme="minorEastAsia" w:cstheme="minorHAnsi"/>
          <w:lang w:val="en-US"/>
        </w:rPr>
        <w:t xml:space="preserve"> </w:t>
      </w:r>
      <w:r w:rsidR="00912480">
        <w:rPr>
          <w:rFonts w:eastAsiaTheme="minorEastAsia" w:cstheme="minorHAnsi"/>
          <w:lang w:val="en-US"/>
        </w:rPr>
        <w:t>–</w:t>
      </w:r>
      <w:r w:rsidR="00C42102" w:rsidRPr="003D7963">
        <w:rPr>
          <w:rFonts w:eastAsiaTheme="minorEastAsia" w:cstheme="minorHAnsi"/>
          <w:lang w:val="en-US"/>
        </w:rPr>
        <w:t xml:space="preserve"> </w:t>
      </w:r>
      <w:r w:rsidR="00912480">
        <w:rPr>
          <w:rFonts w:eastAsiaTheme="minorEastAsia" w:cstheme="minorHAnsi"/>
          <w:lang w:val="en-US"/>
        </w:rPr>
        <w:t xml:space="preserve">the </w:t>
      </w:r>
      <w:r w:rsidRPr="003D7963">
        <w:rPr>
          <w:rFonts w:cstheme="minorHAnsi"/>
          <w:color w:val="000000"/>
          <w:lang w:val="en-US"/>
        </w:rPr>
        <w:t>well depth</w:t>
      </w:r>
      <w:r w:rsidR="00C42102" w:rsidRPr="003D7963">
        <w:rPr>
          <w:rFonts w:cstheme="minorHAnsi"/>
          <w:lang w:val="en-US"/>
        </w:rPr>
        <w:t>.</w:t>
      </w:r>
    </w:p>
    <w:p w:rsidR="003D7963" w:rsidRPr="00912480" w:rsidRDefault="006511A5" w:rsidP="00C42102">
      <w:pPr>
        <w:rPr>
          <w:rFonts w:cstheme="minorHAnsi"/>
          <w:lang w:val="en-US"/>
        </w:rPr>
      </w:pPr>
      <w:r>
        <w:rPr>
          <w:rFonts w:cstheme="minorHAnsi"/>
          <w:lang w:val="en-US"/>
        </w:rPr>
        <w:t>It i</w:t>
      </w:r>
      <w:r w:rsidR="00DC662D">
        <w:rPr>
          <w:rFonts w:cstheme="minorHAnsi"/>
          <w:lang w:val="en-US"/>
        </w:rPr>
        <w:t xml:space="preserve">s important to say that </w:t>
      </w:r>
      <w:r w:rsidR="003D7963" w:rsidRPr="003D7963">
        <w:rPr>
          <w:rFonts w:cstheme="minorHAnsi"/>
          <w:lang w:val="en-US"/>
        </w:rPr>
        <w:t>the cooperation of</w:t>
      </w:r>
      <w:r w:rsidR="00912480">
        <w:rPr>
          <w:rFonts w:cstheme="minorHAnsi"/>
          <w:lang w:val="en-US"/>
        </w:rPr>
        <w:t xml:space="preserve"> the</w:t>
      </w:r>
      <w:r w:rsidR="003D7963" w:rsidRPr="003D7963">
        <w:rPr>
          <w:rFonts w:cstheme="minorHAnsi"/>
          <w:lang w:val="en-US"/>
        </w:rPr>
        <w:t xml:space="preserve"> data scientists and</w:t>
      </w:r>
      <w:r w:rsidR="00912480">
        <w:rPr>
          <w:rFonts w:cstheme="minorHAnsi"/>
          <w:lang w:val="en-US"/>
        </w:rPr>
        <w:t xml:space="preserve"> the</w:t>
      </w:r>
      <w:r w:rsidR="003D7963" w:rsidRPr="003D7963">
        <w:rPr>
          <w:rFonts w:cstheme="minorHAnsi"/>
          <w:lang w:val="en-US"/>
        </w:rPr>
        <w:t xml:space="preserve"> domain experts played a great role in this project. The domain experts developed</w:t>
      </w:r>
      <w:r w:rsidR="00EF4035">
        <w:rPr>
          <w:rFonts w:cstheme="minorHAnsi"/>
          <w:lang w:val="en-US"/>
        </w:rPr>
        <w:t xml:space="preserve"> </w:t>
      </w:r>
      <w:r w:rsidR="003D7963" w:rsidRPr="003D7963">
        <w:rPr>
          <w:rFonts w:cstheme="minorHAnsi"/>
          <w:lang w:val="en-US"/>
        </w:rPr>
        <w:t>simple and high accuracy models of physic processes related to</w:t>
      </w:r>
      <w:r w:rsidR="00912480">
        <w:rPr>
          <w:rFonts w:cstheme="minorHAnsi"/>
          <w:lang w:val="en-US"/>
        </w:rPr>
        <w:t xml:space="preserve"> the</w:t>
      </w:r>
      <w:r w:rsidR="003D7963" w:rsidRPr="003D7963">
        <w:rPr>
          <w:rFonts w:cstheme="minorHAnsi"/>
          <w:lang w:val="en-US"/>
        </w:rPr>
        <w:t xml:space="preserve"> wells operation. </w:t>
      </w:r>
      <w:r w:rsidR="00EF4035">
        <w:rPr>
          <w:rFonts w:cstheme="minorHAnsi"/>
          <w:lang w:val="en-US"/>
        </w:rPr>
        <w:t>These</w:t>
      </w:r>
      <w:r w:rsidR="00EF4035" w:rsidRPr="00912480">
        <w:rPr>
          <w:rFonts w:cstheme="minorHAnsi"/>
          <w:lang w:val="en-US"/>
        </w:rPr>
        <w:t xml:space="preserve"> </w:t>
      </w:r>
      <w:r w:rsidR="00EF4035" w:rsidRPr="006511A5">
        <w:rPr>
          <w:rFonts w:cstheme="minorHAnsi"/>
          <w:lang w:val="en-US"/>
        </w:rPr>
        <w:t xml:space="preserve">models allowed </w:t>
      </w:r>
      <w:proofErr w:type="gramStart"/>
      <w:r w:rsidR="00DC662D" w:rsidRPr="006511A5">
        <w:rPr>
          <w:rFonts w:cstheme="minorHAnsi"/>
          <w:lang w:val="en-US"/>
        </w:rPr>
        <w:t>to</w:t>
      </w:r>
      <w:r w:rsidR="00EF4035" w:rsidRPr="006511A5">
        <w:rPr>
          <w:rFonts w:cstheme="minorHAnsi"/>
          <w:lang w:val="en-US"/>
        </w:rPr>
        <w:t xml:space="preserve"> increase</w:t>
      </w:r>
      <w:proofErr w:type="gramEnd"/>
      <w:r w:rsidR="00912480" w:rsidRPr="006511A5">
        <w:rPr>
          <w:rFonts w:cstheme="minorHAnsi"/>
          <w:lang w:val="en-US"/>
        </w:rPr>
        <w:t xml:space="preserve"> </w:t>
      </w:r>
      <w:r w:rsidRPr="006511A5">
        <w:rPr>
          <w:rFonts w:cstheme="minorHAnsi"/>
          <w:lang w:val="en-US"/>
        </w:rPr>
        <w:t>significantly</w:t>
      </w:r>
      <w:r>
        <w:rPr>
          <w:rFonts w:cstheme="minorHAnsi"/>
          <w:lang w:val="en-US"/>
        </w:rPr>
        <w:t xml:space="preserve"> </w:t>
      </w:r>
      <w:r w:rsidR="00912480">
        <w:rPr>
          <w:rFonts w:cstheme="minorHAnsi"/>
          <w:lang w:val="en-US"/>
        </w:rPr>
        <w:t>the</w:t>
      </w:r>
      <w:r w:rsidR="00EF4035" w:rsidRPr="00912480">
        <w:rPr>
          <w:rFonts w:cstheme="minorHAnsi"/>
          <w:lang w:val="en-US"/>
        </w:rPr>
        <w:t xml:space="preserve"> </w:t>
      </w:r>
      <w:r w:rsidR="00EF4035">
        <w:rPr>
          <w:rFonts w:cstheme="minorHAnsi"/>
          <w:lang w:val="en-US"/>
        </w:rPr>
        <w:t>RS</w:t>
      </w:r>
      <w:r w:rsidR="00EF4035" w:rsidRPr="00912480">
        <w:rPr>
          <w:rFonts w:cstheme="minorHAnsi"/>
          <w:lang w:val="en-US"/>
        </w:rPr>
        <w:t xml:space="preserve"> </w:t>
      </w:r>
      <w:r w:rsidR="00EF4035">
        <w:rPr>
          <w:rFonts w:cstheme="minorHAnsi"/>
          <w:lang w:val="en-US"/>
        </w:rPr>
        <w:t>accuracy</w:t>
      </w:r>
      <w:r w:rsidR="00EF4035" w:rsidRPr="00912480">
        <w:rPr>
          <w:rFonts w:cstheme="minorHAnsi"/>
          <w:lang w:val="en-US"/>
        </w:rPr>
        <w:t>.</w:t>
      </w:r>
    </w:p>
    <w:p w:rsidR="00C42102" w:rsidRDefault="00C42102" w:rsidP="00C42102">
      <w:pPr>
        <w:jc w:val="both"/>
      </w:pPr>
      <w:r w:rsidRPr="00694CF4">
        <w:rPr>
          <w:highlight w:val="yellow"/>
        </w:rPr>
        <w:t>Стоит отметить что большую роль при реализации проекта сыграло взаимодействие специалистов по машинному обучению и доменных экспертов, которые смоги разработать точные и, в то же время, простые физические модели, которые смоги существенно поднять точность построения моделей машинного обучения.</w:t>
      </w:r>
    </w:p>
    <w:p w:rsidR="00694CF4" w:rsidRPr="00694CF4" w:rsidRDefault="00DC662D" w:rsidP="00694CF4">
      <w:pPr>
        <w:jc w:val="both"/>
        <w:rPr>
          <w:lang w:val="en-US"/>
        </w:rPr>
      </w:pPr>
      <w:r w:rsidRPr="00912480">
        <w:rPr>
          <w:lang w:val="en-US"/>
        </w:rPr>
        <w:t>During the course of the project</w:t>
      </w:r>
      <w:r w:rsidR="00B15D10" w:rsidRPr="00912480">
        <w:rPr>
          <w:lang w:val="en-US"/>
        </w:rPr>
        <w:t>,</w:t>
      </w:r>
      <w:r w:rsidRPr="00912480">
        <w:rPr>
          <w:lang w:val="en-US"/>
        </w:rPr>
        <w:t xml:space="preserve"> </w:t>
      </w:r>
      <w:r>
        <w:rPr>
          <w:lang w:val="en-US"/>
        </w:rPr>
        <w:t>th</w:t>
      </w:r>
      <w:r w:rsidR="00694CF4">
        <w:rPr>
          <w:lang w:val="en-US"/>
        </w:rPr>
        <w:t xml:space="preserve">e </w:t>
      </w:r>
      <w:r w:rsidRPr="00912480">
        <w:rPr>
          <w:lang w:val="en-US"/>
        </w:rPr>
        <w:t xml:space="preserve">data mismatch </w:t>
      </w:r>
      <w:r w:rsidR="00694CF4" w:rsidRPr="00912480">
        <w:rPr>
          <w:lang w:val="en-US"/>
        </w:rPr>
        <w:t>problem</w:t>
      </w:r>
      <w:r w:rsidRPr="00912480">
        <w:rPr>
          <w:lang w:val="en-US"/>
        </w:rPr>
        <w:t xml:space="preserve"> </w:t>
      </w:r>
      <w:proofErr w:type="gramStart"/>
      <w:r w:rsidRPr="00912480">
        <w:rPr>
          <w:lang w:val="en-US"/>
        </w:rPr>
        <w:t>was</w:t>
      </w:r>
      <w:r w:rsidR="00694CF4" w:rsidRPr="00912480">
        <w:rPr>
          <w:lang w:val="en-US"/>
        </w:rPr>
        <w:t xml:space="preserve"> </w:t>
      </w:r>
      <w:r w:rsidR="00694CF4" w:rsidRPr="00694CF4">
        <w:rPr>
          <w:lang w:val="en-US"/>
        </w:rPr>
        <w:t>also solved</w:t>
      </w:r>
      <w:proofErr w:type="gramEnd"/>
      <w:r w:rsidR="00694CF4" w:rsidRPr="00694CF4">
        <w:rPr>
          <w:lang w:val="en-US"/>
        </w:rPr>
        <w:t xml:space="preserve">. </w:t>
      </w:r>
      <w:r w:rsidRPr="00912480">
        <w:rPr>
          <w:lang w:val="en-US"/>
        </w:rPr>
        <w:t xml:space="preserve">In some periods of time </w:t>
      </w:r>
      <w:r w:rsidR="00694CF4" w:rsidRPr="00694CF4">
        <w:rPr>
          <w:lang w:val="en-US"/>
        </w:rPr>
        <w:t>th</w:t>
      </w:r>
      <w:r w:rsidR="00912480">
        <w:rPr>
          <w:lang w:val="en-US"/>
        </w:rPr>
        <w:t>ere was</w:t>
      </w:r>
      <w:r w:rsidR="00D7622E">
        <w:rPr>
          <w:lang w:val="en-US"/>
        </w:rPr>
        <w:t xml:space="preserve"> the</w:t>
      </w:r>
      <w:r w:rsidR="00912480">
        <w:rPr>
          <w:lang w:val="en-US"/>
        </w:rPr>
        <w:t xml:space="preserve"> non-zero oil flow rate</w:t>
      </w:r>
      <w:r w:rsidR="00694CF4" w:rsidRPr="00694CF4">
        <w:rPr>
          <w:lang w:val="en-US"/>
        </w:rPr>
        <w:t xml:space="preserve"> </w:t>
      </w:r>
      <w:r w:rsidR="00B15D10">
        <w:rPr>
          <w:lang w:val="en-US"/>
        </w:rPr>
        <w:t>f</w:t>
      </w:r>
      <w:r w:rsidR="00B15D10" w:rsidRPr="00694CF4">
        <w:rPr>
          <w:lang w:val="en-US"/>
        </w:rPr>
        <w:t>or some wells</w:t>
      </w:r>
      <w:r w:rsidR="00B15D10">
        <w:rPr>
          <w:lang w:val="en-US"/>
        </w:rPr>
        <w:t xml:space="preserve"> </w:t>
      </w:r>
      <w:r w:rsidR="00694CF4">
        <w:rPr>
          <w:lang w:val="en-US"/>
        </w:rPr>
        <w:t>when</w:t>
      </w:r>
      <w:r>
        <w:rPr>
          <w:lang w:val="en-US"/>
        </w:rPr>
        <w:t xml:space="preserve"> </w:t>
      </w:r>
      <w:r w:rsidR="00D7622E">
        <w:rPr>
          <w:lang w:val="en-US"/>
        </w:rPr>
        <w:t xml:space="preserve">the </w:t>
      </w:r>
      <w:r w:rsidR="00694CF4" w:rsidRPr="00694CF4">
        <w:rPr>
          <w:lang w:val="en-US"/>
        </w:rPr>
        <w:t xml:space="preserve">pump </w:t>
      </w:r>
      <w:proofErr w:type="gramStart"/>
      <w:r w:rsidR="00694CF4">
        <w:rPr>
          <w:lang w:val="en-US"/>
        </w:rPr>
        <w:t xml:space="preserve">was </w:t>
      </w:r>
      <w:r w:rsidR="00B15D10">
        <w:rPr>
          <w:lang w:val="en-US"/>
        </w:rPr>
        <w:t>switched</w:t>
      </w:r>
      <w:proofErr w:type="gramEnd"/>
      <w:r w:rsidR="00B15D10">
        <w:rPr>
          <w:lang w:val="en-US"/>
        </w:rPr>
        <w:t xml:space="preserve"> off, </w:t>
      </w:r>
      <w:r w:rsidR="00B15D10" w:rsidRPr="00D7622E">
        <w:rPr>
          <w:lang w:val="en-US"/>
        </w:rPr>
        <w:t>that</w:t>
      </w:r>
      <w:r w:rsidR="00694CF4" w:rsidRPr="00D7622E">
        <w:rPr>
          <w:lang w:val="en-US"/>
        </w:rPr>
        <w:t xml:space="preserve">, </w:t>
      </w:r>
      <w:r w:rsidR="00694CF4" w:rsidRPr="00694CF4">
        <w:rPr>
          <w:lang w:val="en-US"/>
        </w:rPr>
        <w:t>of course, is a mistake in</w:t>
      </w:r>
      <w:r w:rsidR="00C7723C">
        <w:rPr>
          <w:lang w:val="en-US"/>
        </w:rPr>
        <w:t xml:space="preserve"> recording</w:t>
      </w:r>
      <w:r w:rsidR="00D7622E" w:rsidRPr="00D7622E">
        <w:rPr>
          <w:lang w:val="en-US"/>
        </w:rPr>
        <w:t xml:space="preserve"> the</w:t>
      </w:r>
      <w:r w:rsidR="00C7723C" w:rsidRPr="00D7622E">
        <w:rPr>
          <w:lang w:val="en-US"/>
        </w:rPr>
        <w:t xml:space="preserve"> </w:t>
      </w:r>
      <w:r w:rsidR="00C7723C">
        <w:rPr>
          <w:lang w:val="en-US"/>
        </w:rPr>
        <w:t>pump state</w:t>
      </w:r>
      <w:r w:rsidR="00694CF4" w:rsidRPr="00694CF4">
        <w:rPr>
          <w:lang w:val="en-US"/>
        </w:rPr>
        <w:t xml:space="preserve">. </w:t>
      </w:r>
      <w:r w:rsidR="00C7723C">
        <w:rPr>
          <w:lang w:val="en-US"/>
        </w:rPr>
        <w:t>T</w:t>
      </w:r>
      <w:r w:rsidR="00694CF4" w:rsidRPr="00694CF4">
        <w:rPr>
          <w:lang w:val="en-US"/>
        </w:rPr>
        <w:t>he ML-model of pump state prediction was implemented</w:t>
      </w:r>
      <w:r w:rsidR="00C7723C" w:rsidRPr="00C7723C">
        <w:rPr>
          <w:lang w:val="en-US"/>
        </w:rPr>
        <w:t xml:space="preserve"> </w:t>
      </w:r>
      <w:r w:rsidR="006511A5">
        <w:rPr>
          <w:lang w:val="en-US"/>
        </w:rPr>
        <w:t>to</w:t>
      </w:r>
      <w:r w:rsidR="00C7723C" w:rsidRPr="00694CF4">
        <w:rPr>
          <w:lang w:val="en-US"/>
        </w:rPr>
        <w:t xml:space="preserve"> such </w:t>
      </w:r>
      <w:proofErr w:type="gramStart"/>
      <w:r w:rsidR="00C7723C" w:rsidRPr="00694CF4">
        <w:rPr>
          <w:lang w:val="en-US"/>
        </w:rPr>
        <w:t>periods of time</w:t>
      </w:r>
      <w:proofErr w:type="gramEnd"/>
      <w:r w:rsidR="00C7723C">
        <w:rPr>
          <w:lang w:val="en-US"/>
        </w:rPr>
        <w:t>. This model</w:t>
      </w:r>
      <w:r w:rsidR="00C7723C" w:rsidRPr="006511A5">
        <w:rPr>
          <w:lang w:val="en-US"/>
        </w:rPr>
        <w:t xml:space="preserve"> </w:t>
      </w:r>
      <w:proofErr w:type="gramStart"/>
      <w:r w:rsidR="00C7723C" w:rsidRPr="006511A5">
        <w:rPr>
          <w:lang w:val="en-US"/>
        </w:rPr>
        <w:t>was</w:t>
      </w:r>
      <w:r w:rsidR="00694CF4" w:rsidRPr="006511A5">
        <w:rPr>
          <w:lang w:val="en-US"/>
        </w:rPr>
        <w:t xml:space="preserve"> </w:t>
      </w:r>
      <w:r w:rsidR="00694CF4" w:rsidRPr="00694CF4">
        <w:rPr>
          <w:lang w:val="en-US"/>
        </w:rPr>
        <w:t>trained</w:t>
      </w:r>
      <w:proofErr w:type="gramEnd"/>
      <w:r w:rsidR="00694CF4" w:rsidRPr="00694CF4">
        <w:rPr>
          <w:lang w:val="en-US"/>
        </w:rPr>
        <w:t xml:space="preserve"> on th</w:t>
      </w:r>
      <w:r w:rsidR="00D7622E">
        <w:rPr>
          <w:lang w:val="en-US"/>
        </w:rPr>
        <w:t>e selected data</w:t>
      </w:r>
      <w:r w:rsidR="00C7723C">
        <w:rPr>
          <w:lang w:val="en-US"/>
        </w:rPr>
        <w:t xml:space="preserve"> when there </w:t>
      </w:r>
      <w:r w:rsidR="00C7723C" w:rsidRPr="00D7622E">
        <w:rPr>
          <w:lang w:val="en-US"/>
        </w:rPr>
        <w:t>was</w:t>
      </w:r>
      <w:r w:rsidR="00694CF4" w:rsidRPr="00D7622E">
        <w:rPr>
          <w:lang w:val="en-US"/>
        </w:rPr>
        <w:t xml:space="preserve"> </w:t>
      </w:r>
      <w:r w:rsidR="00694CF4" w:rsidRPr="00694CF4">
        <w:rPr>
          <w:lang w:val="en-US"/>
        </w:rPr>
        <w:t xml:space="preserve">no </w:t>
      </w:r>
      <w:r w:rsidR="00694CF4">
        <w:rPr>
          <w:lang w:val="en-US"/>
        </w:rPr>
        <w:t xml:space="preserve">mismatching </w:t>
      </w:r>
      <w:r w:rsidR="00694CF4" w:rsidRPr="00694CF4">
        <w:rPr>
          <w:lang w:val="en-US"/>
        </w:rPr>
        <w:t xml:space="preserve">between the parameters. </w:t>
      </w:r>
      <w:r w:rsidR="00C7723C" w:rsidRPr="00D7622E">
        <w:rPr>
          <w:lang w:val="en-US"/>
        </w:rPr>
        <w:t>Thus</w:t>
      </w:r>
      <w:r w:rsidR="00C7723C">
        <w:rPr>
          <w:lang w:val="en-US"/>
        </w:rPr>
        <w:t>,</w:t>
      </w:r>
      <w:r w:rsidR="00694CF4">
        <w:rPr>
          <w:lang w:val="en-US"/>
        </w:rPr>
        <w:t xml:space="preserve"> </w:t>
      </w:r>
      <m:oMath>
        <m:r>
          <w:rPr>
            <w:rFonts w:ascii="Cambria Math" w:hAnsi="Cambria Math"/>
          </w:rPr>
          <m:t>f</m:t>
        </m:r>
      </m:oMath>
      <w:r w:rsidR="006511A5">
        <w:rPr>
          <w:rFonts w:eastAsiaTheme="minorEastAsia"/>
          <w:lang w:val="en-US"/>
        </w:rPr>
        <w:t xml:space="preserve"> function was</w:t>
      </w:r>
      <w:r w:rsidR="00694CF4">
        <w:rPr>
          <w:rFonts w:eastAsiaTheme="minorEastAsia"/>
          <w:lang w:val="en-US"/>
        </w:rPr>
        <w:t xml:space="preserve"> developed</w:t>
      </w:r>
      <w:r w:rsidR="00C7723C" w:rsidRPr="00C7723C">
        <w:rPr>
          <w:lang w:val="en-US"/>
        </w:rPr>
        <w:t xml:space="preserve"> </w:t>
      </w:r>
      <w:r w:rsidR="00D7622E">
        <w:rPr>
          <w:lang w:val="en-US"/>
        </w:rPr>
        <w:t>for these</w:t>
      </w:r>
      <w:r w:rsidR="00C7723C">
        <w:rPr>
          <w:lang w:val="en-US"/>
        </w:rPr>
        <w:t xml:space="preserve"> </w:t>
      </w:r>
      <w:r w:rsidR="00C7723C" w:rsidRPr="00694CF4">
        <w:rPr>
          <w:lang w:val="en-US"/>
        </w:rPr>
        <w:t>mismatch</w:t>
      </w:r>
      <w:r w:rsidR="00C7723C">
        <w:rPr>
          <w:lang w:val="en-US"/>
        </w:rPr>
        <w:t xml:space="preserve">ing </w:t>
      </w:r>
      <w:proofErr w:type="gramStart"/>
      <w:r w:rsidR="00C7723C">
        <w:rPr>
          <w:lang w:val="en-US"/>
        </w:rPr>
        <w:t>time periods</w:t>
      </w:r>
      <w:proofErr w:type="gramEnd"/>
      <w:r w:rsidR="00694CF4" w:rsidRPr="00694CF4">
        <w:rPr>
          <w:lang w:val="en-US"/>
        </w:rPr>
        <w:t>:</w:t>
      </w:r>
    </w:p>
    <w:p w:rsidR="00C42102" w:rsidRDefault="00C42102" w:rsidP="00C42102">
      <w:pPr>
        <w:jc w:val="both"/>
      </w:pPr>
      <w:r w:rsidRPr="00694CF4">
        <w:rPr>
          <w:highlight w:val="yellow"/>
        </w:rPr>
        <w:t xml:space="preserve">Входе реализации данного проекта так же была решена проблема рассогласование данных. Для некоторых скважин в некоторые периоды времени наблюдались ненулевые дебиты нефти при выключенном насосе, что, конечно, является ошибкой записи состояния насоса. Для таких периодов времени была реализована </w:t>
      </w:r>
      <w:r w:rsidRPr="00694CF4">
        <w:rPr>
          <w:highlight w:val="yellow"/>
          <w:lang w:val="en-US"/>
        </w:rPr>
        <w:t>ML</w:t>
      </w:r>
      <w:r w:rsidRPr="00694CF4">
        <w:rPr>
          <w:highlight w:val="yellow"/>
        </w:rPr>
        <w:t xml:space="preserve">-модель предсказания состояния насоса. Данная модель была натренирована на выделенных определенных времени, когда рассогласований между параметрами не наблюдалось. Т.е. была построена функция </w:t>
      </w:r>
      <m:oMath>
        <m:r>
          <w:rPr>
            <w:rFonts w:ascii="Cambria Math" w:hAnsi="Cambria Math"/>
            <w:highlight w:val="yellow"/>
          </w:rPr>
          <m:t>f</m:t>
        </m:r>
      </m:oMath>
      <w:r w:rsidRPr="00694CF4">
        <w:rPr>
          <w:rFonts w:eastAsiaTheme="minorEastAsia"/>
          <w:highlight w:val="yellow"/>
        </w:rPr>
        <w:t>:</w:t>
      </w:r>
    </w:p>
    <w:tbl>
      <w:tblPr>
        <w:tblStyle w:val="a6"/>
        <w:tblW w:w="0" w:type="auto"/>
        <w:tblLook w:val="04A0" w:firstRow="1" w:lastRow="0" w:firstColumn="1" w:lastColumn="0" w:noHBand="0" w:noVBand="1"/>
      </w:tblPr>
      <w:tblGrid>
        <w:gridCol w:w="8926"/>
        <w:gridCol w:w="419"/>
      </w:tblGrid>
      <w:tr w:rsidR="00C42102" w:rsidTr="008C27D8">
        <w:trPr>
          <w:trHeight w:val="383"/>
        </w:trPr>
        <w:tc>
          <w:tcPr>
            <w:tcW w:w="8926" w:type="dxa"/>
          </w:tcPr>
          <w:p w:rsidR="00C42102" w:rsidRPr="00BA201F" w:rsidRDefault="00C42102" w:rsidP="008C27D8">
            <w:pPr>
              <w:jc w:val="center"/>
              <w:rPr>
                <w:rFonts w:eastAsiaTheme="minorEastAsia"/>
                <w:i/>
                <w:iCs/>
              </w:rPr>
            </w:pPr>
            <m:oMathPara>
              <m:oMath>
                <m:r>
                  <w:rPr>
                    <w:rFonts w:ascii="Cambria Math" w:hAnsi="Cambria Math"/>
                    <w:lang w:val="en-US"/>
                  </w:rPr>
                  <m:t>d</m:t>
                </m:r>
                <m:r>
                  <w:rPr>
                    <w:rFonts w:ascii="Cambria Math" w:hAnsi="Cambria Math"/>
                  </w:rPr>
                  <m:t>=f(x)</m:t>
                </m:r>
              </m:oMath>
            </m:oMathPara>
          </w:p>
        </w:tc>
        <w:tc>
          <w:tcPr>
            <w:tcW w:w="419" w:type="dxa"/>
          </w:tcPr>
          <w:p w:rsidR="00C42102" w:rsidRPr="0054145E" w:rsidRDefault="00C42102" w:rsidP="008C27D8">
            <w:pPr>
              <w:pStyle w:val="a4"/>
              <w:keepNext/>
            </w:pPr>
            <w:bookmarkStart w:id="1" w:name="_Ref14355542"/>
            <w:bookmarkStart w:id="2" w:name="_Ref14453996"/>
            <w:r>
              <w:t>(</w:t>
            </w:r>
            <w:r>
              <w:fldChar w:fldCharType="begin"/>
            </w:r>
            <w:r>
              <w:instrText xml:space="preserve"> SEQ Формула \* ARABIC </w:instrText>
            </w:r>
            <w:r>
              <w:fldChar w:fldCharType="separate"/>
            </w:r>
            <w:r w:rsidR="0094348A">
              <w:rPr>
                <w:noProof/>
              </w:rPr>
              <w:t>2</w:t>
            </w:r>
            <w:r>
              <w:rPr>
                <w:noProof/>
              </w:rPr>
              <w:fldChar w:fldCharType="end"/>
            </w:r>
            <w:bookmarkEnd w:id="1"/>
            <w:r>
              <w:t>)</w:t>
            </w:r>
            <w:bookmarkEnd w:id="2"/>
          </w:p>
        </w:tc>
      </w:tr>
    </w:tbl>
    <w:p w:rsidR="002A6009" w:rsidRDefault="00852755" w:rsidP="00C42102">
      <w:pPr>
        <w:jc w:val="both"/>
        <w:rPr>
          <w:rFonts w:eastAsiaTheme="minorEastAsia"/>
          <w:lang w:val="en-US"/>
        </w:rPr>
      </w:pPr>
      <w:proofErr w:type="gramStart"/>
      <w:r>
        <w:rPr>
          <w:lang w:val="en-US"/>
        </w:rPr>
        <w:t>w</w:t>
      </w:r>
      <w:r w:rsidR="00694CF4">
        <w:rPr>
          <w:lang w:val="en-US"/>
        </w:rPr>
        <w:t>here</w:t>
      </w:r>
      <w:proofErr w:type="gramEnd"/>
      <w:r>
        <w:rPr>
          <w:lang w:val="en-US"/>
        </w:rPr>
        <w:t>,</w:t>
      </w:r>
      <w:r w:rsidR="00694CF4" w:rsidRPr="00694CF4">
        <w:rPr>
          <w:lang w:val="en-US"/>
        </w:rPr>
        <w:t xml:space="preserve"> </w:t>
      </w:r>
      <m:oMath>
        <m:r>
          <w:rPr>
            <w:rFonts w:ascii="Cambria Math" w:hAnsi="Cambria Math"/>
            <w:lang w:val="en-US"/>
          </w:rPr>
          <m:t>d</m:t>
        </m:r>
      </m:oMath>
      <w:r w:rsidR="00CA591F">
        <w:rPr>
          <w:rFonts w:eastAsiaTheme="minorEastAsia"/>
          <w:lang w:val="en-US"/>
        </w:rPr>
        <w:t xml:space="preserve"> is</w:t>
      </w:r>
      <w:r>
        <w:rPr>
          <w:rFonts w:eastAsiaTheme="minorEastAsia"/>
          <w:lang w:val="en-US"/>
        </w:rPr>
        <w:t xml:space="preserve"> </w:t>
      </w:r>
      <w:r w:rsidR="00D7622E" w:rsidRPr="00D7622E">
        <w:rPr>
          <w:rFonts w:eastAsiaTheme="minorEastAsia"/>
          <w:lang w:val="en-US"/>
        </w:rPr>
        <w:t>the</w:t>
      </w:r>
      <w:r w:rsidR="00694CF4" w:rsidRPr="00694CF4">
        <w:rPr>
          <w:rFonts w:eastAsiaTheme="minorEastAsia"/>
          <w:lang w:val="en-US"/>
        </w:rPr>
        <w:t xml:space="preserve"> </w:t>
      </w:r>
      <w:r w:rsidR="00694CF4">
        <w:rPr>
          <w:rFonts w:eastAsiaTheme="minorEastAsia"/>
          <w:lang w:val="en-US"/>
        </w:rPr>
        <w:t xml:space="preserve">predicted </w:t>
      </w:r>
      <w:r w:rsidR="00694CF4" w:rsidRPr="00694CF4">
        <w:rPr>
          <w:rFonts w:eastAsiaTheme="minorEastAsia"/>
          <w:lang w:val="en-US"/>
        </w:rPr>
        <w:t xml:space="preserve">value </w:t>
      </w:r>
      <w:r w:rsidR="00694CF4">
        <w:rPr>
          <w:rFonts w:eastAsiaTheme="minorEastAsia"/>
          <w:lang w:val="en-US"/>
        </w:rPr>
        <w:t>for</w:t>
      </w:r>
      <w:r>
        <w:rPr>
          <w:rFonts w:eastAsiaTheme="minorEastAsia"/>
          <w:lang w:val="en-US"/>
        </w:rPr>
        <w:t xml:space="preserve"> </w:t>
      </w:r>
      <w:r w:rsidR="00D7622E" w:rsidRPr="00D7622E">
        <w:rPr>
          <w:rFonts w:eastAsiaTheme="minorEastAsia"/>
          <w:lang w:val="en-US"/>
        </w:rPr>
        <w:t>the</w:t>
      </w:r>
      <w:r w:rsidR="00694CF4" w:rsidRPr="00D7622E">
        <w:rPr>
          <w:rFonts w:eastAsiaTheme="minorEastAsia"/>
          <w:lang w:val="en-US"/>
        </w:rPr>
        <w:t xml:space="preserve"> </w:t>
      </w:r>
      <w:r w:rsidR="00694CF4">
        <w:rPr>
          <w:rFonts w:eastAsiaTheme="minorEastAsia"/>
          <w:lang w:val="en-US"/>
        </w:rPr>
        <w:t>chosen parameter</w:t>
      </w:r>
      <w:r w:rsidR="002A6009">
        <w:rPr>
          <w:rFonts w:eastAsiaTheme="minorEastAsia"/>
          <w:lang w:val="en-US"/>
        </w:rPr>
        <w:t>,</w:t>
      </w:r>
      <w:r w:rsidR="00694CF4">
        <w:rPr>
          <w:rFonts w:eastAsiaTheme="minorEastAsia"/>
          <w:lang w:val="en-US"/>
        </w:rPr>
        <w:t xml:space="preserve"> </w:t>
      </w:r>
      <m:oMath>
        <m:r>
          <w:rPr>
            <w:rFonts w:ascii="Cambria Math" w:hAnsi="Cambria Math"/>
          </w:rPr>
          <m:t>x</m:t>
        </m:r>
      </m:oMath>
      <w:r w:rsidR="002A6009" w:rsidRPr="00694CF4">
        <w:rPr>
          <w:rFonts w:eastAsiaTheme="minorEastAsia"/>
          <w:lang w:val="en-US"/>
        </w:rPr>
        <w:t xml:space="preserve"> </w:t>
      </w:r>
      <w:r w:rsidR="00CA591F">
        <w:rPr>
          <w:rFonts w:eastAsiaTheme="minorEastAsia"/>
          <w:lang w:val="en-US"/>
        </w:rPr>
        <w:t>is the</w:t>
      </w:r>
      <w:r w:rsidR="002A6009" w:rsidRPr="00694CF4">
        <w:rPr>
          <w:rFonts w:eastAsiaTheme="minorEastAsia"/>
          <w:lang w:val="en-US"/>
        </w:rPr>
        <w:t xml:space="preserve"> parameters </w:t>
      </w:r>
      <w:r w:rsidRPr="00D7622E">
        <w:rPr>
          <w:rFonts w:eastAsiaTheme="minorEastAsia"/>
          <w:lang w:val="en-US"/>
        </w:rPr>
        <w:t xml:space="preserve">that </w:t>
      </w:r>
      <w:r w:rsidR="00D7622E" w:rsidRPr="00D7622E">
        <w:rPr>
          <w:rFonts w:eastAsiaTheme="minorEastAsia"/>
          <w:lang w:val="en-US"/>
        </w:rPr>
        <w:t>are</w:t>
      </w:r>
      <w:r w:rsidR="002A6009" w:rsidRPr="00D7622E">
        <w:rPr>
          <w:rFonts w:eastAsiaTheme="minorEastAsia"/>
          <w:lang w:val="en-US"/>
        </w:rPr>
        <w:t xml:space="preserve"> </w:t>
      </w:r>
      <w:r w:rsidR="002A6009">
        <w:rPr>
          <w:rFonts w:eastAsiaTheme="minorEastAsia"/>
          <w:lang w:val="en-US"/>
        </w:rPr>
        <w:t>used in</w:t>
      </w:r>
      <w:r w:rsidRPr="006511A5">
        <w:rPr>
          <w:rFonts w:eastAsiaTheme="minorEastAsia"/>
          <w:lang w:val="en-US"/>
        </w:rPr>
        <w:t xml:space="preserve"> </w:t>
      </w:r>
      <w:r w:rsidR="00D7622E" w:rsidRPr="006511A5">
        <w:rPr>
          <w:rFonts w:eastAsiaTheme="minorEastAsia"/>
          <w:lang w:val="en-US"/>
        </w:rPr>
        <w:t>the</w:t>
      </w:r>
      <w:r w:rsidR="002A6009" w:rsidRPr="006511A5">
        <w:rPr>
          <w:rFonts w:eastAsiaTheme="minorEastAsia"/>
          <w:lang w:val="en-US"/>
        </w:rPr>
        <w:t xml:space="preserve"> </w:t>
      </w:r>
      <w:r w:rsidR="002A6009">
        <w:rPr>
          <w:rFonts w:eastAsiaTheme="minorEastAsia"/>
          <w:lang w:val="en-US"/>
        </w:rPr>
        <w:t xml:space="preserve">prediction model </w:t>
      </w:r>
      <m:oMath>
        <m:r>
          <w:rPr>
            <w:rFonts w:ascii="Cambria Math" w:hAnsi="Cambria Math"/>
          </w:rPr>
          <m:t>f</m:t>
        </m:r>
      </m:oMath>
      <w:r w:rsidR="002A6009" w:rsidRPr="00694CF4">
        <w:rPr>
          <w:rFonts w:eastAsiaTheme="minorEastAsia"/>
          <w:lang w:val="en-US"/>
        </w:rPr>
        <w:t>.</w:t>
      </w:r>
    </w:p>
    <w:p w:rsidR="00694CF4" w:rsidRDefault="00C42102" w:rsidP="00C42102">
      <w:pPr>
        <w:jc w:val="both"/>
        <w:rPr>
          <w:rFonts w:eastAsiaTheme="minorEastAsia"/>
        </w:rPr>
      </w:pPr>
      <w:r w:rsidRPr="002A6009">
        <w:rPr>
          <w:highlight w:val="yellow"/>
        </w:rPr>
        <w:t xml:space="preserve">где </w:t>
      </w:r>
      <m:oMath>
        <m:r>
          <w:rPr>
            <w:rFonts w:ascii="Cambria Math" w:hAnsi="Cambria Math"/>
            <w:highlight w:val="yellow"/>
            <w:lang w:val="en-US"/>
          </w:rPr>
          <m:t>d</m:t>
        </m:r>
      </m:oMath>
      <w:r w:rsidRPr="002A6009">
        <w:rPr>
          <w:rFonts w:eastAsiaTheme="minorEastAsia"/>
          <w:highlight w:val="yellow"/>
        </w:rPr>
        <w:t xml:space="preserve"> – значение прогнозируемого параметра, </w:t>
      </w:r>
      <m:oMath>
        <m:r>
          <w:rPr>
            <w:rFonts w:ascii="Cambria Math" w:hAnsi="Cambria Math"/>
            <w:highlight w:val="yellow"/>
          </w:rPr>
          <m:t>x</m:t>
        </m:r>
      </m:oMath>
      <w:r w:rsidRPr="002A6009">
        <w:rPr>
          <w:rFonts w:eastAsiaTheme="minorEastAsia"/>
          <w:highlight w:val="yellow"/>
        </w:rPr>
        <w:t xml:space="preserve"> – параметры на основании которых строиться прогноз.</w:t>
      </w:r>
      <w:r w:rsidRPr="002A6009">
        <w:rPr>
          <w:rFonts w:eastAsiaTheme="minorEastAsia"/>
        </w:rPr>
        <w:t xml:space="preserve"> </w:t>
      </w:r>
    </w:p>
    <w:p w:rsidR="002A6009" w:rsidRPr="002A6009" w:rsidRDefault="00852755" w:rsidP="00C42102">
      <w:pPr>
        <w:jc w:val="both"/>
        <w:rPr>
          <w:rFonts w:eastAsiaTheme="minorEastAsia"/>
          <w:lang w:val="en-US"/>
        </w:rPr>
      </w:pPr>
      <w:r>
        <w:rPr>
          <w:rFonts w:eastAsiaTheme="minorEastAsia"/>
          <w:lang w:val="en-US"/>
        </w:rPr>
        <w:t xml:space="preserve">Further, </w:t>
      </w:r>
      <w:r w:rsidRPr="00D7622E">
        <w:rPr>
          <w:rFonts w:eastAsiaTheme="minorEastAsia"/>
          <w:lang w:val="en-US"/>
        </w:rPr>
        <w:t>handling the</w:t>
      </w:r>
      <w:r w:rsidR="002A6009" w:rsidRPr="00D7622E">
        <w:rPr>
          <w:rFonts w:eastAsiaTheme="minorEastAsia"/>
          <w:lang w:val="en-US"/>
        </w:rPr>
        <w:t xml:space="preserve"> </w:t>
      </w:r>
      <w:r w:rsidR="006511A5">
        <w:rPr>
          <w:rFonts w:eastAsiaTheme="minorEastAsia"/>
          <w:lang w:val="en-US"/>
        </w:rPr>
        <w:t xml:space="preserve">historical data, </w:t>
      </w:r>
      <w:r w:rsidR="00D7622E">
        <w:rPr>
          <w:rFonts w:eastAsiaTheme="minorEastAsia"/>
          <w:lang w:val="en-US"/>
        </w:rPr>
        <w:t>the</w:t>
      </w:r>
      <w:r w:rsidR="00514906">
        <w:rPr>
          <w:rFonts w:eastAsiaTheme="minorEastAsia"/>
          <w:lang w:val="en-US"/>
        </w:rPr>
        <w:t xml:space="preserve"> </w:t>
      </w:r>
      <w:r w:rsidR="002A6009">
        <w:rPr>
          <w:rFonts w:eastAsiaTheme="minorEastAsia"/>
          <w:lang w:val="en-US"/>
        </w:rPr>
        <w:t xml:space="preserve">predicted value </w:t>
      </w:r>
      <m:oMath>
        <m:r>
          <w:rPr>
            <w:rFonts w:ascii="Cambria Math" w:hAnsi="Cambria Math"/>
            <w:lang w:val="en-US"/>
          </w:rPr>
          <m:t>d</m:t>
        </m:r>
      </m:oMath>
      <w:r>
        <w:rPr>
          <w:rFonts w:eastAsiaTheme="minorEastAsia"/>
          <w:lang w:val="en-US"/>
        </w:rPr>
        <w:t xml:space="preserve"> </w:t>
      </w:r>
      <w:r w:rsidR="00A14D59" w:rsidRPr="002A6009">
        <w:rPr>
          <w:rFonts w:eastAsiaTheme="minorEastAsia"/>
          <w:lang w:val="en-US"/>
        </w:rPr>
        <w:t>can</w:t>
      </w:r>
      <w:r w:rsidR="00A14D59">
        <w:rPr>
          <w:rFonts w:eastAsiaTheme="minorEastAsia"/>
          <w:lang w:val="en-US"/>
        </w:rPr>
        <w:t xml:space="preserve"> be</w:t>
      </w:r>
      <w:r w:rsidR="00A14D59" w:rsidRPr="002A6009">
        <w:rPr>
          <w:rFonts w:eastAsiaTheme="minorEastAsia"/>
          <w:lang w:val="en-US"/>
        </w:rPr>
        <w:t xml:space="preserve"> </w:t>
      </w:r>
      <w:r w:rsidR="00A14D59">
        <w:rPr>
          <w:rFonts w:eastAsiaTheme="minorEastAsia"/>
          <w:lang w:val="en-US"/>
        </w:rPr>
        <w:t xml:space="preserve">compared </w:t>
      </w:r>
      <w:r>
        <w:rPr>
          <w:rFonts w:eastAsiaTheme="minorEastAsia"/>
          <w:lang w:val="en-US"/>
        </w:rPr>
        <w:t xml:space="preserve">with </w:t>
      </w:r>
      <w:r w:rsidR="00D7622E" w:rsidRPr="00D7622E">
        <w:rPr>
          <w:rFonts w:eastAsiaTheme="minorEastAsia"/>
          <w:lang w:val="en-US"/>
        </w:rPr>
        <w:t>the</w:t>
      </w:r>
      <w:r w:rsidR="002A6009" w:rsidRPr="00852755">
        <w:rPr>
          <w:rFonts w:eastAsiaTheme="minorEastAsia"/>
          <w:color w:val="FF0000"/>
          <w:lang w:val="en-US"/>
        </w:rPr>
        <w:t xml:space="preserve"> </w:t>
      </w:r>
      <w:r w:rsidR="002A6009">
        <w:rPr>
          <w:rFonts w:eastAsiaTheme="minorEastAsia"/>
          <w:lang w:val="en-US"/>
        </w:rPr>
        <w:t xml:space="preserve">historical </w:t>
      </w:r>
      <w:proofErr w:type="gramStart"/>
      <w:r w:rsidR="002A6009">
        <w:rPr>
          <w:rFonts w:eastAsiaTheme="minorEastAsia"/>
          <w:lang w:val="en-US"/>
        </w:rPr>
        <w:t>value</w:t>
      </w:r>
      <w:r w:rsidR="002A6009" w:rsidRPr="002A6009">
        <w:rPr>
          <w:rFonts w:eastAsiaTheme="minorEastAsia"/>
          <w:lang w:val="en-US"/>
        </w:rPr>
        <w:t xml:space="preserve"> </w:t>
      </w:r>
      <w:proofErr w:type="gramEnd"/>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real</m:t>
            </m:r>
          </m:sub>
        </m:sSub>
      </m:oMath>
      <w:r w:rsidR="002A6009" w:rsidRPr="002A6009">
        <w:rPr>
          <w:rFonts w:eastAsiaTheme="minorEastAsia"/>
          <w:lang w:val="en-US"/>
        </w:rPr>
        <w:t xml:space="preserve">, </w:t>
      </w:r>
      <w:r w:rsidR="002A6009">
        <w:rPr>
          <w:rFonts w:eastAsiaTheme="minorEastAsia"/>
          <w:lang w:val="en-US"/>
        </w:rPr>
        <w:t xml:space="preserve">and the predicted value </w:t>
      </w:r>
      <m:oMath>
        <m:r>
          <w:rPr>
            <w:rFonts w:ascii="Cambria Math" w:hAnsi="Cambria Math"/>
            <w:lang w:val="en-US"/>
          </w:rPr>
          <m:t>d</m:t>
        </m:r>
      </m:oMath>
      <w:r w:rsidR="002A6009">
        <w:rPr>
          <w:rFonts w:eastAsiaTheme="minorEastAsia"/>
          <w:lang w:val="en-US"/>
        </w:rPr>
        <w:t xml:space="preserve"> </w:t>
      </w:r>
      <w:r w:rsidR="00A14D59">
        <w:rPr>
          <w:rFonts w:eastAsiaTheme="minorEastAsia"/>
          <w:lang w:val="en-US"/>
        </w:rPr>
        <w:t xml:space="preserve">can be employed </w:t>
      </w:r>
      <w:r w:rsidR="002A6009">
        <w:rPr>
          <w:rFonts w:eastAsiaTheme="minorEastAsia"/>
          <w:lang w:val="en-US"/>
        </w:rPr>
        <w:t xml:space="preserve">instead of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real</m:t>
            </m:r>
          </m:sub>
        </m:sSub>
      </m:oMath>
      <w:r w:rsidR="002A6009" w:rsidRPr="002A6009">
        <w:rPr>
          <w:rFonts w:eastAsiaTheme="minorEastAsia"/>
          <w:lang w:val="en-US"/>
        </w:rPr>
        <w:t xml:space="preserve"> in p</w:t>
      </w:r>
      <w:r w:rsidR="002A6009">
        <w:rPr>
          <w:rFonts w:eastAsiaTheme="minorEastAsia"/>
          <w:lang w:val="en-US"/>
        </w:rPr>
        <w:t xml:space="preserve">eriods of large mismatches between </w:t>
      </w:r>
      <m:oMath>
        <m:r>
          <w:rPr>
            <w:rFonts w:ascii="Cambria Math" w:hAnsi="Cambria Math"/>
            <w:lang w:val="en-US"/>
          </w:rPr>
          <m:t>d</m:t>
        </m:r>
      </m:oMath>
      <w:r w:rsidR="002A6009">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real</m:t>
            </m:r>
          </m:sub>
        </m:sSub>
      </m:oMath>
      <w:r w:rsidR="002A6009" w:rsidRPr="002A6009">
        <w:rPr>
          <w:rFonts w:eastAsiaTheme="minorEastAsia"/>
          <w:lang w:val="en-US"/>
        </w:rPr>
        <w:t>:</w:t>
      </w:r>
    </w:p>
    <w:p w:rsidR="00C42102" w:rsidRDefault="00C42102" w:rsidP="00C42102">
      <w:pPr>
        <w:jc w:val="both"/>
        <w:rPr>
          <w:rFonts w:eastAsiaTheme="minorEastAsia"/>
        </w:rPr>
      </w:pPr>
      <w:r w:rsidRPr="002A6009">
        <w:rPr>
          <w:rFonts w:eastAsiaTheme="minorEastAsia"/>
          <w:highlight w:val="yellow"/>
        </w:rPr>
        <w:t xml:space="preserve">Далее, имея исторические данные мы можем сравнить полученное прогнозное значение </w:t>
      </w:r>
      <m:oMath>
        <m:r>
          <w:rPr>
            <w:rFonts w:ascii="Cambria Math" w:hAnsi="Cambria Math"/>
            <w:highlight w:val="yellow"/>
            <w:lang w:val="en-US"/>
          </w:rPr>
          <m:t>d</m:t>
        </m:r>
      </m:oMath>
      <w:r w:rsidRPr="002A6009">
        <w:rPr>
          <w:rFonts w:eastAsiaTheme="minorEastAsia"/>
          <w:highlight w:val="yellow"/>
        </w:rPr>
        <w:t xml:space="preserve"> с фактическим </w:t>
      </w:r>
      <m:oMath>
        <m:sSub>
          <m:sSubPr>
            <m:ctrlPr>
              <w:rPr>
                <w:rFonts w:ascii="Cambria Math" w:hAnsi="Cambria Math"/>
                <w:i/>
                <w:highlight w:val="yellow"/>
                <w:lang w:val="en-US"/>
              </w:rPr>
            </m:ctrlPr>
          </m:sSubPr>
          <m:e>
            <m:r>
              <w:rPr>
                <w:rFonts w:ascii="Cambria Math" w:hAnsi="Cambria Math"/>
                <w:highlight w:val="yellow"/>
                <w:lang w:val="en-US"/>
              </w:rPr>
              <m:t>d</m:t>
            </m:r>
          </m:e>
          <m:sub>
            <m:r>
              <w:rPr>
                <w:rFonts w:ascii="Cambria Math" w:hAnsi="Cambria Math"/>
                <w:highlight w:val="yellow"/>
                <w:lang w:val="en-US"/>
              </w:rPr>
              <m:t>real</m:t>
            </m:r>
          </m:sub>
        </m:sSub>
      </m:oMath>
      <w:r w:rsidRPr="002A6009">
        <w:rPr>
          <w:rFonts w:eastAsiaTheme="minorEastAsia"/>
          <w:highlight w:val="yellow"/>
        </w:rPr>
        <w:t xml:space="preserve"> и в периодах большого рассогласования использовать прогнозное значение </w:t>
      </w:r>
      <m:oMath>
        <m:r>
          <w:rPr>
            <w:rFonts w:ascii="Cambria Math" w:hAnsi="Cambria Math"/>
            <w:highlight w:val="yellow"/>
            <w:lang w:val="en-US"/>
          </w:rPr>
          <m:t>d</m:t>
        </m:r>
      </m:oMath>
      <w:r w:rsidRPr="002A6009">
        <w:rPr>
          <w:rFonts w:eastAsiaTheme="minorEastAsia"/>
          <w:highlight w:val="yellow"/>
        </w:rPr>
        <w:t xml:space="preserve"> вместо </w:t>
      </w:r>
      <m:oMath>
        <m:sSub>
          <m:sSubPr>
            <m:ctrlPr>
              <w:rPr>
                <w:rFonts w:ascii="Cambria Math" w:hAnsi="Cambria Math"/>
                <w:i/>
                <w:highlight w:val="yellow"/>
                <w:lang w:val="en-US"/>
              </w:rPr>
            </m:ctrlPr>
          </m:sSubPr>
          <m:e>
            <m:r>
              <w:rPr>
                <w:rFonts w:ascii="Cambria Math" w:hAnsi="Cambria Math"/>
                <w:highlight w:val="yellow"/>
                <w:lang w:val="en-US"/>
              </w:rPr>
              <m:t>d</m:t>
            </m:r>
          </m:e>
          <m:sub>
            <m:r>
              <w:rPr>
                <w:rFonts w:ascii="Cambria Math" w:hAnsi="Cambria Math"/>
                <w:highlight w:val="yellow"/>
                <w:lang w:val="en-US"/>
              </w:rPr>
              <m:t>real</m:t>
            </m:r>
          </m:sub>
        </m:sSub>
      </m:oMath>
      <w:r w:rsidRPr="002A6009">
        <w:rPr>
          <w:rFonts w:eastAsiaTheme="minorEastAsia"/>
          <w:highlight w:val="yellow"/>
        </w:rPr>
        <w:t>, т.е.:</w:t>
      </w:r>
    </w:p>
    <w:tbl>
      <w:tblPr>
        <w:tblStyle w:val="a6"/>
        <w:tblW w:w="0" w:type="auto"/>
        <w:tblLook w:val="04A0" w:firstRow="1" w:lastRow="0" w:firstColumn="1" w:lastColumn="0" w:noHBand="0" w:noVBand="1"/>
      </w:tblPr>
      <w:tblGrid>
        <w:gridCol w:w="8926"/>
        <w:gridCol w:w="419"/>
      </w:tblGrid>
      <w:tr w:rsidR="00C42102" w:rsidTr="002A6009">
        <w:trPr>
          <w:trHeight w:val="623"/>
        </w:trPr>
        <w:tc>
          <w:tcPr>
            <w:tcW w:w="8926" w:type="dxa"/>
          </w:tcPr>
          <w:p w:rsidR="00C42102" w:rsidRPr="0016167D" w:rsidRDefault="0075695B" w:rsidP="008C27D8">
            <w:pPr>
              <w:spacing w:line="360" w:lineRule="auto"/>
              <w:jc w:val="center"/>
              <w:rPr>
                <w:rFonts w:eastAsiaTheme="minorEastAsia"/>
                <w:i/>
                <w:iC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real</m:t>
                    </m:r>
                  </m:sub>
                </m:sSub>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real</m:t>
                            </m:r>
                          </m:sub>
                        </m:sSub>
                        <m:r>
                          <w:rPr>
                            <w:rFonts w:ascii="Cambria Math" w:hAnsi="Cambria Math"/>
                            <w:lang w:val="en-US"/>
                          </w:rPr>
                          <m:t xml:space="preserve"> </m:t>
                        </m:r>
                      </m:e>
                      <m:e>
                        <m:r>
                          <w:rPr>
                            <w:rFonts w:ascii="Cambria Math" w:hAnsi="Cambria Math"/>
                            <w:lang w:val="en-US"/>
                          </w:rPr>
                          <m:t xml:space="preserve">d </m:t>
                        </m:r>
                      </m:e>
                    </m:eqArr>
                  </m:e>
                </m:d>
                <m:m>
                  <m:mPr>
                    <m:mcs>
                      <m:mc>
                        <m:mcPr>
                          <m:count m:val="1"/>
                          <m:mcJc m:val="center"/>
                        </m:mcPr>
                      </m:mc>
                    </m:mcs>
                    <m:ctrlPr>
                      <w:rPr>
                        <w:rFonts w:ascii="Cambria Math" w:hAnsi="Cambria Math"/>
                        <w:i/>
                        <w:lang w:val="en-US"/>
                      </w:rPr>
                    </m:ctrlPr>
                  </m:mPr>
                  <m:mr>
                    <m:e>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real</m:t>
                              </m:r>
                            </m:sub>
                          </m:sSub>
                          <m:r>
                            <w:rPr>
                              <w:rFonts w:ascii="Cambria Math" w:hAnsi="Cambria Math"/>
                              <w:lang w:val="en-US"/>
                            </w:rPr>
                            <m:t>-d</m:t>
                          </m:r>
                        </m:e>
                      </m:d>
                      <m:r>
                        <w:rPr>
                          <w:rFonts w:ascii="Cambria Math" w:hAnsi="Cambria Math"/>
                          <w:lang w:val="en-US"/>
                        </w:rPr>
                        <m:t>&lt;s∙std(</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real</m:t>
                          </m:r>
                        </m:sub>
                      </m:sSub>
                      <m:r>
                        <w:rPr>
                          <w:rFonts w:ascii="Cambria Math" w:hAnsi="Cambria Math"/>
                          <w:lang w:val="en-US"/>
                        </w:rPr>
                        <m:t>)</m:t>
                      </m:r>
                    </m:e>
                  </m:mr>
                  <m:mr>
                    <m:e>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real</m:t>
                              </m:r>
                            </m:sub>
                          </m:sSub>
                          <m:r>
                            <w:rPr>
                              <w:rFonts w:ascii="Cambria Math" w:hAnsi="Cambria Math"/>
                              <w:lang w:val="en-US"/>
                            </w:rPr>
                            <m:t>-d</m:t>
                          </m:r>
                        </m:e>
                      </m:d>
                      <m:r>
                        <w:rPr>
                          <w:rFonts w:ascii="Cambria Math" w:hAnsi="Cambria Math"/>
                          <w:lang w:val="en-US"/>
                        </w:rPr>
                        <m:t>&gt;s∙std(</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real</m:t>
                          </m:r>
                        </m:sub>
                      </m:sSub>
                      <m:r>
                        <w:rPr>
                          <w:rFonts w:ascii="Cambria Math" w:hAnsi="Cambria Math"/>
                          <w:lang w:val="en-US"/>
                        </w:rPr>
                        <m:t>)</m:t>
                      </m:r>
                    </m:e>
                  </m:mr>
                </m:m>
              </m:oMath>
            </m:oMathPara>
          </w:p>
        </w:tc>
        <w:tc>
          <w:tcPr>
            <w:tcW w:w="419" w:type="dxa"/>
          </w:tcPr>
          <w:p w:rsidR="00C42102" w:rsidRPr="0054145E" w:rsidRDefault="00C42102" w:rsidP="008C27D8">
            <w:pPr>
              <w:pStyle w:val="a4"/>
              <w:keepNext/>
            </w:pPr>
            <w:r>
              <w:t>(</w:t>
            </w:r>
            <w:r>
              <w:fldChar w:fldCharType="begin"/>
            </w:r>
            <w:r>
              <w:instrText xml:space="preserve"> SEQ Формула \* ARABIC </w:instrText>
            </w:r>
            <w:r>
              <w:fldChar w:fldCharType="separate"/>
            </w:r>
            <w:r w:rsidR="0094348A">
              <w:rPr>
                <w:noProof/>
              </w:rPr>
              <w:t>3</w:t>
            </w:r>
            <w:r>
              <w:rPr>
                <w:noProof/>
              </w:rPr>
              <w:fldChar w:fldCharType="end"/>
            </w:r>
            <w:r>
              <w:t>)</w:t>
            </w:r>
          </w:p>
        </w:tc>
      </w:tr>
    </w:tbl>
    <w:p w:rsidR="002A6009" w:rsidRPr="002A6009" w:rsidRDefault="00852755" w:rsidP="00C42102">
      <w:pPr>
        <w:jc w:val="both"/>
        <w:rPr>
          <w:lang w:val="en-US"/>
        </w:rPr>
      </w:pPr>
      <w:proofErr w:type="gramStart"/>
      <w:r>
        <w:rPr>
          <w:lang w:val="en-US"/>
        </w:rPr>
        <w:t>w</w:t>
      </w:r>
      <w:r w:rsidR="002A6009">
        <w:rPr>
          <w:lang w:val="en-US"/>
        </w:rPr>
        <w:t>here</w:t>
      </w:r>
      <w:proofErr w:type="gramEnd"/>
      <w:r w:rsidR="00CA591F">
        <w:rPr>
          <w:lang w:val="en-US"/>
        </w:rPr>
        <w:t>,</w:t>
      </w:r>
      <w:r w:rsidR="002A6009">
        <w:rPr>
          <w:lang w:val="en-US"/>
        </w:rPr>
        <w:t xml:space="preserve"> </w:t>
      </w:r>
      <m:oMath>
        <m:r>
          <w:rPr>
            <w:rFonts w:ascii="Cambria Math" w:hAnsi="Cambria Math"/>
            <w:lang w:val="en-US"/>
          </w:rPr>
          <m:t>std</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real</m:t>
                </m:r>
              </m:sub>
            </m:sSub>
          </m:e>
        </m:d>
      </m:oMath>
      <w:r w:rsidR="00CA591F">
        <w:rPr>
          <w:rFonts w:eastAsiaTheme="minorEastAsia"/>
          <w:lang w:val="en-US"/>
        </w:rPr>
        <w:t xml:space="preserve"> is</w:t>
      </w:r>
      <w:r w:rsidRPr="00A14D59">
        <w:rPr>
          <w:rFonts w:eastAsiaTheme="minorEastAsia"/>
          <w:lang w:val="en-US"/>
        </w:rPr>
        <w:t xml:space="preserve"> </w:t>
      </w:r>
      <w:r w:rsidR="00D7622E" w:rsidRPr="00A14D59">
        <w:rPr>
          <w:rFonts w:eastAsiaTheme="minorEastAsia"/>
          <w:lang w:val="en-US"/>
        </w:rPr>
        <w:t>the</w:t>
      </w:r>
      <w:r w:rsidR="002A6009" w:rsidRPr="00A14D59">
        <w:rPr>
          <w:rFonts w:eastAsiaTheme="minorEastAsia"/>
          <w:lang w:val="en-US"/>
        </w:rPr>
        <w:t xml:space="preserve"> </w:t>
      </w:r>
      <w:r>
        <w:rPr>
          <w:lang w:val="en-US"/>
        </w:rPr>
        <w:t>standard</w:t>
      </w:r>
      <w:r w:rsidR="002A6009">
        <w:rPr>
          <w:lang w:val="en-US"/>
        </w:rPr>
        <w:t xml:space="preserve"> deviation of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real</m:t>
            </m:r>
          </m:sub>
        </m:sSub>
      </m:oMath>
      <w:r w:rsidR="002A6009">
        <w:rPr>
          <w:rFonts w:eastAsiaTheme="minorEastAsia"/>
          <w:lang w:val="en-US"/>
        </w:rPr>
        <w:t xml:space="preserve"> </w:t>
      </w:r>
      <w:r w:rsidR="002A6009" w:rsidRPr="002A6009">
        <w:rPr>
          <w:lang w:val="en-US"/>
        </w:rPr>
        <w:t>value</w:t>
      </w:r>
      <w:r w:rsidR="002A6009">
        <w:rPr>
          <w:lang w:val="en-US"/>
        </w:rPr>
        <w:t>s</w:t>
      </w:r>
      <w:r>
        <w:rPr>
          <w:lang w:val="en-US"/>
        </w:rPr>
        <w:t xml:space="preserve"> in an</w:t>
      </w:r>
      <w:r w:rsidR="002A6009" w:rsidRPr="002A6009">
        <w:rPr>
          <w:lang w:val="en-US"/>
        </w:rPr>
        <w:t xml:space="preserve"> </w:t>
      </w:r>
      <w:r w:rsidR="002A6009">
        <w:rPr>
          <w:lang w:val="en-US"/>
        </w:rPr>
        <w:t>observation period,</w:t>
      </w:r>
      <w:r w:rsidR="002A6009" w:rsidRPr="002A6009">
        <w:rPr>
          <w:lang w:val="en-US"/>
        </w:rPr>
        <w:t xml:space="preserve"> s </w:t>
      </w:r>
      <w:r w:rsidR="00CA591F">
        <w:rPr>
          <w:lang w:val="en-US"/>
        </w:rPr>
        <w:t>is</w:t>
      </w:r>
      <w:r>
        <w:rPr>
          <w:lang w:val="en-US"/>
        </w:rPr>
        <w:t xml:space="preserve"> </w:t>
      </w:r>
      <w:r w:rsidR="00D7622E" w:rsidRPr="00A14D59">
        <w:rPr>
          <w:lang w:val="en-US"/>
        </w:rPr>
        <w:t>the</w:t>
      </w:r>
      <w:r w:rsidR="002A6009" w:rsidRPr="002A6009">
        <w:rPr>
          <w:lang w:val="en-US"/>
        </w:rPr>
        <w:t xml:space="preserve"> </w:t>
      </w:r>
      <w:r w:rsidR="002A6009">
        <w:rPr>
          <w:lang w:val="en-US"/>
        </w:rPr>
        <w:t xml:space="preserve">acceptable </w:t>
      </w:r>
      <w:r w:rsidR="002A6009" w:rsidRPr="002A6009">
        <w:rPr>
          <w:lang w:val="en-US"/>
        </w:rPr>
        <w:t>mismatch</w:t>
      </w:r>
      <w:r w:rsidR="002A6009">
        <w:rPr>
          <w:lang w:val="en-US"/>
        </w:rPr>
        <w:t xml:space="preserve">ing </w:t>
      </w:r>
      <w:r w:rsidR="002A6009" w:rsidRPr="002A6009">
        <w:rPr>
          <w:lang w:val="en-US"/>
        </w:rPr>
        <w:t xml:space="preserve"> </w:t>
      </w:r>
      <w:r>
        <w:rPr>
          <w:lang w:val="en-US"/>
        </w:rPr>
        <w:t>constant</w:t>
      </w:r>
      <w:r w:rsidR="00EF29C8">
        <w:rPr>
          <w:lang w:val="en-US"/>
        </w:rPr>
        <w:t xml:space="preserve"> </w:t>
      </w:r>
      <w:r w:rsidR="00D7622E">
        <w:rPr>
          <w:lang w:val="en-US"/>
        </w:rPr>
        <w:t>based on the</w:t>
      </w:r>
      <w:r w:rsidR="002A6009" w:rsidRPr="002A6009">
        <w:rPr>
          <w:lang w:val="en-US"/>
        </w:rPr>
        <w:t xml:space="preserve"> domain expert's physical model.</w:t>
      </w:r>
    </w:p>
    <w:p w:rsidR="00C42102" w:rsidRPr="003055D7" w:rsidRDefault="00C42102" w:rsidP="00C42102">
      <w:pPr>
        <w:jc w:val="both"/>
      </w:pPr>
      <w:r w:rsidRPr="00EF29C8">
        <w:rPr>
          <w:highlight w:val="yellow"/>
        </w:rPr>
        <w:t>где</w:t>
      </w:r>
      <w:r w:rsidRPr="00D7622E">
        <w:rPr>
          <w:highlight w:val="yellow"/>
          <w:lang w:val="en-US"/>
        </w:rPr>
        <w:t xml:space="preserve"> </w:t>
      </w:r>
      <m:oMath>
        <m:r>
          <w:rPr>
            <w:rFonts w:ascii="Cambria Math" w:hAnsi="Cambria Math"/>
            <w:highlight w:val="yellow"/>
            <w:lang w:val="en-US"/>
          </w:rPr>
          <m:t>std</m:t>
        </m:r>
        <m:r>
          <w:rPr>
            <w:rFonts w:ascii="Cambria Math" w:hAnsi="Cambria Math"/>
            <w:highlight w:val="yellow"/>
            <w:lang w:val="en-US"/>
          </w:rPr>
          <m:t>(</m:t>
        </m:r>
        <m:sSub>
          <m:sSubPr>
            <m:ctrlPr>
              <w:rPr>
                <w:rFonts w:ascii="Cambria Math" w:hAnsi="Cambria Math"/>
                <w:i/>
                <w:highlight w:val="yellow"/>
                <w:lang w:val="en-US"/>
              </w:rPr>
            </m:ctrlPr>
          </m:sSubPr>
          <m:e>
            <m:r>
              <w:rPr>
                <w:rFonts w:ascii="Cambria Math" w:hAnsi="Cambria Math"/>
                <w:highlight w:val="yellow"/>
                <w:lang w:val="en-US"/>
              </w:rPr>
              <m:t>d</m:t>
            </m:r>
          </m:e>
          <m:sub>
            <m:r>
              <w:rPr>
                <w:rFonts w:ascii="Cambria Math" w:hAnsi="Cambria Math"/>
                <w:highlight w:val="yellow"/>
                <w:lang w:val="en-US"/>
              </w:rPr>
              <m:t>real</m:t>
            </m:r>
          </m:sub>
        </m:sSub>
        <m:r>
          <w:rPr>
            <w:rFonts w:ascii="Cambria Math" w:hAnsi="Cambria Math"/>
            <w:highlight w:val="yellow"/>
            <w:lang w:val="en-US"/>
          </w:rPr>
          <m:t>)</m:t>
        </m:r>
      </m:oMath>
      <w:r w:rsidRPr="00D7622E">
        <w:rPr>
          <w:highlight w:val="yellow"/>
          <w:lang w:val="en-US"/>
        </w:rPr>
        <w:t xml:space="preserve"> -</w:t>
      </w:r>
      <w:r w:rsidRPr="00D7622E">
        <w:rPr>
          <w:bCs/>
          <w:color w:val="222222"/>
          <w:highlight w:val="yellow"/>
          <w:shd w:val="clear" w:color="auto" w:fill="FFFFFF"/>
          <w:lang w:val="en-US"/>
        </w:rPr>
        <w:t xml:space="preserve"> </w:t>
      </w:r>
      <w:r w:rsidRPr="00EF29C8">
        <w:rPr>
          <w:bCs/>
          <w:color w:val="222222"/>
          <w:highlight w:val="yellow"/>
          <w:shd w:val="clear" w:color="auto" w:fill="FFFFFF"/>
        </w:rPr>
        <w:t>среднеквадратичное</w:t>
      </w:r>
      <w:r w:rsidRPr="00D7622E">
        <w:rPr>
          <w:bCs/>
          <w:color w:val="222222"/>
          <w:highlight w:val="yellow"/>
          <w:shd w:val="clear" w:color="auto" w:fill="FFFFFF"/>
          <w:lang w:val="en-US"/>
        </w:rPr>
        <w:t xml:space="preserve"> </w:t>
      </w:r>
      <w:r w:rsidRPr="00EF29C8">
        <w:rPr>
          <w:bCs/>
          <w:color w:val="222222"/>
          <w:highlight w:val="yellow"/>
          <w:shd w:val="clear" w:color="auto" w:fill="FFFFFF"/>
        </w:rPr>
        <w:t>отклонение</w:t>
      </w:r>
      <w:r w:rsidRPr="00D7622E">
        <w:rPr>
          <w:bCs/>
          <w:color w:val="222222"/>
          <w:highlight w:val="yellow"/>
          <w:shd w:val="clear" w:color="auto" w:fill="FFFFFF"/>
          <w:lang w:val="en-US"/>
        </w:rPr>
        <w:t xml:space="preserve"> </w:t>
      </w:r>
      <w:r w:rsidRPr="00EF29C8">
        <w:rPr>
          <w:bCs/>
          <w:color w:val="222222"/>
          <w:highlight w:val="yellow"/>
          <w:shd w:val="clear" w:color="auto" w:fill="FFFFFF"/>
        </w:rPr>
        <w:t>величины</w:t>
      </w:r>
      <w:r w:rsidRPr="00D7622E">
        <w:rPr>
          <w:bCs/>
          <w:color w:val="222222"/>
          <w:highlight w:val="yellow"/>
          <w:shd w:val="clear" w:color="auto" w:fill="FFFFFF"/>
          <w:lang w:val="en-US"/>
        </w:rPr>
        <w:t xml:space="preserve"> </w:t>
      </w:r>
      <m:oMath>
        <m:sSub>
          <m:sSubPr>
            <m:ctrlPr>
              <w:rPr>
                <w:rFonts w:ascii="Cambria Math" w:hAnsi="Cambria Math"/>
                <w:i/>
                <w:highlight w:val="yellow"/>
                <w:lang w:val="en-US"/>
              </w:rPr>
            </m:ctrlPr>
          </m:sSubPr>
          <m:e>
            <m:r>
              <w:rPr>
                <w:rFonts w:ascii="Cambria Math" w:hAnsi="Cambria Math"/>
                <w:highlight w:val="yellow"/>
                <w:lang w:val="en-US"/>
              </w:rPr>
              <m:t>d</m:t>
            </m:r>
          </m:e>
          <m:sub>
            <m:r>
              <w:rPr>
                <w:rFonts w:ascii="Cambria Math" w:hAnsi="Cambria Math"/>
                <w:highlight w:val="yellow"/>
                <w:lang w:val="en-US"/>
              </w:rPr>
              <m:t>real</m:t>
            </m:r>
          </m:sub>
        </m:sSub>
      </m:oMath>
      <w:r w:rsidRPr="00D7622E">
        <w:rPr>
          <w:highlight w:val="yellow"/>
          <w:lang w:val="en-US"/>
        </w:rPr>
        <w:t xml:space="preserve"> </w:t>
      </w:r>
      <w:r w:rsidRPr="00EF29C8">
        <w:rPr>
          <w:highlight w:val="yellow"/>
        </w:rPr>
        <w:t>в</w:t>
      </w:r>
      <w:r w:rsidRPr="00D7622E">
        <w:rPr>
          <w:highlight w:val="yellow"/>
          <w:lang w:val="en-US"/>
        </w:rPr>
        <w:t xml:space="preserve"> </w:t>
      </w:r>
      <w:r w:rsidRPr="00EF29C8">
        <w:rPr>
          <w:highlight w:val="yellow"/>
        </w:rPr>
        <w:t>обучающей</w:t>
      </w:r>
      <w:r w:rsidRPr="00D7622E">
        <w:rPr>
          <w:highlight w:val="yellow"/>
          <w:lang w:val="en-US"/>
        </w:rPr>
        <w:t xml:space="preserve"> </w:t>
      </w:r>
      <w:r w:rsidRPr="00EF29C8">
        <w:rPr>
          <w:highlight w:val="yellow"/>
        </w:rPr>
        <w:t>выборке</w:t>
      </w:r>
      <w:r w:rsidRPr="00D7622E">
        <w:rPr>
          <w:highlight w:val="yellow"/>
          <w:lang w:val="en-US"/>
        </w:rPr>
        <w:t xml:space="preserve">, </w:t>
      </w:r>
      <m:oMath>
        <m:r>
          <w:rPr>
            <w:rFonts w:ascii="Cambria Math" w:hAnsi="Cambria Math"/>
            <w:highlight w:val="yellow"/>
            <w:lang w:val="en-US"/>
          </w:rPr>
          <m:t>s</m:t>
        </m:r>
      </m:oMath>
      <w:r w:rsidRPr="00D7622E">
        <w:rPr>
          <w:highlight w:val="yellow"/>
          <w:lang w:val="en-US"/>
        </w:rPr>
        <w:t xml:space="preserve"> –</w:t>
      </w:r>
      <w:r w:rsidRPr="00EF29C8">
        <w:rPr>
          <w:highlight w:val="yellow"/>
        </w:rPr>
        <w:t>величина</w:t>
      </w:r>
      <w:r w:rsidRPr="00D7622E">
        <w:rPr>
          <w:highlight w:val="yellow"/>
          <w:lang w:val="en-US"/>
        </w:rPr>
        <w:t xml:space="preserve"> </w:t>
      </w:r>
      <w:r w:rsidRPr="00EF29C8">
        <w:rPr>
          <w:highlight w:val="yellow"/>
        </w:rPr>
        <w:t>допуска</w:t>
      </w:r>
      <w:r w:rsidRPr="00D7622E">
        <w:rPr>
          <w:highlight w:val="yellow"/>
          <w:lang w:val="en-US"/>
        </w:rPr>
        <w:t xml:space="preserve"> </w:t>
      </w:r>
      <w:r w:rsidRPr="00EF29C8">
        <w:rPr>
          <w:highlight w:val="yellow"/>
        </w:rPr>
        <w:t>рассогласования прогнозных и фактических значений, подбирается на основе физической модели доменного эксперта.</w:t>
      </w:r>
    </w:p>
    <w:p w:rsidR="00EF29C8" w:rsidRPr="00A14D59" w:rsidRDefault="00EF29C8" w:rsidP="00C42102">
      <w:pPr>
        <w:jc w:val="both"/>
      </w:pPr>
    </w:p>
    <w:p w:rsidR="00EF29C8" w:rsidRDefault="00464A92" w:rsidP="00C42102">
      <w:pPr>
        <w:jc w:val="both"/>
        <w:rPr>
          <w:lang w:val="en-US"/>
        </w:rPr>
      </w:pPr>
      <w:r w:rsidRPr="00A14D59">
        <w:rPr>
          <w:lang w:val="en-US"/>
        </w:rPr>
        <w:t xml:space="preserve">The </w:t>
      </w:r>
      <w:r>
        <w:rPr>
          <w:lang w:val="en-US"/>
        </w:rPr>
        <w:t>p</w:t>
      </w:r>
      <w:r w:rsidR="00EF29C8" w:rsidRPr="00EF29C8">
        <w:rPr>
          <w:lang w:val="en-US"/>
        </w:rPr>
        <w:t xml:space="preserve">roposed approach is not always applicable, and it </w:t>
      </w:r>
      <w:r w:rsidR="00EF29C8">
        <w:rPr>
          <w:lang w:val="en-US"/>
        </w:rPr>
        <w:t>can</w:t>
      </w:r>
      <w:r w:rsidR="00EF29C8" w:rsidRPr="00EF29C8">
        <w:rPr>
          <w:lang w:val="en-US"/>
        </w:rPr>
        <w:t xml:space="preserve"> be difficult to build a predictive model</w:t>
      </w:r>
      <w:r w:rsidRPr="00464A92">
        <w:rPr>
          <w:lang w:val="en-US"/>
        </w:rPr>
        <w:t xml:space="preserve"> for some parameters</w:t>
      </w:r>
      <w:r w:rsidR="00EF29C8">
        <w:rPr>
          <w:lang w:val="en-US"/>
        </w:rPr>
        <w:t>. In such kind of cases with</w:t>
      </w:r>
      <w:r w:rsidR="00EF29C8" w:rsidRPr="00EF29C8">
        <w:rPr>
          <w:lang w:val="en-US"/>
        </w:rPr>
        <w:t xml:space="preserve"> abnormal values</w:t>
      </w:r>
      <w:r w:rsidR="00514906">
        <w:rPr>
          <w:lang w:val="en-US"/>
        </w:rPr>
        <w:t>,</w:t>
      </w:r>
      <w:r w:rsidR="00EF29C8" w:rsidRPr="00EF29C8">
        <w:rPr>
          <w:lang w:val="en-US"/>
        </w:rPr>
        <w:t xml:space="preserve"> </w:t>
      </w:r>
      <w:r w:rsidRPr="00A14D59">
        <w:rPr>
          <w:lang w:val="en-US"/>
        </w:rPr>
        <w:t xml:space="preserve">these periods </w:t>
      </w:r>
      <w:proofErr w:type="gramStart"/>
      <w:r w:rsidRPr="00A14D59">
        <w:rPr>
          <w:lang w:val="en-US"/>
        </w:rPr>
        <w:t>were</w:t>
      </w:r>
      <w:r w:rsidR="00EF29C8" w:rsidRPr="00A14D59">
        <w:rPr>
          <w:lang w:val="en-US"/>
        </w:rPr>
        <w:t xml:space="preserve"> excluded</w:t>
      </w:r>
      <w:proofErr w:type="gramEnd"/>
      <w:r w:rsidR="00EF29C8" w:rsidRPr="00A14D59">
        <w:rPr>
          <w:lang w:val="en-US"/>
        </w:rPr>
        <w:t xml:space="preserve"> from consideration. </w:t>
      </w:r>
      <w:r w:rsidRPr="00A14D59">
        <w:rPr>
          <w:lang w:val="en-US"/>
        </w:rPr>
        <w:t>Moreover, the</w:t>
      </w:r>
      <w:r w:rsidR="00EF29C8" w:rsidRPr="00A14D59">
        <w:rPr>
          <w:lang w:val="en-US"/>
        </w:rPr>
        <w:t xml:space="preserve"> periods of time when</w:t>
      </w:r>
      <w:r w:rsidR="00C34A55">
        <w:rPr>
          <w:lang w:val="en-US"/>
        </w:rPr>
        <w:t xml:space="preserve"> the</w:t>
      </w:r>
      <w:r w:rsidR="00EF29C8" w:rsidRPr="00A14D59">
        <w:rPr>
          <w:lang w:val="en-US"/>
        </w:rPr>
        <w:t xml:space="preserve"> key paramete</w:t>
      </w:r>
      <w:r w:rsidRPr="00A14D59">
        <w:rPr>
          <w:lang w:val="en-US"/>
        </w:rPr>
        <w:t xml:space="preserve">rs </w:t>
      </w:r>
      <w:proofErr w:type="gramStart"/>
      <w:r w:rsidRPr="00A14D59">
        <w:rPr>
          <w:lang w:val="en-US"/>
        </w:rPr>
        <w:t>were not observed</w:t>
      </w:r>
      <w:proofErr w:type="gramEnd"/>
      <w:r w:rsidRPr="00A14D59">
        <w:rPr>
          <w:lang w:val="en-US"/>
        </w:rPr>
        <w:t xml:space="preserve"> at all were also</w:t>
      </w:r>
      <w:r w:rsidR="00EF29C8" w:rsidRPr="00A14D59">
        <w:rPr>
          <w:lang w:val="en-US"/>
        </w:rPr>
        <w:t xml:space="preserve"> </w:t>
      </w:r>
      <w:r w:rsidR="00EF29C8" w:rsidRPr="00EF29C8">
        <w:rPr>
          <w:lang w:val="en-US"/>
        </w:rPr>
        <w:t>excluded.</w:t>
      </w:r>
    </w:p>
    <w:p w:rsidR="005A0D24" w:rsidRPr="005A0D24" w:rsidRDefault="005A0D24" w:rsidP="005A0D24">
      <w:pPr>
        <w:jc w:val="both"/>
        <w:rPr>
          <w:rFonts w:ascii="Helvetica" w:hAnsi="Helvetica"/>
          <w:color w:val="555555"/>
          <w:sz w:val="23"/>
          <w:szCs w:val="23"/>
          <w:lang w:val="en-US"/>
        </w:rPr>
      </w:pPr>
      <w:r w:rsidRPr="00A15144">
        <w:rPr>
          <w:highlight w:val="red"/>
          <w:lang w:val="en-US"/>
        </w:rPr>
        <w:t>I</w:t>
      </w:r>
      <w:r w:rsidR="00CA591F" w:rsidRPr="00A15144">
        <w:rPr>
          <w:highlight w:val="red"/>
          <w:lang w:val="en-US"/>
        </w:rPr>
        <w:t xml:space="preserve">t is obviously, that the main part of parameters do not </w:t>
      </w:r>
      <w:r w:rsidRPr="00A15144">
        <w:rPr>
          <w:highlight w:val="red"/>
          <w:lang w:val="en-US"/>
        </w:rPr>
        <w:t>effect</w:t>
      </w:r>
      <w:r w:rsidR="00CA591F" w:rsidRPr="00A15144">
        <w:rPr>
          <w:highlight w:val="red"/>
          <w:lang w:val="en-US"/>
        </w:rPr>
        <w:t xml:space="preserve"> on the </w:t>
      </w:r>
      <w:r w:rsidRPr="00A15144">
        <w:rPr>
          <w:highlight w:val="red"/>
          <w:lang w:val="en-US"/>
        </w:rPr>
        <w:t xml:space="preserve">predicted parameter immediately, so to get better </w:t>
      </w:r>
      <w:proofErr w:type="gramStart"/>
      <w:r w:rsidRPr="00A15144">
        <w:rPr>
          <w:highlight w:val="red"/>
          <w:lang w:val="en-US"/>
        </w:rPr>
        <w:t>pre</w:t>
      </w:r>
      <w:bookmarkStart w:id="3" w:name="_GoBack"/>
      <w:bookmarkEnd w:id="3"/>
      <w:r w:rsidRPr="00A15144">
        <w:rPr>
          <w:highlight w:val="red"/>
          <w:lang w:val="en-US"/>
        </w:rPr>
        <w:t>diction quality lag parameter</w:t>
      </w:r>
      <w:proofErr w:type="gramEnd"/>
      <w:r w:rsidRPr="00A15144">
        <w:rPr>
          <w:highlight w:val="red"/>
          <w:lang w:val="en-US"/>
        </w:rPr>
        <w:t xml:space="preserve"> was generated. Lag parameter is the same parameter as the initial, but the value of lag-parameter equal to value initial parameter in previous  time moment (shifted by the lag)</w:t>
      </w:r>
      <w:r w:rsidR="00A15144" w:rsidRPr="00A15144">
        <w:rPr>
          <w:highlight w:val="red"/>
          <w:lang w:val="en-US"/>
        </w:rPr>
        <w:t xml:space="preserve">: </w:t>
      </w:r>
      <m:oMath>
        <m:sSub>
          <m:sSubPr>
            <m:ctrlPr>
              <w:rPr>
                <w:rFonts w:ascii="Cambria Math" w:hAnsi="Cambria Math"/>
                <w:i/>
                <w:highlight w:val="red"/>
                <w:lang w:val="en-US"/>
              </w:rPr>
            </m:ctrlPr>
          </m:sSubPr>
          <m:e>
            <m:r>
              <w:rPr>
                <w:rFonts w:ascii="Cambria Math" w:hAnsi="Cambria Math"/>
                <w:highlight w:val="red"/>
                <w:lang w:val="en-US"/>
              </w:rPr>
              <m:t>x</m:t>
            </m:r>
          </m:e>
          <m:sub>
            <m:r>
              <w:rPr>
                <w:rFonts w:ascii="Cambria Math" w:hAnsi="Cambria Math"/>
                <w:highlight w:val="red"/>
                <w:lang w:val="en-US"/>
              </w:rPr>
              <m:t>lag</m:t>
            </m:r>
          </m:sub>
        </m:sSub>
        <m:r>
          <w:rPr>
            <w:rFonts w:ascii="Cambria Math" w:hAnsi="Cambria Math"/>
            <w:highlight w:val="red"/>
            <w:lang w:val="en-US"/>
          </w:rPr>
          <m:t>(t)=x</m:t>
        </m:r>
        <m:r>
          <w:rPr>
            <w:rFonts w:ascii="Cambria Math" w:eastAsiaTheme="minorEastAsia" w:hAnsi="Cambria Math"/>
            <w:highlight w:val="red"/>
            <w:lang w:val="en-US"/>
          </w:rPr>
          <m:t>(t-</m:t>
        </m:r>
        <m:sSub>
          <m:sSubPr>
            <m:ctrlPr>
              <w:rPr>
                <w:rFonts w:ascii="Cambria Math" w:hAnsi="Cambria Math"/>
                <w:i/>
                <w:highlight w:val="red"/>
                <w:lang w:val="en-US"/>
              </w:rPr>
            </m:ctrlPr>
          </m:sSubPr>
          <m:e>
            <m:r>
              <w:rPr>
                <w:rFonts w:ascii="Cambria Math" w:hAnsi="Cambria Math"/>
                <w:highlight w:val="red"/>
                <w:lang w:val="en-US"/>
              </w:rPr>
              <m:t>t</m:t>
            </m:r>
          </m:e>
          <m:sub>
            <m:r>
              <w:rPr>
                <w:rFonts w:ascii="Cambria Math" w:hAnsi="Cambria Math"/>
                <w:highlight w:val="red"/>
                <w:lang w:val="en-US"/>
              </w:rPr>
              <m:t>lag</m:t>
            </m:r>
          </m:sub>
        </m:sSub>
        <m:r>
          <w:rPr>
            <w:rFonts w:ascii="Cambria Math" w:hAnsi="Cambria Math"/>
            <w:highlight w:val="red"/>
            <w:lang w:val="en-US"/>
          </w:rPr>
          <m:t>)</m:t>
        </m:r>
      </m:oMath>
      <w:r w:rsidRPr="00A15144">
        <w:rPr>
          <w:highlight w:val="red"/>
          <w:lang w:val="en-US"/>
        </w:rPr>
        <w:t>.</w:t>
      </w:r>
      <w:r w:rsidR="00A15144" w:rsidRPr="00A15144">
        <w:rPr>
          <w:highlight w:val="red"/>
          <w:lang w:val="en-US"/>
        </w:rPr>
        <w:t xml:space="preserve"> </w:t>
      </w:r>
      <w:r w:rsidRPr="00A15144">
        <w:rPr>
          <w:highlight w:val="red"/>
          <w:lang w:val="en-US"/>
        </w:rPr>
        <w:t xml:space="preserve"> </w:t>
      </w:r>
      <w:r w:rsidRPr="00A15144">
        <w:rPr>
          <w:highlight w:val="red"/>
          <w:lang w:val="en-US"/>
        </w:rPr>
        <w:t>Furthermore,</w:t>
      </w:r>
      <w:r w:rsidRPr="00A15144">
        <w:rPr>
          <w:highlight w:val="red"/>
          <w:lang w:val="en-US"/>
        </w:rPr>
        <w:t xml:space="preserve"> </w:t>
      </w:r>
      <w:r w:rsidR="00A15144" w:rsidRPr="00A15144">
        <w:rPr>
          <w:highlight w:val="red"/>
          <w:lang w:val="en-US"/>
        </w:rPr>
        <w:t>smooth</w:t>
      </w:r>
      <w:r w:rsidRPr="00A15144">
        <w:rPr>
          <w:highlight w:val="red"/>
          <w:lang w:val="en-US"/>
        </w:rPr>
        <w:t xml:space="preserve">-lag parameters was used. </w:t>
      </w:r>
      <w:r w:rsidR="00A15144" w:rsidRPr="00A15144">
        <w:rPr>
          <w:highlight w:val="red"/>
          <w:lang w:val="en-US"/>
        </w:rPr>
        <w:t xml:space="preserve">The </w:t>
      </w:r>
      <w:r w:rsidRPr="00A15144">
        <w:rPr>
          <w:highlight w:val="red"/>
          <w:lang w:val="en-US"/>
        </w:rPr>
        <w:t>mean-lag parameters</w:t>
      </w:r>
      <w:r w:rsidRPr="00A15144">
        <w:rPr>
          <w:highlight w:val="red"/>
          <w:lang w:val="en-US"/>
        </w:rPr>
        <w:t xml:space="preserve"> is the </w:t>
      </w:r>
      <w:r w:rsidR="00A15144" w:rsidRPr="00A15144">
        <w:rPr>
          <w:highlight w:val="red"/>
          <w:lang w:val="en-US"/>
        </w:rPr>
        <w:t>lag-parameter smoothed by the selected time base</w:t>
      </w:r>
      <w:proofErr w:type="gramStart"/>
      <w:r w:rsidR="00A15144" w:rsidRPr="00A15144">
        <w:rPr>
          <w:highlight w:val="red"/>
          <w:lang w:val="en-US"/>
        </w:rPr>
        <w:t xml:space="preserve">: </w:t>
      </w:r>
      <w:proofErr w:type="gramEnd"/>
      <m:oMath>
        <m:sSub>
          <m:sSubPr>
            <m:ctrlPr>
              <w:rPr>
                <w:rFonts w:ascii="Cambria Math" w:hAnsi="Cambria Math"/>
                <w:i/>
                <w:highlight w:val="red"/>
                <w:lang w:val="en-US"/>
              </w:rPr>
            </m:ctrlPr>
          </m:sSubPr>
          <m:e>
            <m:r>
              <w:rPr>
                <w:rFonts w:ascii="Cambria Math" w:hAnsi="Cambria Math"/>
                <w:highlight w:val="red"/>
                <w:lang w:val="en-US"/>
              </w:rPr>
              <m:t>x</m:t>
            </m:r>
          </m:e>
          <m:sub>
            <m:r>
              <w:rPr>
                <w:rFonts w:ascii="Cambria Math" w:hAnsi="Cambria Math"/>
                <w:highlight w:val="red"/>
                <w:lang w:val="en-US"/>
              </w:rPr>
              <m:t>sm_lag</m:t>
            </m:r>
          </m:sub>
        </m:sSub>
        <m:d>
          <m:dPr>
            <m:ctrlPr>
              <w:rPr>
                <w:rFonts w:ascii="Cambria Math" w:hAnsi="Cambria Math"/>
                <w:i/>
                <w:highlight w:val="red"/>
                <w:lang w:val="en-US"/>
              </w:rPr>
            </m:ctrlPr>
          </m:dPr>
          <m:e>
            <m:r>
              <w:rPr>
                <w:rFonts w:ascii="Cambria Math" w:hAnsi="Cambria Math"/>
                <w:highlight w:val="red"/>
                <w:lang w:val="en-US"/>
              </w:rPr>
              <m:t>t</m:t>
            </m:r>
          </m:e>
        </m:d>
        <m:r>
          <w:rPr>
            <w:rFonts w:ascii="Cambria Math" w:hAnsi="Cambria Math"/>
            <w:highlight w:val="red"/>
            <w:lang w:val="en-US"/>
          </w:rPr>
          <m:t>=</m:t>
        </m:r>
        <m:func>
          <m:funcPr>
            <m:ctrlPr>
              <w:rPr>
                <w:rFonts w:ascii="Cambria Math" w:hAnsi="Cambria Math"/>
                <w:i/>
                <w:highlight w:val="red"/>
                <w:lang w:val="en-US"/>
              </w:rPr>
            </m:ctrlPr>
          </m:funcPr>
          <m:fName>
            <m:limLow>
              <m:limLowPr>
                <m:ctrlPr>
                  <w:rPr>
                    <w:rFonts w:ascii="Cambria Math" w:hAnsi="Cambria Math"/>
                    <w:i/>
                    <w:highlight w:val="red"/>
                    <w:lang w:val="en-US"/>
                  </w:rPr>
                </m:ctrlPr>
              </m:limLowPr>
              <m:e>
                <m:r>
                  <m:rPr>
                    <m:sty m:val="p"/>
                  </m:rPr>
                  <w:rPr>
                    <w:rFonts w:ascii="Cambria Math" w:hAnsi="Cambria Math"/>
                    <w:highlight w:val="red"/>
                    <w:lang w:val="en-US"/>
                  </w:rPr>
                  <m:t>mean</m:t>
                </m:r>
              </m:e>
              <m:lim>
                <m:r>
                  <w:rPr>
                    <w:rFonts w:ascii="Cambria Math" w:hAnsi="Cambria Math"/>
                    <w:highlight w:val="red"/>
                    <w:lang w:val="en-US"/>
                  </w:rPr>
                  <m:t>[t-</m:t>
                </m:r>
                <m:sSub>
                  <m:sSubPr>
                    <m:ctrlPr>
                      <w:rPr>
                        <w:rFonts w:ascii="Cambria Math" w:hAnsi="Cambria Math"/>
                        <w:i/>
                        <w:highlight w:val="red"/>
                        <w:lang w:val="en-US"/>
                      </w:rPr>
                    </m:ctrlPr>
                  </m:sSubPr>
                  <m:e>
                    <m:r>
                      <w:rPr>
                        <w:rFonts w:ascii="Cambria Math" w:hAnsi="Cambria Math"/>
                        <w:highlight w:val="red"/>
                        <w:lang w:val="en-US"/>
                      </w:rPr>
                      <m:t>t</m:t>
                    </m:r>
                  </m:e>
                  <m:sub>
                    <m:r>
                      <w:rPr>
                        <w:rFonts w:ascii="Cambria Math" w:hAnsi="Cambria Math"/>
                        <w:highlight w:val="red"/>
                        <w:lang w:val="en-US"/>
                      </w:rPr>
                      <m:t>sm</m:t>
                    </m:r>
                  </m:sub>
                </m:sSub>
                <m:r>
                  <w:rPr>
                    <w:rFonts w:ascii="Cambria Math" w:hAnsi="Cambria Math"/>
                    <w:highlight w:val="red"/>
                    <w:lang w:val="en-US"/>
                  </w:rPr>
                  <m:t>,t+</m:t>
                </m:r>
                <m:sSub>
                  <m:sSubPr>
                    <m:ctrlPr>
                      <w:rPr>
                        <w:rFonts w:ascii="Cambria Math" w:hAnsi="Cambria Math"/>
                        <w:i/>
                        <w:highlight w:val="red"/>
                        <w:lang w:val="en-US"/>
                      </w:rPr>
                    </m:ctrlPr>
                  </m:sSubPr>
                  <m:e>
                    <m:r>
                      <w:rPr>
                        <w:rFonts w:ascii="Cambria Math" w:hAnsi="Cambria Math"/>
                        <w:highlight w:val="red"/>
                        <w:lang w:val="en-US"/>
                      </w:rPr>
                      <m:t>t</m:t>
                    </m:r>
                  </m:e>
                  <m:sub>
                    <m:r>
                      <w:rPr>
                        <w:rFonts w:ascii="Cambria Math" w:hAnsi="Cambria Math"/>
                        <w:highlight w:val="red"/>
                        <w:lang w:val="en-US"/>
                      </w:rPr>
                      <m:t>sm</m:t>
                    </m:r>
                  </m:sub>
                </m:sSub>
                <m:r>
                  <w:rPr>
                    <w:rFonts w:ascii="Cambria Math" w:hAnsi="Cambria Math"/>
                    <w:highlight w:val="red"/>
                    <w:lang w:val="en-US"/>
                  </w:rPr>
                  <m:t>]</m:t>
                </m:r>
              </m:lim>
            </m:limLow>
          </m:fName>
          <m:e>
            <m:sSub>
              <m:sSubPr>
                <m:ctrlPr>
                  <w:rPr>
                    <w:rFonts w:ascii="Cambria Math" w:hAnsi="Cambria Math"/>
                    <w:i/>
                    <w:highlight w:val="red"/>
                    <w:lang w:val="en-US"/>
                  </w:rPr>
                </m:ctrlPr>
              </m:sSubPr>
              <m:e>
                <m:r>
                  <w:rPr>
                    <w:rFonts w:ascii="Cambria Math" w:hAnsi="Cambria Math"/>
                    <w:highlight w:val="red"/>
                    <w:lang w:val="en-US"/>
                  </w:rPr>
                  <m:t>x</m:t>
                </m:r>
              </m:e>
              <m:sub>
                <m:r>
                  <w:rPr>
                    <w:rFonts w:ascii="Cambria Math" w:hAnsi="Cambria Math"/>
                    <w:highlight w:val="red"/>
                    <w:lang w:val="en-US"/>
                  </w:rPr>
                  <m:t>lag</m:t>
                </m:r>
              </m:sub>
            </m:sSub>
            <m:r>
              <w:rPr>
                <w:rFonts w:ascii="Cambria Math" w:hAnsi="Cambria Math"/>
                <w:highlight w:val="red"/>
                <w:lang w:val="en-US"/>
              </w:rPr>
              <m:t>(t)</m:t>
            </m:r>
          </m:e>
        </m:func>
      </m:oMath>
      <w:r w:rsidR="00A15144" w:rsidRPr="00A15144">
        <w:rPr>
          <w:rFonts w:eastAsiaTheme="minorEastAsia"/>
          <w:highlight w:val="red"/>
          <w:lang w:val="en-US"/>
        </w:rPr>
        <w:t>.</w:t>
      </w:r>
    </w:p>
    <w:p w:rsidR="008D2E6F" w:rsidRPr="0075695B" w:rsidRDefault="008D2E6F" w:rsidP="00C42102">
      <w:pPr>
        <w:jc w:val="both"/>
      </w:pPr>
    </w:p>
    <w:p w:rsidR="00C42102" w:rsidRDefault="00C42102" w:rsidP="00C42102">
      <w:pPr>
        <w:jc w:val="both"/>
        <w:rPr>
          <w:highlight w:val="yellow"/>
        </w:rPr>
      </w:pPr>
      <w:r w:rsidRPr="00EF29C8">
        <w:rPr>
          <w:highlight w:val="yellow"/>
        </w:rPr>
        <w:t xml:space="preserve">Приведенный выше подход оказывается не всегда применим, для некоторых параметров построение прогнозной модели может быть затруднительно, в этом случае периоды времени на которых наблюдались аномальные значения некоторых параметров были исключены из рассмотрения. Так же были исключены периоды времени, когда ключевые параметры не наблюдались вовсе. </w:t>
      </w:r>
    </w:p>
    <w:p w:rsidR="006E24E7" w:rsidRDefault="006E24E7" w:rsidP="00C42102">
      <w:pPr>
        <w:jc w:val="both"/>
        <w:rPr>
          <w:highlight w:val="yellow"/>
        </w:rPr>
      </w:pPr>
    </w:p>
    <w:p w:rsidR="00EF29C8" w:rsidRPr="00C34A55" w:rsidRDefault="00514906" w:rsidP="00EF29C8">
      <w:pPr>
        <w:jc w:val="both"/>
        <w:rPr>
          <w:lang w:val="en-US"/>
        </w:rPr>
      </w:pPr>
      <w:r w:rsidRPr="00A14D59">
        <w:rPr>
          <w:lang w:val="en-US"/>
        </w:rPr>
        <w:t>Furthermore, the</w:t>
      </w:r>
      <w:r w:rsidR="00EF29C8" w:rsidRPr="00A14D59">
        <w:rPr>
          <w:lang w:val="en-US"/>
        </w:rPr>
        <w:t xml:space="preserve"> </w:t>
      </w:r>
      <w:r w:rsidR="00EF29C8" w:rsidRPr="00EF29C8">
        <w:rPr>
          <w:lang w:val="en-US"/>
        </w:rPr>
        <w:t>big p</w:t>
      </w:r>
      <w:r w:rsidR="00A14D59">
        <w:rPr>
          <w:lang w:val="en-US"/>
        </w:rPr>
        <w:t>roblem of</w:t>
      </w:r>
      <w:r w:rsidR="00EF29C8" w:rsidRPr="00EF29C8">
        <w:rPr>
          <w:lang w:val="en-US"/>
        </w:rPr>
        <w:t xml:space="preserve"> </w:t>
      </w:r>
      <w:r w:rsidR="00A14D59">
        <w:rPr>
          <w:lang w:val="en-US"/>
        </w:rPr>
        <w:t>the</w:t>
      </w:r>
      <w:r w:rsidR="00A14D59" w:rsidRPr="00EF29C8">
        <w:rPr>
          <w:lang w:val="en-US"/>
        </w:rPr>
        <w:t xml:space="preserve"> </w:t>
      </w:r>
      <w:r w:rsidR="00A14D59">
        <w:rPr>
          <w:lang w:val="en-US"/>
        </w:rPr>
        <w:t>RS</w:t>
      </w:r>
      <w:r w:rsidR="00A14D59" w:rsidRPr="00EF29C8">
        <w:rPr>
          <w:lang w:val="en-US"/>
        </w:rPr>
        <w:t xml:space="preserve"> </w:t>
      </w:r>
      <w:r w:rsidR="00EF29C8" w:rsidRPr="00EF29C8">
        <w:rPr>
          <w:lang w:val="en-US"/>
        </w:rPr>
        <w:t xml:space="preserve">implementation </w:t>
      </w:r>
      <w:r w:rsidR="00A14D59">
        <w:rPr>
          <w:lang w:val="en-US"/>
        </w:rPr>
        <w:t xml:space="preserve">was </w:t>
      </w:r>
      <w:r w:rsidR="00EF29C8" w:rsidRPr="00EF29C8">
        <w:rPr>
          <w:lang w:val="en-US"/>
        </w:rPr>
        <w:t>insufficient frequency of</w:t>
      </w:r>
      <w:r w:rsidR="006E24E7">
        <w:rPr>
          <w:lang w:val="en-US"/>
        </w:rPr>
        <w:t xml:space="preserve"> the</w:t>
      </w:r>
      <w:r w:rsidR="00EF29C8" w:rsidRPr="00EF29C8">
        <w:rPr>
          <w:lang w:val="en-US"/>
        </w:rPr>
        <w:t xml:space="preserve"> </w:t>
      </w:r>
      <w:r w:rsidR="00EF29C8" w:rsidRPr="00C42102">
        <w:rPr>
          <w:rFonts w:cstheme="minorHAnsi"/>
          <w:color w:val="111111"/>
          <w:shd w:val="clear" w:color="auto" w:fill="FFFFFF"/>
          <w:lang w:val="en-US"/>
        </w:rPr>
        <w:t xml:space="preserve">crude </w:t>
      </w:r>
      <w:r w:rsidR="00EF29C8" w:rsidRPr="00EF29C8">
        <w:rPr>
          <w:lang w:val="en-US"/>
        </w:rPr>
        <w:t xml:space="preserve">oil flow rate measurement. </w:t>
      </w:r>
      <w:r w:rsidR="00EF29C8" w:rsidRPr="00C34A55">
        <w:rPr>
          <w:lang w:val="en-US"/>
        </w:rPr>
        <w:t>The flow rate</w:t>
      </w:r>
      <w:r w:rsidR="00F743D3" w:rsidRPr="00C34A55">
        <w:rPr>
          <w:lang w:val="en-US"/>
        </w:rPr>
        <w:t xml:space="preserve"> meter </w:t>
      </w:r>
      <w:proofErr w:type="gramStart"/>
      <w:r w:rsidR="00F743D3" w:rsidRPr="00C34A55">
        <w:rPr>
          <w:lang w:val="en-US"/>
        </w:rPr>
        <w:t>is not</w:t>
      </w:r>
      <w:r w:rsidR="00EF29C8" w:rsidRPr="00C34A55">
        <w:rPr>
          <w:lang w:val="en-US"/>
        </w:rPr>
        <w:t xml:space="preserve"> </w:t>
      </w:r>
      <w:r w:rsidR="00F1620E" w:rsidRPr="00C34A55">
        <w:rPr>
          <w:lang w:val="en-US"/>
        </w:rPr>
        <w:t>related</w:t>
      </w:r>
      <w:proofErr w:type="gramEnd"/>
      <w:r w:rsidR="00EF29C8" w:rsidRPr="00C34A55">
        <w:rPr>
          <w:lang w:val="en-US"/>
        </w:rPr>
        <w:t xml:space="preserve"> to</w:t>
      </w:r>
      <w:r w:rsidR="00F1620E" w:rsidRPr="00C34A55">
        <w:rPr>
          <w:lang w:val="en-US"/>
        </w:rPr>
        <w:t xml:space="preserve"> specifically one well</w:t>
      </w:r>
      <w:r w:rsidR="00EF29C8" w:rsidRPr="00C34A55">
        <w:rPr>
          <w:lang w:val="en-US"/>
        </w:rPr>
        <w:t>, but</w:t>
      </w:r>
      <w:r w:rsidR="006E24E7" w:rsidRPr="00C34A55">
        <w:rPr>
          <w:lang w:val="en-US"/>
        </w:rPr>
        <w:t xml:space="preserve"> is</w:t>
      </w:r>
      <w:r w:rsidR="00EF29C8" w:rsidRPr="00C34A55">
        <w:rPr>
          <w:lang w:val="en-US"/>
        </w:rPr>
        <w:t xml:space="preserve"> </w:t>
      </w:r>
      <w:r w:rsidR="00F1620E" w:rsidRPr="00C34A55">
        <w:rPr>
          <w:lang w:val="en-US"/>
        </w:rPr>
        <w:t xml:space="preserve">related </w:t>
      </w:r>
      <w:r w:rsidR="00EF29C8" w:rsidRPr="00C34A55">
        <w:rPr>
          <w:lang w:val="en-US"/>
        </w:rPr>
        <w:t xml:space="preserve">to </w:t>
      </w:r>
      <w:r w:rsidR="006E24E7" w:rsidRPr="00C34A55">
        <w:rPr>
          <w:lang w:val="en-US"/>
        </w:rPr>
        <w:t>several well</w:t>
      </w:r>
      <w:r w:rsidR="00C34A55">
        <w:rPr>
          <w:lang w:val="en-US"/>
        </w:rPr>
        <w:t>s</w:t>
      </w:r>
      <w:r w:rsidR="006E24E7" w:rsidRPr="00C34A55">
        <w:rPr>
          <w:lang w:val="en-US"/>
        </w:rPr>
        <w:t xml:space="preserve">. The </w:t>
      </w:r>
      <w:proofErr w:type="gramStart"/>
      <w:r w:rsidR="006E24E7" w:rsidRPr="00C34A55">
        <w:rPr>
          <w:lang w:val="en-US"/>
        </w:rPr>
        <w:t>o</w:t>
      </w:r>
      <w:r w:rsidR="00EF29C8" w:rsidRPr="00C34A55">
        <w:rPr>
          <w:lang w:val="en-US"/>
        </w:rPr>
        <w:t xml:space="preserve">il flow rate measurement </w:t>
      </w:r>
      <w:r w:rsidR="006E24E7" w:rsidRPr="00C34A55">
        <w:rPr>
          <w:lang w:val="en-US"/>
        </w:rPr>
        <w:t>periods</w:t>
      </w:r>
      <w:proofErr w:type="gramEnd"/>
      <w:r w:rsidR="006E24E7" w:rsidRPr="00C34A55">
        <w:rPr>
          <w:lang w:val="en-US"/>
        </w:rPr>
        <w:t xml:space="preserve"> </w:t>
      </w:r>
      <w:r w:rsidR="00EF29C8" w:rsidRPr="00C34A55">
        <w:rPr>
          <w:lang w:val="en-US"/>
        </w:rPr>
        <w:t xml:space="preserve">are not associated with the </w:t>
      </w:r>
      <w:r w:rsidR="006E24E7" w:rsidRPr="00C34A55">
        <w:rPr>
          <w:lang w:val="en-US"/>
        </w:rPr>
        <w:t>pump</w:t>
      </w:r>
      <w:r w:rsidR="00F1620E" w:rsidRPr="00C34A55">
        <w:rPr>
          <w:lang w:val="en-US"/>
        </w:rPr>
        <w:t xml:space="preserve"> condition</w:t>
      </w:r>
      <w:r w:rsidR="00EF29C8" w:rsidRPr="00C34A55">
        <w:rPr>
          <w:lang w:val="en-US"/>
        </w:rPr>
        <w:t xml:space="preserve">. </w:t>
      </w:r>
      <w:r w:rsidR="00F743D3" w:rsidRPr="00C34A55">
        <w:rPr>
          <w:lang w:val="en-US"/>
        </w:rPr>
        <w:t xml:space="preserve">The </w:t>
      </w:r>
      <w:r w:rsidR="006E24E7" w:rsidRPr="00C34A55">
        <w:rPr>
          <w:lang w:val="en-US"/>
        </w:rPr>
        <w:t xml:space="preserve">meter </w:t>
      </w:r>
      <w:r w:rsidR="00F743D3" w:rsidRPr="00C34A55">
        <w:rPr>
          <w:lang w:val="en-US"/>
        </w:rPr>
        <w:t>m</w:t>
      </w:r>
      <w:r w:rsidR="006E24E7" w:rsidRPr="00C34A55">
        <w:rPr>
          <w:lang w:val="en-US"/>
        </w:rPr>
        <w:t>easures oil flow rate for</w:t>
      </w:r>
      <w:r w:rsidR="00EF29C8" w:rsidRPr="00C34A55">
        <w:rPr>
          <w:lang w:val="en-US"/>
        </w:rPr>
        <w:t xml:space="preserve"> 1-2 hours, then</w:t>
      </w:r>
      <w:r w:rsidR="006E24E7" w:rsidRPr="00C34A55">
        <w:rPr>
          <w:lang w:val="en-US"/>
        </w:rPr>
        <w:t xml:space="preserve"> </w:t>
      </w:r>
      <w:r w:rsidR="00C34A55">
        <w:rPr>
          <w:lang w:val="en-US"/>
        </w:rPr>
        <w:t xml:space="preserve">it </w:t>
      </w:r>
      <w:proofErr w:type="gramStart"/>
      <w:r w:rsidR="006E24E7" w:rsidRPr="00C34A55">
        <w:rPr>
          <w:lang w:val="en-US"/>
        </w:rPr>
        <w:t>is</w:t>
      </w:r>
      <w:r w:rsidR="00EF29C8" w:rsidRPr="00C34A55">
        <w:rPr>
          <w:lang w:val="en-US"/>
        </w:rPr>
        <w:t xml:space="preserve"> switched</w:t>
      </w:r>
      <w:proofErr w:type="gramEnd"/>
      <w:r w:rsidR="00EF29C8" w:rsidRPr="00C34A55">
        <w:rPr>
          <w:lang w:val="en-US"/>
        </w:rPr>
        <w:t xml:space="preserve"> t</w:t>
      </w:r>
      <w:r w:rsidR="00F743D3" w:rsidRPr="00C34A55">
        <w:rPr>
          <w:lang w:val="en-US"/>
        </w:rPr>
        <w:t>o another</w:t>
      </w:r>
      <w:r w:rsidR="00496391" w:rsidRPr="00C34A55">
        <w:rPr>
          <w:lang w:val="en-US"/>
        </w:rPr>
        <w:t xml:space="preserve"> well and so on</w:t>
      </w:r>
      <w:r w:rsidR="00F743D3" w:rsidRPr="00C34A55">
        <w:rPr>
          <w:lang w:val="en-US"/>
        </w:rPr>
        <w:t xml:space="preserve">. </w:t>
      </w:r>
      <w:proofErr w:type="gramStart"/>
      <w:r w:rsidR="006E24E7" w:rsidRPr="00C34A55">
        <w:rPr>
          <w:lang w:val="en-US"/>
        </w:rPr>
        <w:t>Let’s</w:t>
      </w:r>
      <w:proofErr w:type="gramEnd"/>
      <w:r w:rsidR="006E24E7" w:rsidRPr="00C34A55">
        <w:rPr>
          <w:lang w:val="en-US"/>
        </w:rPr>
        <w:t xml:space="preserve"> imagine that </w:t>
      </w:r>
      <w:r w:rsidR="00F743D3" w:rsidRPr="00C34A55">
        <w:rPr>
          <w:lang w:val="en-US"/>
        </w:rPr>
        <w:t xml:space="preserve">the well </w:t>
      </w:r>
      <w:r w:rsidR="00496391" w:rsidRPr="00C34A55">
        <w:rPr>
          <w:lang w:val="en-US"/>
        </w:rPr>
        <w:t>works constantly</w:t>
      </w:r>
      <w:r w:rsidR="006E24E7" w:rsidRPr="00C34A55">
        <w:rPr>
          <w:lang w:val="en-US"/>
        </w:rPr>
        <w:t>, but</w:t>
      </w:r>
      <w:r w:rsidR="00EF29C8" w:rsidRPr="00C34A55">
        <w:rPr>
          <w:lang w:val="en-US"/>
        </w:rPr>
        <w:t xml:space="preserve"> </w:t>
      </w:r>
      <w:r w:rsidR="006E24E7" w:rsidRPr="00C34A55">
        <w:rPr>
          <w:lang w:val="en-US"/>
        </w:rPr>
        <w:t xml:space="preserve">would be </w:t>
      </w:r>
      <w:r w:rsidR="00EF29C8" w:rsidRPr="00C34A55">
        <w:rPr>
          <w:lang w:val="en-US"/>
        </w:rPr>
        <w:t>sto</w:t>
      </w:r>
      <w:r w:rsidR="00F743D3" w:rsidRPr="00C34A55">
        <w:rPr>
          <w:lang w:val="en-US"/>
        </w:rPr>
        <w:t xml:space="preserve">pped for a period of </w:t>
      </w:r>
      <w:r w:rsidR="006E24E7" w:rsidRPr="00C34A55">
        <w:rPr>
          <w:lang w:val="en-US"/>
        </w:rPr>
        <w:t>meter measurement</w:t>
      </w:r>
      <w:r w:rsidR="00435B66">
        <w:rPr>
          <w:lang w:val="en-US"/>
        </w:rPr>
        <w:t>, so the</w:t>
      </w:r>
      <w:r w:rsidR="00EF29C8" w:rsidRPr="00C34A55">
        <w:rPr>
          <w:lang w:val="en-US"/>
        </w:rPr>
        <w:t xml:space="preserve"> zero dail</w:t>
      </w:r>
      <w:r w:rsidR="00F743D3" w:rsidRPr="00C34A55">
        <w:rPr>
          <w:lang w:val="en-US"/>
        </w:rPr>
        <w:t>y flow rate for this well</w:t>
      </w:r>
      <w:r w:rsidR="00435B66">
        <w:rPr>
          <w:lang w:val="en-US"/>
        </w:rPr>
        <w:t xml:space="preserve"> would be obtained</w:t>
      </w:r>
      <w:r w:rsidR="00F743D3" w:rsidRPr="00C34A55">
        <w:rPr>
          <w:lang w:val="en-US"/>
        </w:rPr>
        <w:t>, that</w:t>
      </w:r>
      <w:r w:rsidR="00EF29C8" w:rsidRPr="00C34A55">
        <w:rPr>
          <w:lang w:val="en-US"/>
        </w:rPr>
        <w:t xml:space="preserve">, of course, is </w:t>
      </w:r>
      <w:r w:rsidR="00F743D3" w:rsidRPr="00C34A55">
        <w:rPr>
          <w:lang w:val="en-US"/>
        </w:rPr>
        <w:t xml:space="preserve">a </w:t>
      </w:r>
      <w:r w:rsidR="00496391" w:rsidRPr="00C34A55">
        <w:rPr>
          <w:lang w:val="en-US"/>
        </w:rPr>
        <w:t>mistake</w:t>
      </w:r>
      <w:r w:rsidR="00EF29C8" w:rsidRPr="00C34A55">
        <w:rPr>
          <w:lang w:val="en-US"/>
        </w:rPr>
        <w:t xml:space="preserve">. To eliminate this </w:t>
      </w:r>
      <w:r w:rsidR="00496391" w:rsidRPr="00C34A55">
        <w:rPr>
          <w:lang w:val="en-US"/>
        </w:rPr>
        <w:t>mistake</w:t>
      </w:r>
      <w:r w:rsidR="00F743D3" w:rsidRPr="00C34A55">
        <w:rPr>
          <w:lang w:val="en-US"/>
        </w:rPr>
        <w:t>, the calculation of a</w:t>
      </w:r>
      <w:r w:rsidR="00EF29C8" w:rsidRPr="00C34A55">
        <w:rPr>
          <w:lang w:val="en-US"/>
        </w:rPr>
        <w:t xml:space="preserve"> "true"</w:t>
      </w:r>
      <w:r w:rsidR="00496391" w:rsidRPr="00C34A55">
        <w:rPr>
          <w:lang w:val="en-US"/>
        </w:rPr>
        <w:t xml:space="preserve"> (calculated)</w:t>
      </w:r>
      <w:r w:rsidR="00EF29C8" w:rsidRPr="00C34A55">
        <w:rPr>
          <w:lang w:val="en-US"/>
        </w:rPr>
        <w:t xml:space="preserve"> flow rate </w:t>
      </w:r>
      <w:proofErr w:type="gramStart"/>
      <w:r w:rsidR="00EF29C8" w:rsidRPr="00C34A55">
        <w:rPr>
          <w:lang w:val="en-US"/>
        </w:rPr>
        <w:t>was implemented</w:t>
      </w:r>
      <w:proofErr w:type="gramEnd"/>
      <w:r w:rsidR="00EF29C8" w:rsidRPr="00C34A55">
        <w:rPr>
          <w:lang w:val="en-US"/>
        </w:rPr>
        <w:t xml:space="preserve">. The algorithm for calculating the "true" flow rate is quite complex and deserves a separate report, </w:t>
      </w:r>
      <w:r w:rsidR="00496391" w:rsidRPr="00C34A55">
        <w:rPr>
          <w:lang w:val="en-US"/>
        </w:rPr>
        <w:t xml:space="preserve">so </w:t>
      </w:r>
      <w:r w:rsidR="00EF29C8" w:rsidRPr="00C34A55">
        <w:rPr>
          <w:lang w:val="en-US"/>
        </w:rPr>
        <w:t>here</w:t>
      </w:r>
      <w:r w:rsidR="00F743D3" w:rsidRPr="00C34A55">
        <w:rPr>
          <w:lang w:val="en-US"/>
        </w:rPr>
        <w:t xml:space="preserve"> it is a simplified model for the</w:t>
      </w:r>
      <w:r w:rsidR="00EF29C8" w:rsidRPr="00C34A55">
        <w:rPr>
          <w:lang w:val="en-US"/>
        </w:rPr>
        <w:t xml:space="preserve"> case when only </w:t>
      </w:r>
      <w:r w:rsidR="00F743D3" w:rsidRPr="00C34A55">
        <w:rPr>
          <w:lang w:val="en-US"/>
        </w:rPr>
        <w:t xml:space="preserve">one measurement </w:t>
      </w:r>
      <w:r w:rsidR="00BB5933" w:rsidRPr="00C34A55">
        <w:rPr>
          <w:lang w:val="en-US"/>
        </w:rPr>
        <w:t>in a</w:t>
      </w:r>
      <w:r w:rsidR="00F743D3" w:rsidRPr="00C34A55">
        <w:rPr>
          <w:lang w:val="en-US"/>
        </w:rPr>
        <w:t xml:space="preserve"> day was</w:t>
      </w:r>
      <w:r w:rsidR="00EF29C8" w:rsidRPr="00C34A55">
        <w:rPr>
          <w:lang w:val="en-US"/>
        </w:rPr>
        <w:t xml:space="preserve"> made</w:t>
      </w:r>
      <w:r w:rsidR="00ED6B5C" w:rsidRPr="00C34A55">
        <w:rPr>
          <w:lang w:val="en-US"/>
        </w:rPr>
        <w:t xml:space="preserve"> and ESP</w:t>
      </w:r>
      <w:r w:rsidR="00C34A55">
        <w:rPr>
          <w:lang w:val="en-US"/>
        </w:rPr>
        <w:t>s</w:t>
      </w:r>
      <w:r w:rsidR="00ED6B5C" w:rsidRPr="00C34A55">
        <w:rPr>
          <w:lang w:val="en-US"/>
        </w:rPr>
        <w:t xml:space="preserve"> engine freque</w:t>
      </w:r>
      <w:r w:rsidR="00F743D3" w:rsidRPr="00C34A55">
        <w:rPr>
          <w:lang w:val="en-US"/>
        </w:rPr>
        <w:t>ncy was constant</w:t>
      </w:r>
      <w:r w:rsidR="00EF29C8" w:rsidRPr="00C34A55">
        <w:rPr>
          <w:lang w:val="en-US"/>
        </w:rPr>
        <w:t>:</w:t>
      </w:r>
    </w:p>
    <w:p w:rsidR="00C42102" w:rsidRPr="00E27F50" w:rsidRDefault="00C42102" w:rsidP="00C42102">
      <w:pPr>
        <w:jc w:val="both"/>
      </w:pPr>
      <w:r w:rsidRPr="00EF29C8">
        <w:rPr>
          <w:highlight w:val="yellow"/>
        </w:rPr>
        <w:t xml:space="preserve">Так же большой проблемой для реализации рекомендательной системы было недостаточная частота измерения дебита нефти. Счетчик дебита нефти не относиться к скважине, а относиться к ГЗУ, при этом периоды замеры дебита нефти никак не ассоциированы с состоянием </w:t>
      </w:r>
      <w:r w:rsidR="00F743D3">
        <w:rPr>
          <w:highlight w:val="yellow"/>
        </w:rPr>
        <w:t>насоса. Замеры производит</w:t>
      </w:r>
      <w:r w:rsidRPr="00EF29C8">
        <w:rPr>
          <w:highlight w:val="yellow"/>
        </w:rPr>
        <w:t>ся в течении 1-2 часов, далее счетчик переключается на другую скважину. Если предположить, что скважина работает постоянно, но на период замера была остановлена то мы получим в результате замера нулевой суточный дебит для данной скважины, что, конечно, не соответствует действительности. Для устранения этого недостатка был реализован расчет «истинного» дебита. Алгоритм расчета «истинного» дебита довольно сложен заслуживает отдельного доклада, здесь приводиться упрощенная модель расчета для случая, когда был произведен только один замер за день:</w:t>
      </w:r>
    </w:p>
    <w:tbl>
      <w:tblPr>
        <w:tblStyle w:val="a6"/>
        <w:tblW w:w="0" w:type="auto"/>
        <w:tblLook w:val="04A0" w:firstRow="1" w:lastRow="0" w:firstColumn="1" w:lastColumn="0" w:noHBand="0" w:noVBand="1"/>
      </w:tblPr>
      <w:tblGrid>
        <w:gridCol w:w="8926"/>
        <w:gridCol w:w="419"/>
      </w:tblGrid>
      <w:tr w:rsidR="00C42102" w:rsidRPr="00E27F50" w:rsidTr="008C27D8">
        <w:trPr>
          <w:trHeight w:val="754"/>
        </w:trPr>
        <w:tc>
          <w:tcPr>
            <w:tcW w:w="8926" w:type="dxa"/>
          </w:tcPr>
          <w:p w:rsidR="00C42102" w:rsidRPr="00496391" w:rsidRDefault="0075695B" w:rsidP="00496391">
            <w:pPr>
              <w:jc w:val="center"/>
              <w:rPr>
                <w:rFonts w:eastAsiaTheme="minorEastAsia"/>
                <w:i/>
                <w:iCs/>
              </w:rPr>
            </w:pPr>
            <m:oMathPara>
              <m:oMath>
                <m:sSub>
                  <m:sSubPr>
                    <m:ctrlPr>
                      <w:rPr>
                        <w:rFonts w:ascii="Cambria Math" w:eastAsiaTheme="minorEastAsia" w:hAnsi="Cambria Math"/>
                        <w:i/>
                        <w:iCs/>
                      </w:rPr>
                    </m:ctrlPr>
                  </m:sSubPr>
                  <m:e>
                    <m:r>
                      <w:rPr>
                        <w:rFonts w:ascii="Cambria Math" w:eastAsiaTheme="minorEastAsia" w:hAnsi="Cambria Math"/>
                      </w:rPr>
                      <m:t>d</m:t>
                    </m:r>
                  </m:e>
                  <m:sub>
                    <m:r>
                      <w:rPr>
                        <w:rFonts w:ascii="Cambria Math" w:eastAsiaTheme="minorEastAsia" w:hAnsi="Cambria Math"/>
                      </w:rPr>
                      <m:t>real</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d</m:t>
                        </m:r>
                      </m:e>
                      <m:sub>
                        <m:r>
                          <w:rPr>
                            <w:rFonts w:ascii="Cambria Math" w:eastAsiaTheme="minorEastAsia" w:hAnsi="Cambria Math"/>
                          </w:rPr>
                          <m:t>meas</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m:t>
                        </m:r>
                      </m:sub>
                    </m:s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meas</m:t>
                            </m:r>
                          </m:sub>
                        </m:sSub>
                      </m:e>
                    </m:d>
                  </m:num>
                  <m:den>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m:t>
                        </m:r>
                      </m:sub>
                    </m:sSub>
                    <m:d>
                      <m:dPr>
                        <m:ctrlPr>
                          <w:rPr>
                            <w:rFonts w:ascii="Cambria Math" w:eastAsiaTheme="minorEastAsia" w:hAnsi="Cambria Math"/>
                            <w:i/>
                            <w:iCs/>
                          </w:rPr>
                        </m:ctrlPr>
                      </m:dPr>
                      <m:e>
                        <m:r>
                          <w:rPr>
                            <w:rFonts w:ascii="Cambria Math" w:eastAsiaTheme="minorEastAsia" w:hAnsi="Cambria Math"/>
                          </w:rPr>
                          <m:t>24</m:t>
                        </m:r>
                        <m:r>
                          <w:rPr>
                            <w:rFonts w:ascii="Cambria Math" w:eastAsiaTheme="minorEastAsia" w:hAnsi="Cambria Math"/>
                          </w:rPr>
                          <m:t>h</m:t>
                        </m:r>
                      </m:e>
                    </m:d>
                  </m:den>
                </m:f>
              </m:oMath>
            </m:oMathPara>
          </w:p>
        </w:tc>
        <w:tc>
          <w:tcPr>
            <w:tcW w:w="419" w:type="dxa"/>
          </w:tcPr>
          <w:p w:rsidR="00C42102" w:rsidRPr="00E27F50" w:rsidRDefault="00C42102" w:rsidP="008C27D8">
            <w:pPr>
              <w:pStyle w:val="a4"/>
              <w:keepNext/>
            </w:pPr>
            <w:r w:rsidRPr="00E27F50">
              <w:t>(</w:t>
            </w:r>
            <w:r w:rsidRPr="00E27F50">
              <w:fldChar w:fldCharType="begin"/>
            </w:r>
            <w:r w:rsidRPr="00E27F50">
              <w:instrText xml:space="preserve"> SEQ Формула \* ARABIC </w:instrText>
            </w:r>
            <w:r w:rsidRPr="00E27F50">
              <w:fldChar w:fldCharType="separate"/>
            </w:r>
            <w:r w:rsidR="0094348A">
              <w:rPr>
                <w:noProof/>
              </w:rPr>
              <w:t>4</w:t>
            </w:r>
            <w:r w:rsidRPr="00E27F50">
              <w:rPr>
                <w:noProof/>
              </w:rPr>
              <w:fldChar w:fldCharType="end"/>
            </w:r>
            <w:r w:rsidRPr="00E27F50">
              <w:t>)</w:t>
            </w:r>
          </w:p>
        </w:tc>
      </w:tr>
    </w:tbl>
    <w:p w:rsidR="00496391" w:rsidRPr="00496391" w:rsidRDefault="00496391" w:rsidP="00496391">
      <w:pPr>
        <w:jc w:val="both"/>
        <w:rPr>
          <w:lang w:val="en-US"/>
        </w:rPr>
      </w:pPr>
      <w:proofErr w:type="gramStart"/>
      <w:r w:rsidRPr="008D2E6F">
        <w:rPr>
          <w:lang w:val="en-US"/>
        </w:rPr>
        <w:t>where</w:t>
      </w:r>
      <w:proofErr w:type="gramEnd"/>
      <w:r w:rsidR="008D2E6F" w:rsidRPr="008D2E6F">
        <w:rPr>
          <w:lang w:val="en-US"/>
        </w:rPr>
        <w:t>,</w:t>
      </w:r>
      <w:r w:rsidRPr="008D2E6F">
        <w:rPr>
          <w:lang w:val="en-US"/>
        </w:rPr>
        <w:t xml:space="preserve"> </w:t>
      </w:r>
      <m:oMath>
        <m:sSub>
          <m:sSubPr>
            <m:ctrlPr>
              <w:rPr>
                <w:rFonts w:ascii="Cambria Math" w:eastAsiaTheme="minorEastAsia" w:hAnsi="Cambria Math"/>
                <w:i/>
                <w:iCs/>
              </w:rPr>
            </m:ctrlPr>
          </m:sSubPr>
          <m:e>
            <m:r>
              <w:rPr>
                <w:rFonts w:ascii="Cambria Math" w:eastAsiaTheme="minorEastAsia" w:hAnsi="Cambria Math"/>
              </w:rPr>
              <m:t>d</m:t>
            </m:r>
          </m:e>
          <m:sub>
            <m:r>
              <w:rPr>
                <w:rFonts w:ascii="Cambria Math" w:eastAsiaTheme="minorEastAsia" w:hAnsi="Cambria Math"/>
              </w:rPr>
              <m:t>real</m:t>
            </m:r>
          </m:sub>
        </m:sSub>
      </m:oMath>
      <w:r w:rsidRPr="008D2E6F">
        <w:rPr>
          <w:lang w:val="en-US"/>
        </w:rPr>
        <w:t xml:space="preserve"> –</w:t>
      </w:r>
      <w:r w:rsidR="00BB5933">
        <w:rPr>
          <w:lang w:val="en-US"/>
        </w:rPr>
        <w:t xml:space="preserve"> the</w:t>
      </w:r>
      <w:r w:rsidRPr="008D2E6F">
        <w:rPr>
          <w:lang w:val="en-US"/>
        </w:rPr>
        <w:t xml:space="preserve"> «true» daily </w:t>
      </w:r>
      <w:r w:rsidR="00ED6B5C" w:rsidRPr="008D2E6F">
        <w:rPr>
          <w:lang w:val="en-US"/>
        </w:rPr>
        <w:t xml:space="preserve">oil </w:t>
      </w:r>
      <w:r w:rsidRPr="008D2E6F">
        <w:rPr>
          <w:lang w:val="en-US"/>
        </w:rPr>
        <w:t xml:space="preserve">flow rate, </w:t>
      </w:r>
      <m:oMath>
        <m:sSub>
          <m:sSubPr>
            <m:ctrlPr>
              <w:rPr>
                <w:rFonts w:ascii="Cambria Math" w:eastAsiaTheme="minorEastAsia" w:hAnsi="Cambria Math"/>
                <w:i/>
                <w:iCs/>
              </w:rPr>
            </m:ctrlPr>
          </m:sSubPr>
          <m:e>
            <m:r>
              <w:rPr>
                <w:rFonts w:ascii="Cambria Math" w:eastAsiaTheme="minorEastAsia" w:hAnsi="Cambria Math"/>
              </w:rPr>
              <m:t>d</m:t>
            </m:r>
          </m:e>
          <m:sub>
            <m:r>
              <w:rPr>
                <w:rFonts w:ascii="Cambria Math" w:eastAsiaTheme="minorEastAsia" w:hAnsi="Cambria Math"/>
              </w:rPr>
              <m:t>meas</m:t>
            </m:r>
          </m:sub>
        </m:sSub>
        <m:r>
          <w:rPr>
            <w:rFonts w:ascii="Cambria Math" w:eastAsiaTheme="minorEastAsia" w:hAnsi="Cambria Math"/>
            <w:lang w:val="en-US"/>
          </w:rPr>
          <m:t xml:space="preserve"> </m:t>
        </m:r>
      </m:oMath>
      <w:r w:rsidR="00ED6B5C" w:rsidRPr="008D2E6F">
        <w:rPr>
          <w:lang w:val="en-US"/>
        </w:rPr>
        <w:t xml:space="preserve"> - </w:t>
      </w:r>
      <w:r w:rsidR="00BB5933">
        <w:rPr>
          <w:lang w:val="en-US"/>
        </w:rPr>
        <w:t xml:space="preserve">the </w:t>
      </w:r>
      <w:r w:rsidR="008D2E6F" w:rsidRPr="008D2E6F">
        <w:rPr>
          <w:lang w:val="en-US"/>
        </w:rPr>
        <w:t>measured</w:t>
      </w:r>
      <w:r w:rsidR="00ED6B5C" w:rsidRPr="008D2E6F">
        <w:rPr>
          <w:lang w:val="en-US"/>
        </w:rPr>
        <w:t xml:space="preserve"> daily flow rate</w:t>
      </w:r>
      <w:r w:rsidRPr="008D2E6F">
        <w:rPr>
          <w:lang w:val="en-US"/>
        </w:rPr>
        <w:t xml:space="preserve">, </w:t>
      </w:r>
      <m:oMath>
        <m:sSub>
          <m:sSubPr>
            <m:ctrlPr>
              <w:rPr>
                <w:rFonts w:ascii="Cambria Math" w:eastAsiaTheme="minorEastAsia" w:hAnsi="Cambria Math"/>
                <w:i/>
                <w:iCs/>
              </w:rPr>
            </m:ctrlPr>
          </m:sSubPr>
          <m:e>
            <m:r>
              <w:rPr>
                <w:rFonts w:ascii="Cambria Math" w:eastAsiaTheme="minorEastAsia" w:hAnsi="Cambria Math"/>
                <w:lang w:val="en-US"/>
              </w:rPr>
              <m:t>∆</m:t>
            </m:r>
            <m:r>
              <w:rPr>
                <w:rFonts w:ascii="Cambria Math" w:eastAsiaTheme="minorEastAsia" w:hAnsi="Cambria Math"/>
              </w:rPr>
              <m:t>t</m:t>
            </m:r>
          </m:e>
          <m:sub>
            <m:r>
              <w:rPr>
                <w:rFonts w:ascii="Cambria Math" w:eastAsiaTheme="minorEastAsia" w:hAnsi="Cambria Math"/>
              </w:rPr>
              <m:t>meas</m:t>
            </m:r>
          </m:sub>
        </m:sSub>
      </m:oMath>
      <w:r w:rsidR="00ED6B5C" w:rsidRPr="008D2E6F">
        <w:rPr>
          <w:rFonts w:eastAsiaTheme="minorEastAsia"/>
          <w:iCs/>
          <w:lang w:val="en-US"/>
        </w:rPr>
        <w:t xml:space="preserve">  - </w:t>
      </w:r>
      <w:r w:rsidR="00BB5933">
        <w:rPr>
          <w:rFonts w:eastAsiaTheme="minorEastAsia"/>
          <w:iCs/>
          <w:lang w:val="en-US"/>
        </w:rPr>
        <w:t xml:space="preserve">the </w:t>
      </w:r>
      <w:r w:rsidR="00ED6B5C" w:rsidRPr="008D2E6F">
        <w:rPr>
          <w:rFonts w:eastAsiaTheme="minorEastAsia"/>
          <w:iCs/>
          <w:lang w:val="en-US"/>
        </w:rPr>
        <w:t xml:space="preserve">time </w:t>
      </w:r>
      <w:r w:rsidRPr="008D2E6F">
        <w:rPr>
          <w:lang w:val="en-US"/>
        </w:rPr>
        <w:t>period o</w:t>
      </w:r>
      <w:r w:rsidR="00F743D3">
        <w:rPr>
          <w:lang w:val="en-US"/>
        </w:rPr>
        <w:t>f</w:t>
      </w:r>
      <w:r w:rsidRPr="008D2E6F">
        <w:rPr>
          <w:lang w:val="en-US"/>
        </w:rPr>
        <w:t xml:space="preserve"> flow rate measurement</w:t>
      </w:r>
      <w:r w:rsidR="00ED6B5C" w:rsidRPr="008D2E6F">
        <w:rPr>
          <w:lang w:val="en-US"/>
        </w:rPr>
        <w:t>,</w:t>
      </w:r>
      <w:r w:rsidRPr="008D2E6F">
        <w:rPr>
          <w:lang w:val="en-US"/>
        </w:rPr>
        <w:t xml:space="preserve">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lang w:val="en-US"/>
              </w:rPr>
              <m:t>%</m:t>
            </m:r>
          </m:sub>
        </m:s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lang w:val="en-US"/>
                  </w:rPr>
                  <m:t>∆</m:t>
                </m:r>
                <m:r>
                  <w:rPr>
                    <w:rFonts w:ascii="Cambria Math" w:eastAsiaTheme="minorEastAsia" w:hAnsi="Cambria Math"/>
                  </w:rPr>
                  <m:t>t</m:t>
                </m:r>
              </m:e>
              <m:sub>
                <m:r>
                  <w:rPr>
                    <w:rFonts w:ascii="Cambria Math" w:eastAsiaTheme="minorEastAsia" w:hAnsi="Cambria Math"/>
                  </w:rPr>
                  <m:t>meas</m:t>
                </m:r>
              </m:sub>
            </m:sSub>
          </m:e>
        </m:d>
      </m:oMath>
      <w:r w:rsidR="00ED6B5C" w:rsidRPr="008D2E6F">
        <w:rPr>
          <w:rFonts w:eastAsiaTheme="minorEastAsia"/>
          <w:iCs/>
          <w:lang w:val="en-US"/>
        </w:rPr>
        <w:t xml:space="preserve"> </w:t>
      </w:r>
      <w:r w:rsidR="00F743D3">
        <w:rPr>
          <w:lang w:val="en-US"/>
        </w:rPr>
        <w:t xml:space="preserve"> - </w:t>
      </w:r>
      <w:r w:rsidR="00BB5933">
        <w:rPr>
          <w:lang w:val="en-US"/>
        </w:rPr>
        <w:t xml:space="preserve">the </w:t>
      </w:r>
      <w:r w:rsidR="00F743D3">
        <w:rPr>
          <w:lang w:val="en-US"/>
        </w:rPr>
        <w:t xml:space="preserve">percentage of time when </w:t>
      </w:r>
      <w:r w:rsidR="00F743D3" w:rsidRPr="00F743D3">
        <w:rPr>
          <w:color w:val="FF0000"/>
          <w:lang w:val="en-US"/>
        </w:rPr>
        <w:t>a</w:t>
      </w:r>
      <w:r w:rsidR="00BB5933">
        <w:rPr>
          <w:lang w:val="en-US"/>
        </w:rPr>
        <w:t xml:space="preserve"> pump i</w:t>
      </w:r>
      <w:r w:rsidRPr="008D2E6F">
        <w:rPr>
          <w:lang w:val="en-US"/>
        </w:rPr>
        <w:t xml:space="preserve">s switched on to the total measurement time,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lang w:val="en-US"/>
              </w:rPr>
              <m:t>%</m:t>
            </m:r>
          </m:sub>
        </m:sSub>
        <m:r>
          <w:rPr>
            <w:rFonts w:ascii="Cambria Math" w:eastAsiaTheme="minorEastAsia" w:hAnsi="Cambria Math"/>
            <w:lang w:val="en-US"/>
          </w:rPr>
          <m:t>(24</m:t>
        </m:r>
        <m:r>
          <w:rPr>
            <w:rFonts w:ascii="Cambria Math" w:eastAsiaTheme="minorEastAsia" w:hAnsi="Cambria Math"/>
            <w:lang w:val="en-US"/>
          </w:rPr>
          <m:t>h)</m:t>
        </m:r>
      </m:oMath>
      <w:r w:rsidR="00ED6B5C" w:rsidRPr="008D2E6F">
        <w:rPr>
          <w:rFonts w:eastAsiaTheme="minorEastAsia"/>
          <w:iCs/>
          <w:lang w:val="en-US"/>
        </w:rPr>
        <w:t xml:space="preserve"> </w:t>
      </w:r>
      <w:r w:rsidRPr="008D2E6F">
        <w:rPr>
          <w:lang w:val="en-US"/>
        </w:rPr>
        <w:t xml:space="preserve"> - </w:t>
      </w:r>
      <w:r w:rsidR="00BB5933">
        <w:rPr>
          <w:lang w:val="en-US"/>
        </w:rPr>
        <w:t xml:space="preserve">the </w:t>
      </w:r>
      <w:r w:rsidRPr="008D2E6F">
        <w:rPr>
          <w:lang w:val="en-US"/>
        </w:rPr>
        <w:t>percentage</w:t>
      </w:r>
      <w:r w:rsidR="00F743D3">
        <w:rPr>
          <w:lang w:val="en-US"/>
        </w:rPr>
        <w:t xml:space="preserve"> of time when </w:t>
      </w:r>
      <w:r w:rsidR="00F743D3" w:rsidRPr="00F743D3">
        <w:rPr>
          <w:color w:val="FF0000"/>
          <w:lang w:val="en-US"/>
        </w:rPr>
        <w:t>a</w:t>
      </w:r>
      <w:r w:rsidR="00BB5933">
        <w:rPr>
          <w:lang w:val="en-US"/>
        </w:rPr>
        <w:t xml:space="preserve"> pump </w:t>
      </w:r>
      <w:r w:rsidRPr="00496391">
        <w:rPr>
          <w:lang w:val="en-US"/>
        </w:rPr>
        <w:t>s switched on to the daily time.</w:t>
      </w:r>
    </w:p>
    <w:p w:rsidR="00C42102" w:rsidRPr="00496391" w:rsidRDefault="00C42102" w:rsidP="00496391">
      <w:pPr>
        <w:jc w:val="both"/>
        <w:rPr>
          <w:highlight w:val="yellow"/>
        </w:rPr>
      </w:pPr>
      <w:r w:rsidRPr="00496391">
        <w:rPr>
          <w:highlight w:val="yellow"/>
        </w:rPr>
        <w:lastRenderedPageBreak/>
        <w:t>где</w:t>
      </w:r>
      <w:r w:rsidRPr="00F743D3">
        <w:rPr>
          <w:highlight w:val="yellow"/>
          <w:lang w:val="en-US"/>
        </w:rPr>
        <w:t xml:space="preserve"> </w:t>
      </w:r>
      <m:oMath>
        <m:sSub>
          <m:sSubPr>
            <m:ctrlPr>
              <w:rPr>
                <w:rFonts w:ascii="Cambria Math" w:eastAsiaTheme="minorEastAsia" w:hAnsi="Cambria Math"/>
                <w:i/>
                <w:iCs/>
                <w:highlight w:val="yellow"/>
              </w:rPr>
            </m:ctrlPr>
          </m:sSubPr>
          <m:e>
            <m:r>
              <w:rPr>
                <w:rFonts w:ascii="Cambria Math" w:eastAsiaTheme="minorEastAsia" w:hAnsi="Cambria Math"/>
                <w:highlight w:val="yellow"/>
              </w:rPr>
              <m:t>d</m:t>
            </m:r>
          </m:e>
          <m:sub>
            <m:r>
              <w:rPr>
                <w:rFonts w:ascii="Cambria Math" w:eastAsiaTheme="minorEastAsia" w:hAnsi="Cambria Math"/>
                <w:highlight w:val="yellow"/>
              </w:rPr>
              <m:t>real</m:t>
            </m:r>
          </m:sub>
        </m:sSub>
      </m:oMath>
      <w:r w:rsidRPr="00F743D3">
        <w:rPr>
          <w:rFonts w:eastAsiaTheme="minorEastAsia"/>
          <w:iCs/>
          <w:highlight w:val="yellow"/>
          <w:lang w:val="en-US"/>
        </w:rPr>
        <w:t xml:space="preserve"> – </w:t>
      </w:r>
      <w:r w:rsidRPr="00496391">
        <w:rPr>
          <w:rFonts w:eastAsiaTheme="minorEastAsia"/>
          <w:iCs/>
          <w:highlight w:val="yellow"/>
        </w:rPr>
        <w:t>истинный</w:t>
      </w:r>
      <w:r w:rsidRPr="00F743D3">
        <w:rPr>
          <w:rFonts w:eastAsiaTheme="minorEastAsia"/>
          <w:iCs/>
          <w:highlight w:val="yellow"/>
          <w:lang w:val="en-US"/>
        </w:rPr>
        <w:t xml:space="preserve"> </w:t>
      </w:r>
      <w:r w:rsidRPr="00496391">
        <w:rPr>
          <w:rFonts w:eastAsiaTheme="minorEastAsia"/>
          <w:iCs/>
          <w:highlight w:val="yellow"/>
        </w:rPr>
        <w:t>дневной</w:t>
      </w:r>
      <w:r w:rsidRPr="00F743D3">
        <w:rPr>
          <w:rFonts w:eastAsiaTheme="minorEastAsia"/>
          <w:iCs/>
          <w:highlight w:val="yellow"/>
          <w:lang w:val="en-US"/>
        </w:rPr>
        <w:t xml:space="preserve"> </w:t>
      </w:r>
      <w:r w:rsidRPr="00496391">
        <w:rPr>
          <w:rFonts w:eastAsiaTheme="minorEastAsia"/>
          <w:iCs/>
          <w:highlight w:val="yellow"/>
        </w:rPr>
        <w:t>дебит</w:t>
      </w:r>
      <w:r w:rsidRPr="00F743D3">
        <w:rPr>
          <w:rFonts w:eastAsiaTheme="minorEastAsia"/>
          <w:iCs/>
          <w:highlight w:val="yellow"/>
          <w:lang w:val="en-US"/>
        </w:rPr>
        <w:t xml:space="preserve">, </w:t>
      </w:r>
      <m:oMath>
        <m:sSub>
          <m:sSubPr>
            <m:ctrlPr>
              <w:rPr>
                <w:rFonts w:ascii="Cambria Math" w:eastAsiaTheme="minorEastAsia" w:hAnsi="Cambria Math"/>
                <w:i/>
                <w:iCs/>
                <w:highlight w:val="yellow"/>
              </w:rPr>
            </m:ctrlPr>
          </m:sSubPr>
          <m:e>
            <m:r>
              <w:rPr>
                <w:rFonts w:ascii="Cambria Math" w:eastAsiaTheme="minorEastAsia" w:hAnsi="Cambria Math"/>
                <w:highlight w:val="yellow"/>
              </w:rPr>
              <m:t>d</m:t>
            </m:r>
          </m:e>
          <m:sub>
            <m:r>
              <w:rPr>
                <w:rFonts w:ascii="Cambria Math" w:eastAsiaTheme="minorEastAsia" w:hAnsi="Cambria Math"/>
                <w:highlight w:val="yellow"/>
              </w:rPr>
              <m:t>meas</m:t>
            </m:r>
          </m:sub>
        </m:sSub>
      </m:oMath>
      <w:r w:rsidRPr="00F743D3">
        <w:rPr>
          <w:rFonts w:eastAsiaTheme="minorEastAsia"/>
          <w:iCs/>
          <w:highlight w:val="yellow"/>
          <w:lang w:val="en-US"/>
        </w:rPr>
        <w:t xml:space="preserve"> – </w:t>
      </w:r>
      <w:r w:rsidRPr="00496391">
        <w:rPr>
          <w:rFonts w:eastAsiaTheme="minorEastAsia"/>
          <w:iCs/>
          <w:highlight w:val="yellow"/>
        </w:rPr>
        <w:t>измеренный</w:t>
      </w:r>
      <w:r w:rsidRPr="00F743D3">
        <w:rPr>
          <w:rFonts w:eastAsiaTheme="minorEastAsia"/>
          <w:iCs/>
          <w:highlight w:val="yellow"/>
          <w:lang w:val="en-US"/>
        </w:rPr>
        <w:t xml:space="preserve"> </w:t>
      </w:r>
      <w:r w:rsidRPr="00496391">
        <w:rPr>
          <w:rFonts w:eastAsiaTheme="minorEastAsia"/>
          <w:iCs/>
          <w:highlight w:val="yellow"/>
        </w:rPr>
        <w:t>на</w:t>
      </w:r>
      <w:r w:rsidRPr="00F743D3">
        <w:rPr>
          <w:rFonts w:eastAsiaTheme="minorEastAsia"/>
          <w:iCs/>
          <w:highlight w:val="yellow"/>
          <w:lang w:val="en-US"/>
        </w:rPr>
        <w:t xml:space="preserve"> </w:t>
      </w:r>
      <w:r w:rsidRPr="00496391">
        <w:rPr>
          <w:rFonts w:eastAsiaTheme="minorEastAsia"/>
          <w:iCs/>
          <w:highlight w:val="yellow"/>
        </w:rPr>
        <w:t>ГЗУ</w:t>
      </w:r>
      <w:r w:rsidRPr="00F743D3">
        <w:rPr>
          <w:rFonts w:eastAsiaTheme="minorEastAsia"/>
          <w:iCs/>
          <w:highlight w:val="yellow"/>
          <w:lang w:val="en-US"/>
        </w:rPr>
        <w:t xml:space="preserve"> </w:t>
      </w:r>
      <w:r w:rsidRPr="00496391">
        <w:rPr>
          <w:rFonts w:eastAsiaTheme="minorEastAsia"/>
          <w:iCs/>
          <w:highlight w:val="yellow"/>
        </w:rPr>
        <w:t>почасовой</w:t>
      </w:r>
      <w:r w:rsidRPr="00F743D3">
        <w:rPr>
          <w:rFonts w:eastAsiaTheme="minorEastAsia"/>
          <w:iCs/>
          <w:highlight w:val="yellow"/>
          <w:lang w:val="en-US"/>
        </w:rPr>
        <w:t xml:space="preserve"> </w:t>
      </w:r>
      <w:r w:rsidRPr="00496391">
        <w:rPr>
          <w:rFonts w:eastAsiaTheme="minorEastAsia"/>
          <w:iCs/>
          <w:highlight w:val="yellow"/>
        </w:rPr>
        <w:t>дебит</w:t>
      </w:r>
      <w:r w:rsidRPr="00F743D3">
        <w:rPr>
          <w:rFonts w:eastAsiaTheme="minorEastAsia"/>
          <w:iCs/>
          <w:highlight w:val="yellow"/>
          <w:lang w:val="en-US"/>
        </w:rPr>
        <w:t xml:space="preserve"> </w:t>
      </w:r>
      <w:r w:rsidRPr="00496391">
        <w:rPr>
          <w:rFonts w:eastAsiaTheme="minorEastAsia"/>
          <w:iCs/>
          <w:highlight w:val="yellow"/>
        </w:rPr>
        <w:t>нефти</w:t>
      </w:r>
      <w:r w:rsidRPr="00F743D3">
        <w:rPr>
          <w:rFonts w:eastAsiaTheme="minorEastAsia"/>
          <w:iCs/>
          <w:highlight w:val="yellow"/>
          <w:lang w:val="en-US"/>
        </w:rPr>
        <w:t>,</w:t>
      </w:r>
      <m:oMath>
        <m:r>
          <w:rPr>
            <w:rFonts w:ascii="Cambria Math" w:eastAsiaTheme="minorEastAsia" w:hAnsi="Cambria Math"/>
            <w:highlight w:val="yellow"/>
            <w:lang w:val="en-US"/>
          </w:rPr>
          <m:t xml:space="preserve"> </m:t>
        </m:r>
        <m:sSub>
          <m:sSubPr>
            <m:ctrlPr>
              <w:rPr>
                <w:rFonts w:ascii="Cambria Math" w:eastAsiaTheme="minorEastAsia" w:hAnsi="Cambria Math"/>
                <w:i/>
                <w:iCs/>
                <w:highlight w:val="yellow"/>
              </w:rPr>
            </m:ctrlPr>
          </m:sSubPr>
          <m:e>
            <m:r>
              <w:rPr>
                <w:rFonts w:ascii="Cambria Math" w:eastAsiaTheme="minorEastAsia" w:hAnsi="Cambria Math"/>
                <w:highlight w:val="yellow"/>
                <w:lang w:val="en-US"/>
              </w:rPr>
              <m:t>∆</m:t>
            </m:r>
            <m:r>
              <w:rPr>
                <w:rFonts w:ascii="Cambria Math" w:eastAsiaTheme="minorEastAsia" w:hAnsi="Cambria Math"/>
                <w:highlight w:val="yellow"/>
              </w:rPr>
              <m:t>t</m:t>
            </m:r>
          </m:e>
          <m:sub>
            <m:r>
              <w:rPr>
                <w:rFonts w:ascii="Cambria Math" w:eastAsiaTheme="minorEastAsia" w:hAnsi="Cambria Math"/>
                <w:highlight w:val="yellow"/>
              </w:rPr>
              <m:t>meas</m:t>
            </m:r>
          </m:sub>
        </m:sSub>
      </m:oMath>
      <w:r w:rsidRPr="00BB5933">
        <w:rPr>
          <w:rFonts w:eastAsiaTheme="minorEastAsia"/>
          <w:iCs/>
          <w:highlight w:val="yellow"/>
          <w:lang w:val="en-US"/>
        </w:rPr>
        <w:t xml:space="preserve"> – </w:t>
      </w:r>
      <w:r w:rsidRPr="00496391">
        <w:rPr>
          <w:rFonts w:eastAsiaTheme="minorEastAsia"/>
          <w:iCs/>
          <w:highlight w:val="yellow"/>
        </w:rPr>
        <w:t>период</w:t>
      </w:r>
      <w:r w:rsidRPr="00BB5933">
        <w:rPr>
          <w:rFonts w:eastAsiaTheme="minorEastAsia"/>
          <w:iCs/>
          <w:highlight w:val="yellow"/>
          <w:lang w:val="en-US"/>
        </w:rPr>
        <w:t xml:space="preserve"> </w:t>
      </w:r>
      <w:r w:rsidRPr="00496391">
        <w:rPr>
          <w:rFonts w:eastAsiaTheme="minorEastAsia"/>
          <w:iCs/>
          <w:highlight w:val="yellow"/>
        </w:rPr>
        <w:t xml:space="preserve">измерения дебита на ГЗУ. </w:t>
      </w:r>
      <m:oMath>
        <m:sSub>
          <m:sSubPr>
            <m:ctrlPr>
              <w:rPr>
                <w:rFonts w:ascii="Cambria Math" w:eastAsiaTheme="minorEastAsia" w:hAnsi="Cambria Math"/>
                <w:i/>
                <w:iCs/>
                <w:highlight w:val="yellow"/>
              </w:rPr>
            </m:ctrlPr>
          </m:sSubPr>
          <m:e>
            <m:r>
              <w:rPr>
                <w:rFonts w:ascii="Cambria Math" w:eastAsiaTheme="minorEastAsia" w:hAnsi="Cambria Math"/>
                <w:highlight w:val="yellow"/>
              </w:rPr>
              <m:t>t</m:t>
            </m:r>
          </m:e>
          <m:sub>
            <m:r>
              <w:rPr>
                <w:rFonts w:ascii="Cambria Math" w:eastAsiaTheme="minorEastAsia" w:hAnsi="Cambria Math"/>
                <w:highlight w:val="yellow"/>
              </w:rPr>
              <m:t>%</m:t>
            </m:r>
          </m:sub>
        </m:sSub>
        <m:d>
          <m:dPr>
            <m:ctrlPr>
              <w:rPr>
                <w:rFonts w:ascii="Cambria Math" w:eastAsiaTheme="minorEastAsia" w:hAnsi="Cambria Math"/>
                <w:i/>
                <w:iCs/>
                <w:highlight w:val="yellow"/>
              </w:rPr>
            </m:ctrlPr>
          </m:dPr>
          <m:e>
            <m:sSub>
              <m:sSubPr>
                <m:ctrlPr>
                  <w:rPr>
                    <w:rFonts w:ascii="Cambria Math" w:eastAsiaTheme="minorEastAsia" w:hAnsi="Cambria Math"/>
                    <w:i/>
                    <w:iCs/>
                    <w:highlight w:val="yellow"/>
                  </w:rPr>
                </m:ctrlPr>
              </m:sSubPr>
              <m:e>
                <m:r>
                  <w:rPr>
                    <w:rFonts w:ascii="Cambria Math" w:eastAsiaTheme="minorEastAsia" w:hAnsi="Cambria Math"/>
                    <w:highlight w:val="yellow"/>
                  </w:rPr>
                  <m:t>∆t</m:t>
                </m:r>
              </m:e>
              <m:sub>
                <m:r>
                  <w:rPr>
                    <w:rFonts w:ascii="Cambria Math" w:eastAsiaTheme="minorEastAsia" w:hAnsi="Cambria Math"/>
                    <w:highlight w:val="yellow"/>
                  </w:rPr>
                  <m:t>meas</m:t>
                </m:r>
              </m:sub>
            </m:sSub>
          </m:e>
        </m:d>
      </m:oMath>
      <w:r w:rsidRPr="00496391">
        <w:rPr>
          <w:rFonts w:eastAsiaTheme="minorEastAsia"/>
          <w:iCs/>
          <w:highlight w:val="yellow"/>
        </w:rPr>
        <w:t xml:space="preserve"> – процентное отношение времени, когда насос был включен к общему времени замера, </w:t>
      </w:r>
      <m:oMath>
        <m:sSub>
          <m:sSubPr>
            <m:ctrlPr>
              <w:rPr>
                <w:rFonts w:ascii="Cambria Math" w:eastAsiaTheme="minorEastAsia" w:hAnsi="Cambria Math"/>
                <w:i/>
                <w:iCs/>
                <w:highlight w:val="yellow"/>
              </w:rPr>
            </m:ctrlPr>
          </m:sSubPr>
          <m:e>
            <m:r>
              <w:rPr>
                <w:rFonts w:ascii="Cambria Math" w:eastAsiaTheme="minorEastAsia" w:hAnsi="Cambria Math"/>
                <w:highlight w:val="yellow"/>
              </w:rPr>
              <m:t>t</m:t>
            </m:r>
          </m:e>
          <m:sub>
            <m:r>
              <w:rPr>
                <w:rFonts w:ascii="Cambria Math" w:eastAsiaTheme="minorEastAsia" w:hAnsi="Cambria Math"/>
                <w:highlight w:val="yellow"/>
              </w:rPr>
              <m:t>%</m:t>
            </m:r>
          </m:sub>
        </m:sSub>
        <m:r>
          <w:rPr>
            <w:rFonts w:ascii="Cambria Math" w:eastAsiaTheme="minorEastAsia" w:hAnsi="Cambria Math"/>
            <w:highlight w:val="yellow"/>
          </w:rPr>
          <m:t>(24</m:t>
        </m:r>
        <m:r>
          <w:rPr>
            <w:rFonts w:ascii="Cambria Math" w:eastAsiaTheme="minorEastAsia" w:hAnsi="Cambria Math"/>
            <w:highlight w:val="yellow"/>
          </w:rPr>
          <m:t>h)</m:t>
        </m:r>
      </m:oMath>
      <w:r w:rsidR="00496391" w:rsidRPr="00496391">
        <w:rPr>
          <w:rFonts w:eastAsiaTheme="minorEastAsia"/>
          <w:iCs/>
          <w:highlight w:val="yellow"/>
        </w:rPr>
        <w:t xml:space="preserve"> </w:t>
      </w:r>
      <w:r w:rsidRPr="00496391">
        <w:rPr>
          <w:rFonts w:eastAsiaTheme="minorEastAsia"/>
          <w:iCs/>
          <w:highlight w:val="yellow"/>
        </w:rPr>
        <w:t>– процентное отношение времени когда насос был включен к суточному времени.</w:t>
      </w:r>
    </w:p>
    <w:p w:rsidR="00C42102" w:rsidRPr="00E27F50" w:rsidRDefault="00C42102" w:rsidP="00C42102">
      <w:pPr>
        <w:rPr>
          <w:highlight w:val="yellow"/>
        </w:rPr>
      </w:pPr>
    </w:p>
    <w:p w:rsidR="00C42102" w:rsidRPr="00A52E64" w:rsidRDefault="00A52E64" w:rsidP="00C42102">
      <w:pPr>
        <w:pStyle w:val="2"/>
        <w:rPr>
          <w:lang w:val="en-US"/>
        </w:rPr>
      </w:pPr>
      <w:r>
        <w:rPr>
          <w:lang w:val="en-US"/>
        </w:rPr>
        <w:t>Problem</w:t>
      </w:r>
    </w:p>
    <w:p w:rsidR="00ED6B5C" w:rsidRPr="00ED6B5C" w:rsidRDefault="00BB5933" w:rsidP="00BB5933">
      <w:pPr>
        <w:jc w:val="both"/>
        <w:rPr>
          <w:lang w:val="en-US"/>
        </w:rPr>
      </w:pPr>
      <w:r>
        <w:rPr>
          <w:lang w:val="en-US"/>
        </w:rPr>
        <w:t>The main purpose of this work i</w:t>
      </w:r>
      <w:r w:rsidR="001B1730">
        <w:rPr>
          <w:lang w:val="en-US"/>
        </w:rPr>
        <w:t>s to increase the volume of</w:t>
      </w:r>
      <w:r w:rsidR="00ED6B5C" w:rsidRPr="00ED6B5C">
        <w:rPr>
          <w:lang w:val="en-US"/>
        </w:rPr>
        <w:t xml:space="preserve"> lifted </w:t>
      </w:r>
      <w:r w:rsidR="00ED6B5C">
        <w:rPr>
          <w:lang w:val="en-US"/>
        </w:rPr>
        <w:t xml:space="preserve">crude </w:t>
      </w:r>
      <w:r w:rsidR="001B1730">
        <w:rPr>
          <w:lang w:val="en-US"/>
        </w:rPr>
        <w:t>oil,</w:t>
      </w:r>
      <w:r w:rsidR="00ED6B5C" w:rsidRPr="00ED6B5C">
        <w:rPr>
          <w:lang w:val="en-US"/>
        </w:rPr>
        <w:t xml:space="preserve"> avoid</w:t>
      </w:r>
      <w:r w:rsidR="001B1730">
        <w:rPr>
          <w:lang w:val="en-US"/>
        </w:rPr>
        <w:t xml:space="preserve">ing </w:t>
      </w:r>
      <w:r>
        <w:rPr>
          <w:color w:val="FF0000"/>
          <w:lang w:val="en-US"/>
        </w:rPr>
        <w:t>the</w:t>
      </w:r>
      <w:r w:rsidR="001B1730" w:rsidRPr="001B1730">
        <w:rPr>
          <w:color w:val="FF0000"/>
          <w:lang w:val="en-US"/>
        </w:rPr>
        <w:t xml:space="preserve"> </w:t>
      </w:r>
      <w:r w:rsidR="001B1730">
        <w:rPr>
          <w:lang w:val="en-US"/>
        </w:rPr>
        <w:t xml:space="preserve">risk of </w:t>
      </w:r>
      <w:r w:rsidR="00ED6B5C">
        <w:rPr>
          <w:lang w:val="en-US"/>
        </w:rPr>
        <w:t>well drying</w:t>
      </w:r>
      <w:r w:rsidR="001B1730">
        <w:rPr>
          <w:lang w:val="en-US"/>
        </w:rPr>
        <w:t xml:space="preserve"> and </w:t>
      </w:r>
      <w:r w:rsidR="00ED6B5C" w:rsidRPr="00ED6B5C">
        <w:rPr>
          <w:lang w:val="en-US"/>
        </w:rPr>
        <w:t>prevent</w:t>
      </w:r>
      <w:r w:rsidR="00ED6B5C">
        <w:rPr>
          <w:lang w:val="en-US"/>
        </w:rPr>
        <w:t>ing</w:t>
      </w:r>
      <w:r w:rsidR="001B1730">
        <w:rPr>
          <w:lang w:val="en-US"/>
        </w:rPr>
        <w:t xml:space="preserve"> an accident at a</w:t>
      </w:r>
      <w:r w:rsidR="00ED6B5C" w:rsidRPr="00ED6B5C">
        <w:rPr>
          <w:lang w:val="en-US"/>
        </w:rPr>
        <w:t xml:space="preserve"> well. </w:t>
      </w:r>
    </w:p>
    <w:p w:rsidR="00ED6B5C" w:rsidRPr="00A52E64" w:rsidRDefault="00ED6B5C" w:rsidP="00A52E64">
      <w:pPr>
        <w:jc w:val="both"/>
        <w:rPr>
          <w:lang w:val="en-US"/>
        </w:rPr>
      </w:pPr>
      <w:r w:rsidRPr="00ED6B5C">
        <w:rPr>
          <w:lang w:val="en-US"/>
        </w:rPr>
        <w:t xml:space="preserve">To solve this problem </w:t>
      </w:r>
      <w:r w:rsidR="001B1730">
        <w:rPr>
          <w:lang w:val="en-US"/>
        </w:rPr>
        <w:t>it i</w:t>
      </w:r>
      <w:r w:rsidR="00A52E64">
        <w:rPr>
          <w:lang w:val="en-US"/>
        </w:rPr>
        <w:t>s necessary t</w:t>
      </w:r>
      <w:r w:rsidRPr="00ED6B5C">
        <w:rPr>
          <w:lang w:val="en-US"/>
        </w:rPr>
        <w:t xml:space="preserve">o determine the acceptable limits of safe and efficient </w:t>
      </w:r>
      <w:r w:rsidR="00A52E64">
        <w:rPr>
          <w:lang w:val="en-US"/>
        </w:rPr>
        <w:t xml:space="preserve">wells </w:t>
      </w:r>
      <w:r w:rsidR="00FD62A5">
        <w:rPr>
          <w:lang w:val="en-US"/>
        </w:rPr>
        <w:t xml:space="preserve">functioning.  The </w:t>
      </w:r>
      <w:r w:rsidRPr="00ED6B5C">
        <w:rPr>
          <w:lang w:val="en-US"/>
        </w:rPr>
        <w:t>statistical researches</w:t>
      </w:r>
      <w:r w:rsidR="00FD62A5">
        <w:rPr>
          <w:lang w:val="en-US"/>
        </w:rPr>
        <w:t xml:space="preserve"> that were conducted</w:t>
      </w:r>
      <w:r w:rsidRPr="00ED6B5C">
        <w:rPr>
          <w:lang w:val="en-US"/>
        </w:rPr>
        <w:t xml:space="preserve"> and</w:t>
      </w:r>
      <w:r w:rsidR="00FD62A5">
        <w:rPr>
          <w:lang w:val="en-US"/>
        </w:rPr>
        <w:t xml:space="preserve"> the</w:t>
      </w:r>
      <w:r w:rsidRPr="00ED6B5C">
        <w:rPr>
          <w:lang w:val="en-US"/>
        </w:rPr>
        <w:t xml:space="preserve"> </w:t>
      </w:r>
      <w:r w:rsidR="00BB5933">
        <w:rPr>
          <w:lang w:val="en-US"/>
        </w:rPr>
        <w:t>domain</w:t>
      </w:r>
      <w:r w:rsidR="001B1730" w:rsidRPr="00ED6B5C">
        <w:rPr>
          <w:lang w:val="en-US"/>
        </w:rPr>
        <w:t xml:space="preserve"> </w:t>
      </w:r>
      <w:proofErr w:type="gramStart"/>
      <w:r w:rsidR="001B1730">
        <w:rPr>
          <w:lang w:val="en-US"/>
        </w:rPr>
        <w:t>expert</w:t>
      </w:r>
      <w:r w:rsidR="00BB5933">
        <w:rPr>
          <w:lang w:val="en-US"/>
        </w:rPr>
        <w:t>s</w:t>
      </w:r>
      <w:proofErr w:type="gramEnd"/>
      <w:r w:rsidR="001B1730">
        <w:rPr>
          <w:lang w:val="en-US"/>
        </w:rPr>
        <w:t xml:space="preserve"> knowledge </w:t>
      </w:r>
      <w:r w:rsidR="00BB5933">
        <w:rPr>
          <w:lang w:val="en-US"/>
        </w:rPr>
        <w:t>allow</w:t>
      </w:r>
      <w:r w:rsidRPr="00ED6B5C">
        <w:rPr>
          <w:lang w:val="en-US"/>
        </w:rPr>
        <w:t xml:space="preserve"> us to dr</w:t>
      </w:r>
      <w:r w:rsidR="00A52E64">
        <w:rPr>
          <w:lang w:val="en-US"/>
        </w:rPr>
        <w:t xml:space="preserve">aw up a table of restrictions (table 2). </w:t>
      </w:r>
      <w:r w:rsidR="00BB5933">
        <w:rPr>
          <w:lang w:val="en-US"/>
        </w:rPr>
        <w:t>Following the</w:t>
      </w:r>
      <w:r w:rsidR="00A52E64" w:rsidRPr="00A52E64">
        <w:rPr>
          <w:lang w:val="en-US"/>
        </w:rPr>
        <w:t xml:space="preserve"> specified limits guarantees safety</w:t>
      </w:r>
      <w:r w:rsidR="00A52E64">
        <w:rPr>
          <w:lang w:val="en-US"/>
        </w:rPr>
        <w:t xml:space="preserve"> and </w:t>
      </w:r>
      <w:r w:rsidR="001B1730">
        <w:rPr>
          <w:lang w:val="en-US"/>
        </w:rPr>
        <w:t>constant</w:t>
      </w:r>
      <w:r w:rsidR="00A52E64">
        <w:rPr>
          <w:lang w:val="en-US"/>
        </w:rPr>
        <w:t xml:space="preserve"> </w:t>
      </w:r>
      <w:r w:rsidR="00A52E64" w:rsidRPr="00A52E64">
        <w:rPr>
          <w:lang w:val="en-US"/>
        </w:rPr>
        <w:t xml:space="preserve">oil production </w:t>
      </w:r>
      <w:r w:rsidR="00A52E64">
        <w:rPr>
          <w:lang w:val="en-US"/>
        </w:rPr>
        <w:t>process</w:t>
      </w:r>
      <w:r w:rsidR="00A52E64" w:rsidRPr="00A52E64">
        <w:rPr>
          <w:lang w:val="en-US"/>
        </w:rPr>
        <w:t>.</w:t>
      </w:r>
    </w:p>
    <w:p w:rsidR="00ED6B5C" w:rsidRPr="00ED6B5C" w:rsidRDefault="00ED6B5C" w:rsidP="00ED6B5C">
      <w:pPr>
        <w:rPr>
          <w:lang w:val="en-US"/>
        </w:rPr>
      </w:pPr>
    </w:p>
    <w:p w:rsidR="00C42102" w:rsidRPr="00ED6B5C" w:rsidRDefault="00C42102" w:rsidP="00C42102">
      <w:pPr>
        <w:jc w:val="both"/>
        <w:rPr>
          <w:highlight w:val="yellow"/>
        </w:rPr>
      </w:pPr>
      <w:r w:rsidRPr="00ED6B5C">
        <w:rPr>
          <w:highlight w:val="yellow"/>
        </w:rPr>
        <w:t xml:space="preserve">Основной целью данной работы было увеличение объема поднимаемой нефти и избежание при этом риска высыхания скважины, остановки работы скважины вследствие возникновения аварии на скважине. </w:t>
      </w:r>
    </w:p>
    <w:p w:rsidR="00C42102" w:rsidRDefault="00C42102" w:rsidP="00C42102">
      <w:pPr>
        <w:jc w:val="both"/>
      </w:pPr>
      <w:r w:rsidRPr="00ED6B5C">
        <w:rPr>
          <w:highlight w:val="yellow"/>
        </w:rPr>
        <w:t xml:space="preserve">Для решения этой задачи нам необходимо определить допустимые границы безопасного и эффективного функционирования скважины. Проведенные статистические исследования и экспертные знания технологов на производстве позволили нам составить таблицу ограничений (таблица </w:t>
      </w:r>
      <w:r w:rsidRPr="00ED6B5C">
        <w:rPr>
          <w:highlight w:val="yellow"/>
        </w:rPr>
        <w:fldChar w:fldCharType="begin"/>
      </w:r>
      <w:r w:rsidRPr="00ED6B5C">
        <w:rPr>
          <w:highlight w:val="yellow"/>
        </w:rPr>
        <w:instrText xml:space="preserve"> REF _Ref14109334 \h  \* MERGEFORMAT </w:instrText>
      </w:r>
      <w:r w:rsidRPr="00ED6B5C">
        <w:rPr>
          <w:highlight w:val="yellow"/>
        </w:rPr>
      </w:r>
      <w:r w:rsidRPr="00ED6B5C">
        <w:rPr>
          <w:highlight w:val="yellow"/>
        </w:rPr>
        <w:fldChar w:fldCharType="separate"/>
      </w:r>
      <w:r w:rsidR="0094348A" w:rsidRPr="0094348A">
        <w:rPr>
          <w:vanish/>
          <w:highlight w:val="yellow"/>
        </w:rPr>
        <w:t xml:space="preserve">Таблица </w:t>
      </w:r>
      <w:r w:rsidR="0094348A" w:rsidRPr="0094348A">
        <w:rPr>
          <w:noProof/>
          <w:highlight w:val="yellow"/>
        </w:rPr>
        <w:t>2</w:t>
      </w:r>
      <w:r w:rsidRPr="00ED6B5C">
        <w:rPr>
          <w:highlight w:val="yellow"/>
        </w:rPr>
        <w:fldChar w:fldCharType="end"/>
      </w:r>
      <w:r w:rsidRPr="00ED6B5C">
        <w:rPr>
          <w:highlight w:val="yellow"/>
        </w:rPr>
        <w:t>), нахождение в рамках которых позволяет нам обеспечить безопасность и постоянство добычи нефти.</w:t>
      </w:r>
      <w:r>
        <w:t xml:space="preserve"> </w:t>
      </w:r>
    </w:p>
    <w:p w:rsidR="00C42102" w:rsidRPr="00435B66" w:rsidRDefault="00C42102" w:rsidP="00C42102">
      <w:pPr>
        <w:pStyle w:val="a4"/>
        <w:rPr>
          <w:lang w:val="en-US"/>
        </w:rPr>
      </w:pPr>
      <w:bookmarkStart w:id="4" w:name="_Ref14109334"/>
      <w:r>
        <w:t>Таблица</w:t>
      </w:r>
      <w:r w:rsidRPr="00435B66">
        <w:rPr>
          <w:lang w:val="en-US"/>
        </w:rPr>
        <w:t xml:space="preserve"> </w:t>
      </w:r>
      <w:r>
        <w:fldChar w:fldCharType="begin"/>
      </w:r>
      <w:r w:rsidRPr="00435B66">
        <w:rPr>
          <w:lang w:val="en-US"/>
        </w:rPr>
        <w:instrText xml:space="preserve"> SEQ </w:instrText>
      </w:r>
      <w:r>
        <w:instrText>Таблица</w:instrText>
      </w:r>
      <w:r w:rsidRPr="00435B66">
        <w:rPr>
          <w:lang w:val="en-US"/>
        </w:rPr>
        <w:instrText xml:space="preserve"> \* ARABIC </w:instrText>
      </w:r>
      <w:r>
        <w:fldChar w:fldCharType="separate"/>
      </w:r>
      <w:r w:rsidR="0094348A" w:rsidRPr="00435B66">
        <w:rPr>
          <w:noProof/>
          <w:lang w:val="en-US"/>
        </w:rPr>
        <w:t>2</w:t>
      </w:r>
      <w:r>
        <w:rPr>
          <w:noProof/>
        </w:rPr>
        <w:fldChar w:fldCharType="end"/>
      </w:r>
      <w:bookmarkEnd w:id="4"/>
      <w:r w:rsidRPr="00435B66">
        <w:rPr>
          <w:noProof/>
          <w:lang w:val="en-US"/>
        </w:rPr>
        <w:t xml:space="preserve">. </w:t>
      </w:r>
      <w:r w:rsidR="00435B66">
        <w:rPr>
          <w:noProof/>
          <w:lang w:val="en-US"/>
        </w:rPr>
        <w:t>Key parameters and their limits</w:t>
      </w:r>
    </w:p>
    <w:tbl>
      <w:tblPr>
        <w:tblW w:w="6369" w:type="dxa"/>
        <w:tblCellMar>
          <w:left w:w="0" w:type="dxa"/>
          <w:right w:w="0" w:type="dxa"/>
        </w:tblCellMar>
        <w:tblLook w:val="0420" w:firstRow="1" w:lastRow="0" w:firstColumn="0" w:lastColumn="0" w:noHBand="0" w:noVBand="1"/>
      </w:tblPr>
      <w:tblGrid>
        <w:gridCol w:w="3534"/>
        <w:gridCol w:w="2835"/>
      </w:tblGrid>
      <w:tr w:rsidR="00C42102" w:rsidRPr="007D71BA" w:rsidTr="008C27D8">
        <w:trPr>
          <w:trHeight w:val="246"/>
        </w:trPr>
        <w:tc>
          <w:tcPr>
            <w:tcW w:w="3534" w:type="dxa"/>
            <w:tcBorders>
              <w:top w:val="single" w:sz="8" w:space="0" w:color="FFFFFF"/>
              <w:left w:val="single" w:sz="8" w:space="0" w:color="FFFFFF"/>
              <w:bottom w:val="single" w:sz="24" w:space="0" w:color="FFFFFF"/>
              <w:right w:val="single" w:sz="8" w:space="0" w:color="FFFFFF"/>
            </w:tcBorders>
            <w:shd w:val="clear" w:color="auto" w:fill="4472C4"/>
            <w:tcMar>
              <w:top w:w="63" w:type="dxa"/>
              <w:left w:w="125" w:type="dxa"/>
              <w:bottom w:w="63" w:type="dxa"/>
              <w:right w:w="125" w:type="dxa"/>
            </w:tcMar>
            <w:hideMark/>
          </w:tcPr>
          <w:p w:rsidR="00C42102" w:rsidRPr="007D71BA" w:rsidRDefault="00C42102" w:rsidP="008C27D8">
            <w:pPr>
              <w:spacing w:line="240" w:lineRule="auto"/>
            </w:pPr>
            <w:r w:rsidRPr="007D71BA">
              <w:rPr>
                <w:b/>
                <w:bCs/>
              </w:rPr>
              <w:t>параметр</w:t>
            </w:r>
          </w:p>
        </w:tc>
        <w:tc>
          <w:tcPr>
            <w:tcW w:w="2835" w:type="dxa"/>
            <w:tcBorders>
              <w:top w:val="single" w:sz="8" w:space="0" w:color="FFFFFF"/>
              <w:left w:val="single" w:sz="8" w:space="0" w:color="FFFFFF"/>
              <w:bottom w:val="single" w:sz="24" w:space="0" w:color="FFFFFF"/>
              <w:right w:val="single" w:sz="8" w:space="0" w:color="FFFFFF"/>
            </w:tcBorders>
            <w:shd w:val="clear" w:color="auto" w:fill="4472C4"/>
            <w:tcMar>
              <w:top w:w="63" w:type="dxa"/>
              <w:left w:w="125" w:type="dxa"/>
              <w:bottom w:w="63" w:type="dxa"/>
              <w:right w:w="125" w:type="dxa"/>
            </w:tcMar>
            <w:hideMark/>
          </w:tcPr>
          <w:p w:rsidR="00C42102" w:rsidRPr="007D71BA" w:rsidRDefault="00C42102" w:rsidP="008C27D8">
            <w:pPr>
              <w:spacing w:line="240" w:lineRule="auto"/>
            </w:pPr>
            <w:r w:rsidRPr="007D71BA">
              <w:rPr>
                <w:b/>
                <w:bCs/>
              </w:rPr>
              <w:t>ограничение</w:t>
            </w:r>
          </w:p>
        </w:tc>
      </w:tr>
      <w:tr w:rsidR="00C42102" w:rsidRPr="00435B66" w:rsidTr="008C27D8">
        <w:trPr>
          <w:trHeight w:val="172"/>
        </w:trPr>
        <w:tc>
          <w:tcPr>
            <w:tcW w:w="3534" w:type="dxa"/>
            <w:tcBorders>
              <w:top w:val="single" w:sz="24" w:space="0" w:color="FFFFFF"/>
              <w:left w:val="single" w:sz="8" w:space="0" w:color="FFFFFF"/>
              <w:bottom w:val="single" w:sz="8" w:space="0" w:color="FFFFFF"/>
              <w:right w:val="single" w:sz="8" w:space="0" w:color="FFFFFF"/>
            </w:tcBorders>
            <w:shd w:val="clear" w:color="auto" w:fill="CFD5EA"/>
            <w:tcMar>
              <w:top w:w="63" w:type="dxa"/>
              <w:left w:w="125" w:type="dxa"/>
              <w:bottom w:w="63" w:type="dxa"/>
              <w:right w:w="125" w:type="dxa"/>
            </w:tcMar>
            <w:hideMark/>
          </w:tcPr>
          <w:p w:rsidR="00C42102" w:rsidRPr="00435B66" w:rsidRDefault="00435B66" w:rsidP="00435B66">
            <w:pPr>
              <w:rPr>
                <w:rFonts w:cstheme="minorHAnsi"/>
                <w:color w:val="FF0000"/>
              </w:rPr>
            </w:pPr>
            <w:r w:rsidRPr="00435B66">
              <w:rPr>
                <w:rFonts w:cstheme="minorHAnsi"/>
              </w:rPr>
              <w:t>«</w:t>
            </w:r>
            <w:r w:rsidRPr="00435B66">
              <w:rPr>
                <w:rFonts w:cstheme="minorHAnsi"/>
                <w:lang w:val="en-US"/>
              </w:rPr>
              <w:t>input pressure</w:t>
            </w:r>
            <w:r w:rsidRPr="00435B66">
              <w:rPr>
                <w:rFonts w:cstheme="minorHAnsi"/>
              </w:rPr>
              <w:t>»</w:t>
            </w:r>
          </w:p>
        </w:tc>
        <w:tc>
          <w:tcPr>
            <w:tcW w:w="2835" w:type="dxa"/>
            <w:tcBorders>
              <w:top w:val="single" w:sz="24" w:space="0" w:color="FFFFFF"/>
              <w:left w:val="single" w:sz="8" w:space="0" w:color="FFFFFF"/>
              <w:bottom w:val="single" w:sz="8" w:space="0" w:color="FFFFFF"/>
              <w:right w:val="single" w:sz="8" w:space="0" w:color="FFFFFF"/>
            </w:tcBorders>
            <w:shd w:val="clear" w:color="auto" w:fill="CFD5EA"/>
            <w:tcMar>
              <w:top w:w="63" w:type="dxa"/>
              <w:left w:w="125" w:type="dxa"/>
              <w:bottom w:w="63" w:type="dxa"/>
              <w:right w:w="125" w:type="dxa"/>
            </w:tcMar>
            <w:hideMark/>
          </w:tcPr>
          <w:p w:rsidR="00C42102" w:rsidRPr="00435B66" w:rsidRDefault="00C42102" w:rsidP="00435B66">
            <w:pPr>
              <w:rPr>
                <w:rFonts w:cstheme="minorHAnsi"/>
              </w:rPr>
            </w:pPr>
            <w:r w:rsidRPr="00435B66">
              <w:rPr>
                <w:rFonts w:cstheme="minorHAnsi"/>
                <w:lang w:val="en-US"/>
              </w:rPr>
              <w:t>&gt;</w:t>
            </w:r>
            <w:r w:rsidRPr="00435B66">
              <w:rPr>
                <w:rFonts w:cstheme="minorHAnsi"/>
              </w:rPr>
              <w:t xml:space="preserve"> 28 (кг/см2)</w:t>
            </w:r>
          </w:p>
        </w:tc>
      </w:tr>
      <w:tr w:rsidR="00C42102" w:rsidRPr="00435B66" w:rsidTr="008C27D8">
        <w:trPr>
          <w:trHeight w:val="17"/>
        </w:trPr>
        <w:tc>
          <w:tcPr>
            <w:tcW w:w="3534" w:type="dxa"/>
            <w:tcBorders>
              <w:top w:val="single" w:sz="8" w:space="0" w:color="FFFFFF"/>
              <w:left w:val="single" w:sz="8" w:space="0" w:color="FFFFFF"/>
              <w:bottom w:val="single" w:sz="8" w:space="0" w:color="FFFFFF"/>
              <w:right w:val="single" w:sz="8" w:space="0" w:color="FFFFFF"/>
            </w:tcBorders>
            <w:shd w:val="clear" w:color="auto" w:fill="E9EBF5"/>
            <w:tcMar>
              <w:top w:w="63" w:type="dxa"/>
              <w:left w:w="125" w:type="dxa"/>
              <w:bottom w:w="63" w:type="dxa"/>
              <w:right w:w="125" w:type="dxa"/>
            </w:tcMar>
            <w:hideMark/>
          </w:tcPr>
          <w:p w:rsidR="00C42102" w:rsidRPr="00435B66" w:rsidRDefault="00435B66" w:rsidP="00435B66">
            <w:pPr>
              <w:rPr>
                <w:rFonts w:cstheme="minorHAnsi"/>
                <w:color w:val="FF0000"/>
              </w:rPr>
            </w:pPr>
            <w:r w:rsidRPr="00435B66">
              <w:rPr>
                <w:rFonts w:cstheme="minorHAnsi"/>
                <w:color w:val="000000"/>
              </w:rPr>
              <w:t>«</w:t>
            </w:r>
            <w:r w:rsidRPr="00435B66">
              <w:rPr>
                <w:rFonts w:cstheme="minorHAnsi"/>
                <w:color w:val="000000"/>
                <w:lang w:val="en-US"/>
              </w:rPr>
              <w:t>engine temperature</w:t>
            </w:r>
            <w:r w:rsidRPr="00435B66">
              <w:rPr>
                <w:rFonts w:cstheme="minorHAnsi"/>
                <w:color w:val="000000"/>
              </w:rPr>
              <w:t>»</w:t>
            </w:r>
          </w:p>
        </w:tc>
        <w:tc>
          <w:tcPr>
            <w:tcW w:w="2835" w:type="dxa"/>
            <w:tcBorders>
              <w:top w:val="single" w:sz="8" w:space="0" w:color="FFFFFF"/>
              <w:left w:val="single" w:sz="8" w:space="0" w:color="FFFFFF"/>
              <w:bottom w:val="single" w:sz="8" w:space="0" w:color="FFFFFF"/>
              <w:right w:val="single" w:sz="8" w:space="0" w:color="FFFFFF"/>
            </w:tcBorders>
            <w:shd w:val="clear" w:color="auto" w:fill="E9EBF5"/>
            <w:tcMar>
              <w:top w:w="63" w:type="dxa"/>
              <w:left w:w="125" w:type="dxa"/>
              <w:bottom w:w="63" w:type="dxa"/>
              <w:right w:w="125" w:type="dxa"/>
            </w:tcMar>
            <w:hideMark/>
          </w:tcPr>
          <w:p w:rsidR="00C42102" w:rsidRPr="00435B66" w:rsidRDefault="00C42102" w:rsidP="00435B66">
            <w:pPr>
              <w:rPr>
                <w:rFonts w:cstheme="minorHAnsi"/>
              </w:rPr>
            </w:pPr>
            <w:r w:rsidRPr="00435B66">
              <w:rPr>
                <w:rFonts w:cstheme="minorHAnsi"/>
              </w:rPr>
              <w:t>&lt; 110 (</w:t>
            </w:r>
            <m:oMath>
              <m:r>
                <w:rPr>
                  <w:rFonts w:ascii="Cambria Math" w:hAnsi="Cambria Math" w:cstheme="minorHAnsi"/>
                </w:rPr>
                <m:t>℃</m:t>
              </m:r>
            </m:oMath>
            <w:r w:rsidRPr="00435B66">
              <w:rPr>
                <w:rFonts w:cstheme="minorHAnsi"/>
              </w:rPr>
              <w:t>)</w:t>
            </w:r>
          </w:p>
        </w:tc>
      </w:tr>
      <w:tr w:rsidR="00C42102" w:rsidRPr="00435B66" w:rsidTr="00435B66">
        <w:trPr>
          <w:trHeight w:val="280"/>
        </w:trPr>
        <w:tc>
          <w:tcPr>
            <w:tcW w:w="3534" w:type="dxa"/>
            <w:tcBorders>
              <w:top w:val="single" w:sz="8" w:space="0" w:color="FFFFFF"/>
              <w:left w:val="single" w:sz="8" w:space="0" w:color="FFFFFF"/>
              <w:bottom w:val="single" w:sz="8" w:space="0" w:color="FFFFFF"/>
              <w:right w:val="single" w:sz="8" w:space="0" w:color="FFFFFF"/>
            </w:tcBorders>
            <w:shd w:val="clear" w:color="auto" w:fill="CFD5EA"/>
            <w:tcMar>
              <w:top w:w="63" w:type="dxa"/>
              <w:left w:w="125" w:type="dxa"/>
              <w:bottom w:w="63" w:type="dxa"/>
              <w:right w:w="125" w:type="dxa"/>
            </w:tcMar>
            <w:hideMark/>
          </w:tcPr>
          <w:p w:rsidR="00C42102" w:rsidRPr="00435B66" w:rsidRDefault="00435B66" w:rsidP="00435B66">
            <w:pPr>
              <w:rPr>
                <w:rFonts w:cstheme="minorHAnsi"/>
                <w:color w:val="FF0000"/>
              </w:rPr>
            </w:pPr>
            <w:r w:rsidRPr="00435B66">
              <w:rPr>
                <w:rFonts w:cstheme="minorHAnsi"/>
                <w:bCs/>
                <w:color w:val="333333"/>
                <w:shd w:val="clear" w:color="auto" w:fill="FFE5AE"/>
              </w:rPr>
              <w:t>«</w:t>
            </w:r>
            <w:proofErr w:type="spellStart"/>
            <w:r w:rsidRPr="00435B66">
              <w:rPr>
                <w:rFonts w:cstheme="minorHAnsi"/>
                <w:bCs/>
                <w:color w:val="333333"/>
                <w:shd w:val="clear" w:color="auto" w:fill="FFE5AE"/>
              </w:rPr>
              <w:t>isolation</w:t>
            </w:r>
            <w:proofErr w:type="spellEnd"/>
            <w:r w:rsidRPr="00435B66">
              <w:rPr>
                <w:rFonts w:cstheme="minorHAnsi"/>
                <w:bCs/>
                <w:color w:val="333333"/>
                <w:shd w:val="clear" w:color="auto" w:fill="FFE5AE"/>
              </w:rPr>
              <w:t xml:space="preserve"> </w:t>
            </w:r>
            <w:proofErr w:type="spellStart"/>
            <w:r w:rsidRPr="00435B66">
              <w:rPr>
                <w:rFonts w:cstheme="minorHAnsi"/>
                <w:bCs/>
                <w:color w:val="333333"/>
                <w:shd w:val="clear" w:color="auto" w:fill="FFE5AE"/>
              </w:rPr>
              <w:t>resistance</w:t>
            </w:r>
            <w:proofErr w:type="spellEnd"/>
            <w:r w:rsidRPr="00435B66">
              <w:rPr>
                <w:rFonts w:cstheme="minorHAnsi"/>
                <w:bCs/>
                <w:color w:val="333333"/>
                <w:shd w:val="clear" w:color="auto" w:fill="FFE5AE"/>
              </w:rPr>
              <w:t>»</w:t>
            </w:r>
          </w:p>
        </w:tc>
        <w:tc>
          <w:tcPr>
            <w:tcW w:w="2835" w:type="dxa"/>
            <w:tcBorders>
              <w:top w:val="single" w:sz="8" w:space="0" w:color="FFFFFF"/>
              <w:left w:val="single" w:sz="8" w:space="0" w:color="FFFFFF"/>
              <w:bottom w:val="single" w:sz="8" w:space="0" w:color="FFFFFF"/>
              <w:right w:val="single" w:sz="8" w:space="0" w:color="FFFFFF"/>
            </w:tcBorders>
            <w:shd w:val="clear" w:color="auto" w:fill="CFD5EA"/>
            <w:tcMar>
              <w:top w:w="63" w:type="dxa"/>
              <w:left w:w="125" w:type="dxa"/>
              <w:bottom w:w="63" w:type="dxa"/>
              <w:right w:w="125" w:type="dxa"/>
            </w:tcMar>
            <w:hideMark/>
          </w:tcPr>
          <w:p w:rsidR="00C42102" w:rsidRPr="00435B66" w:rsidRDefault="00C42102" w:rsidP="00435B66">
            <w:pPr>
              <w:rPr>
                <w:rFonts w:cstheme="minorHAnsi"/>
              </w:rPr>
            </w:pPr>
            <w:r w:rsidRPr="00435B66">
              <w:rPr>
                <w:rFonts w:cstheme="minorHAnsi"/>
                <w:lang w:val="en-US"/>
              </w:rPr>
              <w:t xml:space="preserve">&gt; 8 000 </w:t>
            </w:r>
            <w:r w:rsidRPr="00435B66">
              <w:rPr>
                <w:rFonts w:cstheme="minorHAnsi"/>
              </w:rPr>
              <w:t>Ом.</w:t>
            </w:r>
          </w:p>
        </w:tc>
      </w:tr>
      <w:tr w:rsidR="00C42102" w:rsidRPr="00435B66" w:rsidTr="008C27D8">
        <w:trPr>
          <w:trHeight w:val="460"/>
        </w:trPr>
        <w:tc>
          <w:tcPr>
            <w:tcW w:w="3534" w:type="dxa"/>
            <w:tcBorders>
              <w:top w:val="single" w:sz="8" w:space="0" w:color="FFFFFF"/>
              <w:left w:val="single" w:sz="8" w:space="0" w:color="FFFFFF"/>
              <w:bottom w:val="single" w:sz="8" w:space="0" w:color="FFFFFF"/>
              <w:right w:val="single" w:sz="8" w:space="0" w:color="FFFFFF"/>
            </w:tcBorders>
            <w:shd w:val="clear" w:color="auto" w:fill="E9EBF5"/>
            <w:tcMar>
              <w:top w:w="63" w:type="dxa"/>
              <w:left w:w="125" w:type="dxa"/>
              <w:bottom w:w="63" w:type="dxa"/>
              <w:right w:w="125" w:type="dxa"/>
            </w:tcMar>
            <w:hideMark/>
          </w:tcPr>
          <w:p w:rsidR="00C42102" w:rsidRPr="00435B66" w:rsidRDefault="00435B66" w:rsidP="00435B66">
            <w:pPr>
              <w:rPr>
                <w:rFonts w:cstheme="minorHAnsi"/>
                <w:color w:val="FF0000"/>
              </w:rPr>
            </w:pPr>
            <w:r w:rsidRPr="00435B66">
              <w:rPr>
                <w:rFonts w:cstheme="minorHAnsi"/>
                <w:color w:val="000000"/>
              </w:rPr>
              <w:t>«</w:t>
            </w:r>
            <w:r w:rsidRPr="00435B66">
              <w:rPr>
                <w:rFonts w:cstheme="minorHAnsi"/>
                <w:color w:val="000000"/>
                <w:lang w:val="en-US"/>
              </w:rPr>
              <w:t>buffer pressure</w:t>
            </w:r>
            <w:r w:rsidRPr="00435B66">
              <w:rPr>
                <w:rFonts w:cstheme="minorHAnsi"/>
                <w:color w:val="000000"/>
              </w:rPr>
              <w:t>»</w:t>
            </w:r>
          </w:p>
        </w:tc>
        <w:tc>
          <w:tcPr>
            <w:tcW w:w="2835" w:type="dxa"/>
            <w:tcBorders>
              <w:top w:val="single" w:sz="8" w:space="0" w:color="FFFFFF"/>
              <w:left w:val="single" w:sz="8" w:space="0" w:color="FFFFFF"/>
              <w:bottom w:val="single" w:sz="8" w:space="0" w:color="FFFFFF"/>
              <w:right w:val="single" w:sz="8" w:space="0" w:color="FFFFFF"/>
            </w:tcBorders>
            <w:shd w:val="clear" w:color="auto" w:fill="E9EBF5"/>
            <w:tcMar>
              <w:top w:w="63" w:type="dxa"/>
              <w:left w:w="125" w:type="dxa"/>
              <w:bottom w:w="63" w:type="dxa"/>
              <w:right w:w="125" w:type="dxa"/>
            </w:tcMar>
            <w:hideMark/>
          </w:tcPr>
          <w:p w:rsidR="00C42102" w:rsidRPr="00435B66" w:rsidRDefault="00C42102" w:rsidP="00435B66">
            <w:pPr>
              <w:rPr>
                <w:rFonts w:cstheme="minorHAnsi"/>
              </w:rPr>
            </w:pPr>
            <w:r w:rsidRPr="00435B66">
              <w:rPr>
                <w:rFonts w:cstheme="minorHAnsi"/>
                <w:lang w:val="en-US"/>
              </w:rPr>
              <w:t xml:space="preserve">&lt; 40 </w:t>
            </w:r>
            <w:r w:rsidR="00435B66" w:rsidRPr="00435B66">
              <w:rPr>
                <w:rFonts w:cstheme="minorHAnsi"/>
                <w:color w:val="000000"/>
                <w:lang w:val="en-US"/>
              </w:rPr>
              <w:t>(kg/m2)</w:t>
            </w:r>
          </w:p>
        </w:tc>
      </w:tr>
      <w:tr w:rsidR="00C42102" w:rsidRPr="00435B66" w:rsidTr="008C27D8">
        <w:trPr>
          <w:trHeight w:val="132"/>
        </w:trPr>
        <w:tc>
          <w:tcPr>
            <w:tcW w:w="3534" w:type="dxa"/>
            <w:tcBorders>
              <w:top w:val="single" w:sz="8" w:space="0" w:color="FFFFFF"/>
              <w:left w:val="single" w:sz="8" w:space="0" w:color="FFFFFF"/>
              <w:bottom w:val="single" w:sz="8" w:space="0" w:color="FFFFFF"/>
              <w:right w:val="single" w:sz="8" w:space="0" w:color="FFFFFF"/>
            </w:tcBorders>
            <w:shd w:val="clear" w:color="auto" w:fill="CFD5EA"/>
            <w:tcMar>
              <w:top w:w="63" w:type="dxa"/>
              <w:left w:w="125" w:type="dxa"/>
              <w:bottom w:w="63" w:type="dxa"/>
              <w:right w:w="125" w:type="dxa"/>
            </w:tcMar>
            <w:hideMark/>
          </w:tcPr>
          <w:p w:rsidR="00C42102" w:rsidRPr="00435B66" w:rsidRDefault="00435B66" w:rsidP="00435B66">
            <w:pPr>
              <w:rPr>
                <w:rFonts w:cstheme="minorHAnsi"/>
                <w:color w:val="FF0000"/>
              </w:rPr>
            </w:pPr>
            <w:r w:rsidRPr="00435B66">
              <w:rPr>
                <w:rFonts w:cstheme="minorHAnsi"/>
                <w:color w:val="000000"/>
              </w:rPr>
              <w:t>«</w:t>
            </w:r>
            <w:proofErr w:type="spellStart"/>
            <w:r w:rsidRPr="00435B66">
              <w:rPr>
                <w:rFonts w:cstheme="minorHAnsi"/>
                <w:color w:val="000000"/>
              </w:rPr>
              <w:t>сurrent</w:t>
            </w:r>
            <w:proofErr w:type="spellEnd"/>
            <w:r w:rsidRPr="00435B66">
              <w:rPr>
                <w:rFonts w:cstheme="minorHAnsi"/>
                <w:color w:val="000000"/>
              </w:rPr>
              <w:t>»</w:t>
            </w:r>
          </w:p>
        </w:tc>
        <w:tc>
          <w:tcPr>
            <w:tcW w:w="2835" w:type="dxa"/>
            <w:tcBorders>
              <w:top w:val="single" w:sz="8" w:space="0" w:color="FFFFFF"/>
              <w:left w:val="single" w:sz="8" w:space="0" w:color="FFFFFF"/>
              <w:bottom w:val="single" w:sz="8" w:space="0" w:color="FFFFFF"/>
              <w:right w:val="single" w:sz="8" w:space="0" w:color="FFFFFF"/>
            </w:tcBorders>
            <w:shd w:val="clear" w:color="auto" w:fill="CFD5EA"/>
            <w:tcMar>
              <w:top w:w="63" w:type="dxa"/>
              <w:left w:w="125" w:type="dxa"/>
              <w:bottom w:w="63" w:type="dxa"/>
              <w:right w:w="125" w:type="dxa"/>
            </w:tcMar>
            <w:hideMark/>
          </w:tcPr>
          <w:p w:rsidR="00C42102" w:rsidRPr="00435B66" w:rsidRDefault="00C42102" w:rsidP="00435B66">
            <w:pPr>
              <w:rPr>
                <w:rFonts w:cstheme="minorHAnsi"/>
              </w:rPr>
            </w:pPr>
            <w:r w:rsidRPr="00435B66">
              <w:rPr>
                <w:rFonts w:cstheme="minorHAnsi"/>
                <w:lang w:val="en-US"/>
              </w:rPr>
              <w:t>&lt; 200</w:t>
            </w:r>
            <w:r w:rsidRPr="00435B66">
              <w:rPr>
                <w:rFonts w:cstheme="minorHAnsi"/>
              </w:rPr>
              <w:t>А</w:t>
            </w:r>
          </w:p>
        </w:tc>
      </w:tr>
    </w:tbl>
    <w:p w:rsidR="00C42102" w:rsidRPr="00435B66" w:rsidRDefault="00C42102" w:rsidP="00435B66">
      <w:pPr>
        <w:rPr>
          <w:rFonts w:cstheme="minorHAnsi"/>
        </w:rPr>
      </w:pPr>
    </w:p>
    <w:p w:rsidR="001A524B" w:rsidRDefault="00BB5933" w:rsidP="00435B66">
      <w:pPr>
        <w:rPr>
          <w:lang w:val="en-US"/>
        </w:rPr>
      </w:pPr>
      <w:r w:rsidRPr="00435B66">
        <w:rPr>
          <w:rFonts w:cstheme="minorHAnsi"/>
          <w:lang w:val="en-US"/>
        </w:rPr>
        <w:t>The ESP engine frequency is t</w:t>
      </w:r>
      <w:r w:rsidR="00A52E64" w:rsidRPr="00435B66">
        <w:rPr>
          <w:rFonts w:cstheme="minorHAnsi"/>
          <w:lang w:val="en-US"/>
        </w:rPr>
        <w:t xml:space="preserve">he only </w:t>
      </w:r>
      <w:r w:rsidRPr="00435B66">
        <w:rPr>
          <w:rFonts w:cstheme="minorHAnsi"/>
          <w:lang w:val="en-US"/>
        </w:rPr>
        <w:t xml:space="preserve">one </w:t>
      </w:r>
      <w:r w:rsidR="00A52E64" w:rsidRPr="00435B66">
        <w:rPr>
          <w:rFonts w:cstheme="minorHAnsi"/>
          <w:lang w:val="en-US"/>
        </w:rPr>
        <w:t xml:space="preserve">control </w:t>
      </w:r>
      <w:r w:rsidR="00A52E64" w:rsidRPr="00435B66">
        <w:rPr>
          <w:lang w:val="en-US"/>
        </w:rPr>
        <w:t xml:space="preserve">parameter </w:t>
      </w:r>
      <w:r w:rsidR="00A52E64" w:rsidRPr="00A52E64">
        <w:rPr>
          <w:lang w:val="en-US"/>
        </w:rPr>
        <w:t>in this maximization task</w:t>
      </w:r>
      <w:r w:rsidR="00FD62A5">
        <w:rPr>
          <w:lang w:val="en-US"/>
        </w:rPr>
        <w:t>, that can variate</w:t>
      </w:r>
      <w:r w:rsidR="00A52E64" w:rsidRPr="00A52E64">
        <w:rPr>
          <w:lang w:val="en-US"/>
        </w:rPr>
        <w:t xml:space="preserve"> between 40-60 Hz. </w:t>
      </w:r>
    </w:p>
    <w:p w:rsidR="00A52E64" w:rsidRPr="00A52E64" w:rsidRDefault="00FD62A5" w:rsidP="00A52E64">
      <w:pPr>
        <w:jc w:val="both"/>
        <w:rPr>
          <w:lang w:val="en-US"/>
        </w:rPr>
      </w:pPr>
      <w:r>
        <w:rPr>
          <w:lang w:val="en-US"/>
        </w:rPr>
        <w:t>Hence, t</w:t>
      </w:r>
      <w:r w:rsidR="00A52E64" w:rsidRPr="00A52E64">
        <w:rPr>
          <w:lang w:val="en-US"/>
        </w:rPr>
        <w:t>he tas</w:t>
      </w:r>
      <w:r>
        <w:rPr>
          <w:lang w:val="en-US"/>
        </w:rPr>
        <w:t xml:space="preserve">k </w:t>
      </w:r>
      <w:proofErr w:type="gramStart"/>
      <w:r w:rsidR="00BB5933">
        <w:rPr>
          <w:lang w:val="en-US"/>
        </w:rPr>
        <w:t>can be reformulated</w:t>
      </w:r>
      <w:proofErr w:type="gramEnd"/>
      <w:r w:rsidR="00BB5933">
        <w:rPr>
          <w:lang w:val="en-US"/>
        </w:rPr>
        <w:t xml:space="preserve"> as follows</w:t>
      </w:r>
      <w:r>
        <w:rPr>
          <w:lang w:val="en-US"/>
        </w:rPr>
        <w:t>: f</w:t>
      </w:r>
      <w:r w:rsidR="00A52E64" w:rsidRPr="00A52E64">
        <w:rPr>
          <w:lang w:val="en-US"/>
        </w:rPr>
        <w:t xml:space="preserve">or each </w:t>
      </w:r>
      <w:r w:rsidR="001A524B">
        <w:rPr>
          <w:lang w:val="en-US"/>
        </w:rPr>
        <w:t>ESP</w:t>
      </w:r>
      <w:r w:rsidR="00A52E64" w:rsidRPr="00A52E64">
        <w:rPr>
          <w:lang w:val="en-US"/>
        </w:rPr>
        <w:t>, it is necessar</w:t>
      </w:r>
      <w:r w:rsidR="001A524B">
        <w:rPr>
          <w:lang w:val="en-US"/>
        </w:rPr>
        <w:t xml:space="preserve">y to determine the maximum of engine </w:t>
      </w:r>
      <w:r w:rsidR="00BB5933">
        <w:rPr>
          <w:lang w:val="en-US"/>
        </w:rPr>
        <w:t>frequency</w:t>
      </w:r>
      <w:r w:rsidR="00A52E64" w:rsidRPr="00A52E64">
        <w:rPr>
          <w:lang w:val="en-US"/>
        </w:rPr>
        <w:t xml:space="preserve"> </w:t>
      </w:r>
      <w:r w:rsidR="001A524B">
        <w:rPr>
          <w:lang w:val="en-US"/>
        </w:rPr>
        <w:t>at which all the parameters from t</w:t>
      </w:r>
      <w:r>
        <w:rPr>
          <w:lang w:val="en-US"/>
        </w:rPr>
        <w:t>able 2</w:t>
      </w:r>
      <w:r w:rsidR="00A52E64" w:rsidRPr="00A52E64">
        <w:rPr>
          <w:lang w:val="en-US"/>
        </w:rPr>
        <w:t xml:space="preserve"> </w:t>
      </w:r>
      <w:r w:rsidR="00BB5933">
        <w:rPr>
          <w:lang w:val="en-US"/>
        </w:rPr>
        <w:t xml:space="preserve">will </w:t>
      </w:r>
      <w:r w:rsidR="001A524B">
        <w:rPr>
          <w:lang w:val="en-US"/>
        </w:rPr>
        <w:t>stay</w:t>
      </w:r>
      <w:r>
        <w:rPr>
          <w:lang w:val="en-US"/>
        </w:rPr>
        <w:t xml:space="preserve"> </w:t>
      </w:r>
      <w:r w:rsidR="001A524B">
        <w:rPr>
          <w:lang w:val="en-US"/>
        </w:rPr>
        <w:t xml:space="preserve">in </w:t>
      </w:r>
      <w:r w:rsidR="00A52E64" w:rsidRPr="00A52E64">
        <w:rPr>
          <w:lang w:val="en-US"/>
        </w:rPr>
        <w:t>within their limits.</w:t>
      </w:r>
    </w:p>
    <w:p w:rsidR="00A52E64" w:rsidRDefault="001D5718" w:rsidP="00A52E64">
      <w:pPr>
        <w:jc w:val="both"/>
        <w:rPr>
          <w:lang w:val="en-US"/>
        </w:rPr>
      </w:pPr>
      <w:r>
        <w:rPr>
          <w:lang w:val="en-US"/>
        </w:rPr>
        <w:t>T</w:t>
      </w:r>
      <w:r w:rsidR="00A52E64" w:rsidRPr="00A52E64">
        <w:rPr>
          <w:lang w:val="en-US"/>
        </w:rPr>
        <w:t>he given formulation assumes</w:t>
      </w:r>
      <w:r>
        <w:rPr>
          <w:lang w:val="en-US"/>
        </w:rPr>
        <w:t xml:space="preserve"> the</w:t>
      </w:r>
      <w:r w:rsidR="00A52E64" w:rsidRPr="00A52E64">
        <w:rPr>
          <w:lang w:val="en-US"/>
        </w:rPr>
        <w:t xml:space="preserve"> construction of predictive model for each parameter from table 2. </w:t>
      </w:r>
      <w:r w:rsidR="00805810">
        <w:rPr>
          <w:lang w:val="en-US"/>
        </w:rPr>
        <w:t>During this project</w:t>
      </w:r>
      <w:r>
        <w:rPr>
          <w:lang w:val="en-US"/>
        </w:rPr>
        <w:t xml:space="preserve">, several attempts </w:t>
      </w:r>
      <w:proofErr w:type="gramStart"/>
      <w:r>
        <w:rPr>
          <w:lang w:val="en-US"/>
        </w:rPr>
        <w:t>were</w:t>
      </w:r>
      <w:r w:rsidR="00A52E64" w:rsidRPr="00A52E64">
        <w:rPr>
          <w:lang w:val="en-US"/>
        </w:rPr>
        <w:t xml:space="preserve"> made</w:t>
      </w:r>
      <w:proofErr w:type="gramEnd"/>
      <w:r w:rsidR="00A52E64" w:rsidRPr="00A52E64">
        <w:rPr>
          <w:lang w:val="en-US"/>
        </w:rPr>
        <w:t xml:space="preserve"> to build such predictive models. Unfortunately,</w:t>
      </w:r>
      <w:r>
        <w:rPr>
          <w:lang w:val="en-US"/>
        </w:rPr>
        <w:t xml:space="preserve"> all of them were unsuccessful. G</w:t>
      </w:r>
      <w:r w:rsidR="00805810">
        <w:rPr>
          <w:lang w:val="en-US"/>
        </w:rPr>
        <w:t>eneral</w:t>
      </w:r>
      <w:r>
        <w:rPr>
          <w:lang w:val="en-US"/>
        </w:rPr>
        <w:t xml:space="preserve"> problem</w:t>
      </w:r>
      <w:r w:rsidR="00A52E64" w:rsidRPr="00A52E64">
        <w:rPr>
          <w:lang w:val="en-US"/>
        </w:rPr>
        <w:t xml:space="preserve"> of </w:t>
      </w:r>
      <w:r w:rsidR="00E140C1" w:rsidRPr="00A52E64">
        <w:rPr>
          <w:lang w:val="en-US"/>
        </w:rPr>
        <w:t>predictive models</w:t>
      </w:r>
      <w:r w:rsidR="00E140C1">
        <w:rPr>
          <w:lang w:val="en-US"/>
        </w:rPr>
        <w:t xml:space="preserve"> </w:t>
      </w:r>
      <w:r w:rsidR="00A52E64" w:rsidRPr="00A52E64">
        <w:rPr>
          <w:lang w:val="en-US"/>
        </w:rPr>
        <w:t>constructing</w:t>
      </w:r>
      <w:r>
        <w:rPr>
          <w:lang w:val="en-US"/>
        </w:rPr>
        <w:t xml:space="preserve"> is</w:t>
      </w:r>
      <w:r w:rsidR="001A524B">
        <w:rPr>
          <w:lang w:val="en-US"/>
        </w:rPr>
        <w:t xml:space="preserve"> </w:t>
      </w:r>
      <w:r w:rsidR="00A52E64" w:rsidRPr="00A52E64">
        <w:rPr>
          <w:lang w:val="en-US"/>
        </w:rPr>
        <w:t>unknown reservoi</w:t>
      </w:r>
      <w:r w:rsidR="00E140C1">
        <w:rPr>
          <w:lang w:val="en-US"/>
        </w:rPr>
        <w:t xml:space="preserve">r state </w:t>
      </w:r>
      <w:r w:rsidR="00E140C1">
        <w:rPr>
          <w:lang w:val="en-US"/>
        </w:rPr>
        <w:lastRenderedPageBreak/>
        <w:t>at a perforation area</w:t>
      </w:r>
      <w:r w:rsidR="00A52E64" w:rsidRPr="00A52E64">
        <w:rPr>
          <w:lang w:val="en-US"/>
        </w:rPr>
        <w:t>. The reserv</w:t>
      </w:r>
      <w:r w:rsidR="001A524B">
        <w:rPr>
          <w:lang w:val="en-US"/>
        </w:rPr>
        <w:t>oir pressure i</w:t>
      </w:r>
      <w:r w:rsidR="00E140C1">
        <w:rPr>
          <w:lang w:val="en-US"/>
        </w:rPr>
        <w:t>s usually measured</w:t>
      </w:r>
      <w:r w:rsidR="00805810">
        <w:rPr>
          <w:lang w:val="en-US"/>
        </w:rPr>
        <w:t xml:space="preserve"> twice in</w:t>
      </w:r>
      <w:r w:rsidR="00A52E64" w:rsidRPr="00A52E64">
        <w:rPr>
          <w:lang w:val="en-US"/>
        </w:rPr>
        <w:t xml:space="preserve"> a </w:t>
      </w:r>
      <w:proofErr w:type="gramStart"/>
      <w:r w:rsidR="00A52E64" w:rsidRPr="00A52E64">
        <w:rPr>
          <w:lang w:val="en-US"/>
        </w:rPr>
        <w:t>year,</w:t>
      </w:r>
      <w:proofErr w:type="gramEnd"/>
      <w:r w:rsidR="00A52E64" w:rsidRPr="00A52E64">
        <w:rPr>
          <w:lang w:val="en-US"/>
        </w:rPr>
        <w:t xml:space="preserve"> </w:t>
      </w:r>
      <w:r w:rsidR="001A524B" w:rsidRPr="001A524B">
        <w:rPr>
          <w:lang w:val="en-US"/>
        </w:rPr>
        <w:t xml:space="preserve">furthermore, </w:t>
      </w:r>
      <w:r w:rsidR="00A52E64" w:rsidRPr="00A52E64">
        <w:rPr>
          <w:lang w:val="en-US"/>
        </w:rPr>
        <w:t xml:space="preserve">the reservoir pressure cannot fully describe </w:t>
      </w:r>
      <w:r w:rsidR="001A524B">
        <w:rPr>
          <w:lang w:val="en-US"/>
        </w:rPr>
        <w:t>crude oil flow</w:t>
      </w:r>
      <w:r w:rsidR="00805810">
        <w:rPr>
          <w:lang w:val="en-US"/>
        </w:rPr>
        <w:t>ing</w:t>
      </w:r>
      <w:r w:rsidR="001A524B">
        <w:rPr>
          <w:lang w:val="en-US"/>
        </w:rPr>
        <w:t xml:space="preserve"> from </w:t>
      </w:r>
      <w:r w:rsidR="001A524B" w:rsidRPr="00A52E64">
        <w:rPr>
          <w:lang w:val="en-US"/>
        </w:rPr>
        <w:t>reservoir</w:t>
      </w:r>
      <w:r w:rsidR="001A524B">
        <w:rPr>
          <w:lang w:val="en-US"/>
        </w:rPr>
        <w:t xml:space="preserve"> to the well</w:t>
      </w:r>
      <w:r w:rsidR="00E140C1">
        <w:rPr>
          <w:lang w:val="en-US"/>
        </w:rPr>
        <w:t xml:space="preserve"> </w:t>
      </w:r>
      <w:r w:rsidR="001A524B">
        <w:rPr>
          <w:lang w:val="en-US"/>
        </w:rPr>
        <w:t>hole</w:t>
      </w:r>
      <w:r w:rsidR="00A52E64" w:rsidRPr="00A52E64">
        <w:rPr>
          <w:lang w:val="en-US"/>
        </w:rPr>
        <w:t xml:space="preserve">. </w:t>
      </w:r>
    </w:p>
    <w:p w:rsidR="00C42102" w:rsidRPr="00A52E64" w:rsidRDefault="00C42102" w:rsidP="00A52E64">
      <w:pPr>
        <w:jc w:val="both"/>
        <w:rPr>
          <w:highlight w:val="yellow"/>
        </w:rPr>
      </w:pPr>
      <w:r w:rsidRPr="00A52E64">
        <w:rPr>
          <w:highlight w:val="yellow"/>
        </w:rPr>
        <w:t xml:space="preserve">Единственным управляющим параметром в данной задаче максимизации является частота работы двигателя ЭЦН, которая может варьироваться в пределах 40-60 Гц. </w:t>
      </w:r>
    </w:p>
    <w:p w:rsidR="00C42102" w:rsidRPr="00A52E64" w:rsidRDefault="00C42102" w:rsidP="00C42102">
      <w:pPr>
        <w:jc w:val="both"/>
        <w:rPr>
          <w:highlight w:val="yellow"/>
        </w:rPr>
      </w:pPr>
      <w:r w:rsidRPr="00A52E64">
        <w:rPr>
          <w:highlight w:val="yellow"/>
        </w:rPr>
        <w:t xml:space="preserve">Таким образом задача может быть переформулирована следующим образом: Для каждого погружного насоса необходимо определить такую максимальную частоту вращения при которой все параметры из таблицы </w:t>
      </w:r>
      <w:r w:rsidRPr="00A52E64">
        <w:rPr>
          <w:highlight w:val="yellow"/>
        </w:rPr>
        <w:fldChar w:fldCharType="begin"/>
      </w:r>
      <w:r w:rsidRPr="00A52E64">
        <w:rPr>
          <w:highlight w:val="yellow"/>
        </w:rPr>
        <w:instrText xml:space="preserve"> REF _Ref14109334 \h  \* MERGEFORMAT </w:instrText>
      </w:r>
      <w:r w:rsidRPr="00A52E64">
        <w:rPr>
          <w:highlight w:val="yellow"/>
        </w:rPr>
      </w:r>
      <w:r w:rsidRPr="00A52E64">
        <w:rPr>
          <w:highlight w:val="yellow"/>
        </w:rPr>
        <w:fldChar w:fldCharType="separate"/>
      </w:r>
      <w:r w:rsidR="0094348A" w:rsidRPr="0094348A">
        <w:rPr>
          <w:vanish/>
          <w:highlight w:val="yellow"/>
        </w:rPr>
        <w:t xml:space="preserve">Таблица </w:t>
      </w:r>
      <w:r w:rsidR="0094348A" w:rsidRPr="0094348A">
        <w:rPr>
          <w:noProof/>
          <w:highlight w:val="yellow"/>
        </w:rPr>
        <w:t>2</w:t>
      </w:r>
      <w:r w:rsidRPr="00A52E64">
        <w:rPr>
          <w:highlight w:val="yellow"/>
        </w:rPr>
        <w:fldChar w:fldCharType="end"/>
      </w:r>
      <w:r w:rsidRPr="00A52E64">
        <w:rPr>
          <w:highlight w:val="yellow"/>
        </w:rPr>
        <w:t xml:space="preserve"> не выходят за своих ограничения.</w:t>
      </w:r>
    </w:p>
    <w:p w:rsidR="00C42102" w:rsidRDefault="00C42102" w:rsidP="00C42102">
      <w:pPr>
        <w:jc w:val="both"/>
      </w:pPr>
      <w:r w:rsidRPr="00A52E64">
        <w:rPr>
          <w:highlight w:val="yellow"/>
        </w:rPr>
        <w:t xml:space="preserve">Данная формулировка подразумевает построение прогнозной модели для каждого параметра из таблицы </w:t>
      </w:r>
      <w:r w:rsidRPr="00A52E64">
        <w:rPr>
          <w:highlight w:val="yellow"/>
        </w:rPr>
        <w:fldChar w:fldCharType="begin"/>
      </w:r>
      <w:r w:rsidRPr="00A52E64">
        <w:rPr>
          <w:highlight w:val="yellow"/>
        </w:rPr>
        <w:instrText xml:space="preserve"> REF _Ref14109334 \h  \* MERGEFORMAT </w:instrText>
      </w:r>
      <w:r w:rsidRPr="00A52E64">
        <w:rPr>
          <w:highlight w:val="yellow"/>
        </w:rPr>
      </w:r>
      <w:r w:rsidRPr="00A52E64">
        <w:rPr>
          <w:highlight w:val="yellow"/>
        </w:rPr>
        <w:fldChar w:fldCharType="separate"/>
      </w:r>
      <w:r w:rsidR="0094348A" w:rsidRPr="0094348A">
        <w:rPr>
          <w:vanish/>
          <w:highlight w:val="yellow"/>
        </w:rPr>
        <w:t xml:space="preserve">Таблица </w:t>
      </w:r>
      <w:r w:rsidR="0094348A" w:rsidRPr="0094348A">
        <w:rPr>
          <w:noProof/>
          <w:highlight w:val="yellow"/>
        </w:rPr>
        <w:t>2</w:t>
      </w:r>
      <w:r w:rsidRPr="00A52E64">
        <w:rPr>
          <w:highlight w:val="yellow"/>
        </w:rPr>
        <w:fldChar w:fldCharType="end"/>
      </w:r>
      <w:r w:rsidRPr="00A52E64">
        <w:rPr>
          <w:highlight w:val="yellow"/>
        </w:rPr>
        <w:t>. В рамках данной работы были предприняты несколько попыток построения таких прогнозных моделей. К сожалению, все они были неудачны. В основном, проблемы построения прогнозных моделей в данной задаче заключаются в проблеме неизвестного состояния пласта в точке перфорации. Пластовое давление меряется, обычно, раз в год, кроме того пластовое давление не может полностью описать процесс притока нефтяной смеси из пласта.</w:t>
      </w:r>
      <w:r>
        <w:t xml:space="preserve"> </w:t>
      </w:r>
    </w:p>
    <w:p w:rsidR="00C42102" w:rsidRDefault="00C42102" w:rsidP="00C42102">
      <w:pPr>
        <w:jc w:val="both"/>
      </w:pPr>
    </w:p>
    <w:p w:rsidR="008D2E6F" w:rsidRDefault="00E140C1" w:rsidP="00C42102">
      <w:pPr>
        <w:pStyle w:val="2"/>
        <w:rPr>
          <w:lang w:val="en-US"/>
        </w:rPr>
      </w:pPr>
      <w:r>
        <w:rPr>
          <w:lang w:val="en-US"/>
        </w:rPr>
        <w:t>Reservo</w:t>
      </w:r>
      <w:r w:rsidR="008D2E6F">
        <w:rPr>
          <w:lang w:val="en-US"/>
        </w:rPr>
        <w:t>ir pressure problem</w:t>
      </w:r>
    </w:p>
    <w:p w:rsidR="008D2E6F" w:rsidRPr="008D2E6F" w:rsidRDefault="008D2E6F" w:rsidP="00986F40">
      <w:pPr>
        <w:jc w:val="both"/>
        <w:rPr>
          <w:lang w:val="en-US"/>
        </w:rPr>
      </w:pPr>
      <w:r>
        <w:rPr>
          <w:lang w:val="en-US"/>
        </w:rPr>
        <w:t>A</w:t>
      </w:r>
      <w:r w:rsidRPr="008D2E6F">
        <w:rPr>
          <w:lang w:val="en-US"/>
        </w:rPr>
        <w:t>s mentioned above</w:t>
      </w:r>
      <w:r w:rsidR="00E140C1">
        <w:rPr>
          <w:lang w:val="en-US"/>
        </w:rPr>
        <w:t>, there were</w:t>
      </w:r>
      <w:r>
        <w:rPr>
          <w:lang w:val="en-US"/>
        </w:rPr>
        <w:t xml:space="preserve"> several </w:t>
      </w:r>
      <w:r w:rsidRPr="008D2E6F">
        <w:rPr>
          <w:lang w:val="en-US"/>
        </w:rPr>
        <w:t>unsuccessful</w:t>
      </w:r>
      <w:r>
        <w:rPr>
          <w:lang w:val="en-US"/>
        </w:rPr>
        <w:t xml:space="preserve"> attempts </w:t>
      </w:r>
      <w:r w:rsidRPr="008D2E6F">
        <w:rPr>
          <w:lang w:val="en-US"/>
        </w:rPr>
        <w:t xml:space="preserve">to build a predictive model </w:t>
      </w:r>
      <w:r>
        <w:rPr>
          <w:lang w:val="en-US"/>
        </w:rPr>
        <w:t xml:space="preserve">for reservoir pressure </w:t>
      </w:r>
      <w:r w:rsidRPr="008D2E6F">
        <w:rPr>
          <w:lang w:val="en-US"/>
        </w:rPr>
        <w:t>and other key parameters</w:t>
      </w:r>
      <w:r w:rsidR="00E140C1">
        <w:rPr>
          <w:lang w:val="en-US"/>
        </w:rPr>
        <w:t>. In all these</w:t>
      </w:r>
      <w:r>
        <w:rPr>
          <w:lang w:val="en-US"/>
        </w:rPr>
        <w:t xml:space="preserve"> attempts we tried to </w:t>
      </w:r>
      <w:r w:rsidR="00986F40">
        <w:rPr>
          <w:lang w:val="en-US"/>
        </w:rPr>
        <w:t>build model (</w:t>
      </w:r>
      <w:proofErr w:type="gramStart"/>
      <w:r w:rsidR="00986F40">
        <w:rPr>
          <w:lang w:val="en-US"/>
        </w:rPr>
        <w:t>type</w:t>
      </w:r>
      <w:proofErr w:type="gramEnd"/>
      <w:r w:rsidR="00986F40">
        <w:rPr>
          <w:lang w:val="en-US"/>
        </w:rPr>
        <w:fldChar w:fldCharType="begin"/>
      </w:r>
      <w:r w:rsidR="00986F40">
        <w:rPr>
          <w:lang w:val="en-US"/>
        </w:rPr>
        <w:instrText xml:space="preserve"> REF _Ref14453996 \h </w:instrText>
      </w:r>
      <w:r w:rsidR="00986F40">
        <w:rPr>
          <w:lang w:val="en-US"/>
        </w:rPr>
      </w:r>
      <w:r w:rsidR="00986F40">
        <w:rPr>
          <w:lang w:val="en-US"/>
        </w:rPr>
        <w:fldChar w:fldCharType="separate"/>
      </w:r>
      <w:r w:rsidR="0094348A" w:rsidRPr="0094348A">
        <w:rPr>
          <w:lang w:val="en-US"/>
        </w:rPr>
        <w:t>(</w:t>
      </w:r>
      <w:r w:rsidR="0094348A" w:rsidRPr="0094348A">
        <w:rPr>
          <w:noProof/>
          <w:lang w:val="en-US"/>
        </w:rPr>
        <w:t>2</w:t>
      </w:r>
      <w:r w:rsidR="0094348A" w:rsidRPr="0094348A">
        <w:rPr>
          <w:lang w:val="en-US"/>
        </w:rPr>
        <w:t>)</w:t>
      </w:r>
      <w:r w:rsidR="00986F40">
        <w:rPr>
          <w:lang w:val="en-US"/>
        </w:rPr>
        <w:fldChar w:fldCharType="end"/>
      </w:r>
      <w:r w:rsidR="00986F40" w:rsidRPr="00986F40">
        <w:rPr>
          <w:lang w:val="en-US"/>
        </w:rPr>
        <w:t xml:space="preserve">) </w:t>
      </w:r>
      <w:r w:rsidR="00986F40">
        <w:rPr>
          <w:lang w:val="en-US"/>
        </w:rPr>
        <w:t xml:space="preserve">based on raw and </w:t>
      </w:r>
      <w:r w:rsidR="00986F40" w:rsidRPr="00805810">
        <w:rPr>
          <w:highlight w:val="blue"/>
          <w:lang w:val="en-US"/>
        </w:rPr>
        <w:t>aggrega</w:t>
      </w:r>
      <w:r w:rsidR="00E140C1" w:rsidRPr="00805810">
        <w:rPr>
          <w:highlight w:val="blue"/>
          <w:lang w:val="en-US"/>
        </w:rPr>
        <w:t>ted</w:t>
      </w:r>
      <w:r w:rsidR="00E140C1">
        <w:rPr>
          <w:lang w:val="en-US"/>
        </w:rPr>
        <w:t xml:space="preserve"> parameter.</w:t>
      </w:r>
      <w:r w:rsidR="00805810">
        <w:rPr>
          <w:lang w:val="en-US"/>
        </w:rPr>
        <w:t xml:space="preserve"> </w:t>
      </w:r>
      <w:proofErr w:type="gramStart"/>
      <w:r w:rsidR="00805810">
        <w:rPr>
          <w:lang w:val="en-US"/>
        </w:rPr>
        <w:t>Let’s</w:t>
      </w:r>
      <w:proofErr w:type="gramEnd"/>
      <w:r w:rsidR="00805810">
        <w:rPr>
          <w:lang w:val="en-US"/>
        </w:rPr>
        <w:t xml:space="preserve"> look at the</w:t>
      </w:r>
      <w:r w:rsidR="00E140C1">
        <w:rPr>
          <w:lang w:val="en-US"/>
        </w:rPr>
        <w:t xml:space="preserve"> simple </w:t>
      </w:r>
      <w:r w:rsidR="000E7CA9">
        <w:rPr>
          <w:lang w:val="en-US"/>
        </w:rPr>
        <w:t>measurement</w:t>
      </w:r>
      <w:r w:rsidR="00E140C1">
        <w:rPr>
          <w:lang w:val="en-US"/>
        </w:rPr>
        <w:t xml:space="preserve"> model of the </w:t>
      </w:r>
      <w:r w:rsidR="00805810">
        <w:rPr>
          <w:lang w:val="en-US"/>
        </w:rPr>
        <w:t>“r</w:t>
      </w:r>
      <w:r w:rsidR="00986F40">
        <w:rPr>
          <w:lang w:val="en-US"/>
        </w:rPr>
        <w:t>eservoir pressure</w:t>
      </w:r>
      <w:r w:rsidR="00805810">
        <w:rPr>
          <w:lang w:val="en-US"/>
        </w:rPr>
        <w:t>” parameter</w:t>
      </w:r>
      <w:r w:rsidR="00986F40">
        <w:rPr>
          <w:lang w:val="en-US"/>
        </w:rPr>
        <w:t>:</w:t>
      </w:r>
    </w:p>
    <w:p w:rsidR="00C42102" w:rsidRDefault="00C42102" w:rsidP="00C42102">
      <w:pPr>
        <w:jc w:val="both"/>
      </w:pPr>
      <w:r w:rsidRPr="008D2E6F">
        <w:rPr>
          <w:highlight w:val="yellow"/>
        </w:rPr>
        <w:t>Попытки построить прогнозную модель для предсказания дебита нефти и остальных ключевых параметров, используя «исходные» параметры (значение параметров в каждый момент времени) была не удачной. Рассмотрим простую модель измерения параметра «Давление пласта» (</w:t>
      </w:r>
      <m:oMath>
        <m:sSub>
          <m:sSubPr>
            <m:ctrlPr>
              <w:rPr>
                <w:rFonts w:ascii="Cambria Math" w:hAnsi="Cambria Math"/>
                <w:i/>
                <w:iCs/>
                <w:highlight w:val="yellow"/>
                <w:lang w:val="en-US"/>
              </w:rPr>
            </m:ctrlPr>
          </m:sSubPr>
          <m:e>
            <m:r>
              <w:rPr>
                <w:rFonts w:ascii="Cambria Math" w:hAnsi="Cambria Math"/>
                <w:highlight w:val="yellow"/>
                <w:lang w:val="en-US"/>
              </w:rPr>
              <m:t>P</m:t>
            </m:r>
          </m:e>
          <m:sub>
            <m:r>
              <w:rPr>
                <w:rFonts w:ascii="Cambria Math" w:hAnsi="Cambria Math"/>
                <w:highlight w:val="yellow"/>
                <w:lang w:val="en-US"/>
              </w:rPr>
              <m:t>meas</m:t>
            </m:r>
          </m:sub>
        </m:sSub>
        <m:r>
          <w:rPr>
            <w:rFonts w:ascii="Cambria Math" w:hAnsi="Cambria Math"/>
            <w:highlight w:val="yellow"/>
          </w:rPr>
          <m:t>)</m:t>
        </m:r>
      </m:oMath>
      <w:r w:rsidRPr="008D2E6F">
        <w:rPr>
          <w:rFonts w:eastAsiaTheme="minorEastAsia"/>
          <w:highlight w:val="yellow"/>
        </w:rPr>
        <w:t>, для этого параметра</w:t>
      </w:r>
      <w:r w:rsidRPr="008D2E6F">
        <w:rPr>
          <w:highlight w:val="yellow"/>
        </w:rPr>
        <w:t xml:space="preserve"> корректно следующее представление:</w:t>
      </w:r>
    </w:p>
    <w:tbl>
      <w:tblPr>
        <w:tblStyle w:val="a6"/>
        <w:tblW w:w="0" w:type="auto"/>
        <w:tblLook w:val="04A0" w:firstRow="1" w:lastRow="0" w:firstColumn="1" w:lastColumn="0" w:noHBand="0" w:noVBand="1"/>
      </w:tblPr>
      <w:tblGrid>
        <w:gridCol w:w="8926"/>
        <w:gridCol w:w="419"/>
      </w:tblGrid>
      <w:tr w:rsidR="00C42102" w:rsidTr="008C27D8">
        <w:tc>
          <w:tcPr>
            <w:tcW w:w="8926" w:type="dxa"/>
          </w:tcPr>
          <w:p w:rsidR="00C42102" w:rsidRPr="00166331" w:rsidRDefault="0075695B" w:rsidP="00986F40">
            <w:pPr>
              <w:jc w:val="center"/>
              <w:rPr>
                <w:rFonts w:eastAsiaTheme="minorEastAsia"/>
                <w:iCs/>
              </w:rPr>
            </w:pPr>
            <m:oMath>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meas</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real</m:t>
                  </m:r>
                </m:sub>
              </m:sSub>
              <m:r>
                <w:rPr>
                  <w:rFonts w:ascii="Cambria Math" w:hAnsi="Cambria Math"/>
                </w:rPr>
                <m:t>(</m:t>
              </m:r>
              <m:r>
                <w:rPr>
                  <w:rFonts w:ascii="Cambria Math" w:hAnsi="Cambria Math"/>
                  <w:lang w:val="en-US"/>
                </w:rPr>
                <m:t>t</m:t>
              </m:r>
              <m:r>
                <w:rPr>
                  <w:rFonts w:ascii="Cambria Math" w:hAnsi="Cambria Math"/>
                </w:rPr>
                <m:t>)+δ</m:t>
              </m:r>
              <m:acc>
                <m:accPr>
                  <m:chr m:val="̃"/>
                  <m:ctrlPr>
                    <w:rPr>
                      <w:rFonts w:ascii="Cambria Math" w:hAnsi="Cambria Math"/>
                      <w:i/>
                      <w:iCs/>
                    </w:rPr>
                  </m:ctrlPr>
                </m:accPr>
                <m:e>
                  <m:r>
                    <w:rPr>
                      <w:rFonts w:ascii="Cambria Math" w:hAnsi="Cambria Math"/>
                      <w:lang w:val="en-US"/>
                    </w:rPr>
                    <m:t>P</m:t>
                  </m:r>
                </m:e>
              </m:acc>
              <m:r>
                <w:rPr>
                  <w:rFonts w:ascii="Cambria Math" w:hAnsi="Cambria Math"/>
                </w:rPr>
                <m:t>(t)+δ</m:t>
              </m:r>
              <m:acc>
                <m:accPr>
                  <m:chr m:val="̅"/>
                  <m:ctrlPr>
                    <w:rPr>
                      <w:rFonts w:ascii="Cambria Math" w:hAnsi="Cambria Math"/>
                      <w:i/>
                      <w:iCs/>
                      <w:lang w:val="en-US"/>
                    </w:rPr>
                  </m:ctrlPr>
                </m:accPr>
                <m:e>
                  <m:r>
                    <w:rPr>
                      <w:rFonts w:ascii="Cambria Math" w:hAnsi="Cambria Math"/>
                      <w:lang w:val="en-US"/>
                    </w:rPr>
                    <m:t>P</m:t>
                  </m:r>
                </m:e>
              </m:acc>
            </m:oMath>
            <w:r w:rsidR="00C42102">
              <w:rPr>
                <w:rFonts w:eastAsiaTheme="minorEastAsia"/>
                <w:iCs/>
              </w:rPr>
              <w:t>,</w:t>
            </w:r>
          </w:p>
        </w:tc>
        <w:tc>
          <w:tcPr>
            <w:tcW w:w="419" w:type="dxa"/>
          </w:tcPr>
          <w:p w:rsidR="00C42102" w:rsidRPr="0054145E" w:rsidRDefault="00C42102" w:rsidP="008C27D8">
            <w:pPr>
              <w:pStyle w:val="a4"/>
              <w:keepNext/>
            </w:pPr>
            <w:r>
              <w:t>(</w:t>
            </w:r>
            <w:r>
              <w:fldChar w:fldCharType="begin"/>
            </w:r>
            <w:r>
              <w:instrText xml:space="preserve"> SEQ Формула \* ARABIC </w:instrText>
            </w:r>
            <w:r>
              <w:fldChar w:fldCharType="separate"/>
            </w:r>
            <w:r w:rsidR="0094348A">
              <w:rPr>
                <w:noProof/>
              </w:rPr>
              <w:t>5</w:t>
            </w:r>
            <w:r>
              <w:rPr>
                <w:noProof/>
              </w:rPr>
              <w:fldChar w:fldCharType="end"/>
            </w:r>
            <w:r>
              <w:t>)</w:t>
            </w:r>
          </w:p>
        </w:tc>
      </w:tr>
    </w:tbl>
    <w:p w:rsidR="00986F40" w:rsidRPr="00986F40" w:rsidRDefault="000E7CA9" w:rsidP="00C42102">
      <w:pPr>
        <w:jc w:val="both"/>
        <w:rPr>
          <w:rFonts w:eastAsiaTheme="minorEastAsia"/>
          <w:iCs/>
          <w:lang w:val="en-US"/>
        </w:rPr>
      </w:pPr>
      <w:proofErr w:type="gramStart"/>
      <w:r>
        <w:rPr>
          <w:rFonts w:eastAsiaTheme="minorEastAsia"/>
          <w:iCs/>
          <w:lang w:val="en-US"/>
        </w:rPr>
        <w:t>w</w:t>
      </w:r>
      <w:r w:rsidR="00986F40" w:rsidRPr="00986F40">
        <w:rPr>
          <w:rFonts w:eastAsiaTheme="minorEastAsia"/>
          <w:iCs/>
          <w:lang w:val="en-US"/>
        </w:rPr>
        <w:t>here</w:t>
      </w:r>
      <w:proofErr w:type="gramEnd"/>
      <w:r>
        <w:rPr>
          <w:rFonts w:eastAsiaTheme="minorEastAsia"/>
          <w:iCs/>
          <w:lang w:val="en-US"/>
        </w:rPr>
        <w:t>,</w:t>
      </w:r>
      <w:r w:rsidR="00986F40" w:rsidRPr="00986F40">
        <w:rPr>
          <w:rFonts w:eastAsiaTheme="minorEastAsia"/>
          <w:iCs/>
          <w:lang w:val="en-US"/>
        </w:rPr>
        <w:t xml:space="preserve"> </w:t>
      </w:r>
      <m:oMath>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meas</m:t>
            </m:r>
          </m:sub>
        </m:sSub>
        <m:r>
          <w:rPr>
            <w:rFonts w:ascii="Cambria Math" w:eastAsiaTheme="minorEastAsia" w:hAnsi="Cambria Math"/>
            <w:lang w:val="en-US"/>
          </w:rPr>
          <m:t>(t)</m:t>
        </m:r>
      </m:oMath>
      <w:r w:rsidR="00805810">
        <w:rPr>
          <w:rFonts w:eastAsiaTheme="minorEastAsia"/>
          <w:iCs/>
          <w:lang w:val="en-US"/>
        </w:rPr>
        <w:t xml:space="preserve"> is</w:t>
      </w:r>
      <w:r w:rsidR="009E307D">
        <w:rPr>
          <w:rFonts w:eastAsiaTheme="minorEastAsia"/>
          <w:iCs/>
          <w:lang w:val="en-US"/>
        </w:rPr>
        <w:t xml:space="preserve"> the</w:t>
      </w:r>
      <w:r w:rsidR="00986F40" w:rsidRPr="00986F40">
        <w:rPr>
          <w:rFonts w:eastAsiaTheme="minorEastAsia"/>
          <w:iCs/>
          <w:lang w:val="en-US"/>
        </w:rPr>
        <w:t xml:space="preserve"> measured value of reservoir pressure at the moment </w:t>
      </w:r>
      <m:oMath>
        <m:r>
          <w:rPr>
            <w:rFonts w:ascii="Cambria Math" w:hAnsi="Cambria Math"/>
            <w:lang w:val="en-US"/>
          </w:rPr>
          <m:t>t</m:t>
        </m:r>
      </m:oMath>
      <w:r w:rsidR="00986F40" w:rsidRPr="00986F40">
        <w:rPr>
          <w:rFonts w:eastAsiaTheme="minorEastAsia"/>
          <w:lang w:val="en-US"/>
        </w:rPr>
        <w:t xml:space="preserve">, </w:t>
      </w:r>
      <m:oMath>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real</m:t>
            </m:r>
          </m:sub>
        </m:sSub>
        <m:r>
          <w:rPr>
            <w:rFonts w:ascii="Cambria Math" w:hAnsi="Cambria Math"/>
            <w:lang w:val="en-US"/>
          </w:rPr>
          <m:t>(t)</m:t>
        </m:r>
      </m:oMath>
      <w:r>
        <w:rPr>
          <w:rFonts w:eastAsiaTheme="minorEastAsia"/>
          <w:iCs/>
          <w:lang w:val="en-US"/>
        </w:rPr>
        <w:t xml:space="preserve"> is</w:t>
      </w:r>
      <w:r w:rsidR="00805810">
        <w:rPr>
          <w:rFonts w:eastAsiaTheme="minorEastAsia"/>
          <w:iCs/>
          <w:lang w:val="en-US"/>
        </w:rPr>
        <w:t xml:space="preserve"> </w:t>
      </w:r>
      <w:r w:rsidR="009E307D">
        <w:rPr>
          <w:rFonts w:eastAsiaTheme="minorEastAsia"/>
          <w:iCs/>
          <w:lang w:val="en-US"/>
        </w:rPr>
        <w:t xml:space="preserve"> the </w:t>
      </w:r>
      <w:r w:rsidR="00986F40" w:rsidRPr="00986F40">
        <w:rPr>
          <w:rFonts w:eastAsiaTheme="minorEastAsia"/>
          <w:iCs/>
          <w:lang w:val="en-US"/>
        </w:rPr>
        <w:t xml:space="preserve">true reservoir pressure at </w:t>
      </w:r>
      <w:r>
        <w:rPr>
          <w:rFonts w:eastAsiaTheme="minorEastAsia"/>
          <w:iCs/>
          <w:lang w:val="en-US"/>
        </w:rPr>
        <w:t xml:space="preserve">the </w:t>
      </w:r>
      <w:r w:rsidR="00986F40" w:rsidRPr="00986F40">
        <w:rPr>
          <w:rFonts w:eastAsiaTheme="minorEastAsia"/>
          <w:iCs/>
          <w:lang w:val="en-US"/>
        </w:rPr>
        <w:t xml:space="preserve">moment </w:t>
      </w:r>
      <m:oMath>
        <m:r>
          <w:rPr>
            <w:rFonts w:ascii="Cambria Math" w:hAnsi="Cambria Math"/>
            <w:lang w:val="en-US"/>
          </w:rPr>
          <m:t>t</m:t>
        </m:r>
      </m:oMath>
      <w:r w:rsidR="00986F40" w:rsidRPr="00986F40">
        <w:rPr>
          <w:rFonts w:eastAsiaTheme="minorEastAsia"/>
          <w:iCs/>
          <w:lang w:val="en-US"/>
        </w:rPr>
        <w:t xml:space="preserve">; </w:t>
      </w:r>
      <m:oMath>
        <m:r>
          <w:rPr>
            <w:rFonts w:ascii="Cambria Math" w:hAnsi="Cambria Math"/>
          </w:rPr>
          <m:t>δ</m:t>
        </m:r>
        <m:acc>
          <m:accPr>
            <m:chr m:val="̃"/>
            <m:ctrlPr>
              <w:rPr>
                <w:rFonts w:ascii="Cambria Math" w:hAnsi="Cambria Math"/>
                <w:i/>
                <w:iCs/>
              </w:rPr>
            </m:ctrlPr>
          </m:accPr>
          <m:e>
            <m:r>
              <w:rPr>
                <w:rFonts w:ascii="Cambria Math" w:hAnsi="Cambria Math"/>
                <w:lang w:val="en-US"/>
              </w:rPr>
              <m:t>P</m:t>
            </m:r>
          </m:e>
        </m:acc>
        <m:r>
          <w:rPr>
            <w:rFonts w:ascii="Cambria Math" w:hAnsi="Cambria Math"/>
            <w:lang w:val="en-US"/>
          </w:rPr>
          <m:t>(</m:t>
        </m:r>
        <m:r>
          <w:rPr>
            <w:rFonts w:ascii="Cambria Math" w:hAnsi="Cambria Math"/>
          </w:rPr>
          <m:t>t</m:t>
        </m:r>
        <m:r>
          <w:rPr>
            <w:rFonts w:ascii="Cambria Math" w:hAnsi="Cambria Math"/>
            <w:lang w:val="en-US"/>
          </w:rPr>
          <m:t>)</m:t>
        </m:r>
      </m:oMath>
      <w:r w:rsidR="00986F40" w:rsidRPr="00986F40">
        <w:rPr>
          <w:rFonts w:eastAsiaTheme="minorEastAsia"/>
          <w:lang w:val="en-US"/>
        </w:rPr>
        <w:t xml:space="preserve"> - </w:t>
      </w:r>
      <w:r w:rsidR="009E307D">
        <w:rPr>
          <w:rFonts w:eastAsiaTheme="minorEastAsia"/>
          <w:iCs/>
          <w:lang w:val="en-US"/>
        </w:rPr>
        <w:t>the</w:t>
      </w:r>
      <w:r w:rsidR="00986F40" w:rsidRPr="00986F40">
        <w:rPr>
          <w:rFonts w:eastAsiaTheme="minorEastAsia"/>
          <w:iCs/>
          <w:lang w:val="en-US"/>
        </w:rPr>
        <w:t xml:space="preserve"> high-f</w:t>
      </w:r>
      <w:r>
        <w:rPr>
          <w:rFonts w:eastAsiaTheme="minorEastAsia"/>
          <w:iCs/>
          <w:lang w:val="en-US"/>
        </w:rPr>
        <w:t>requency part of a measurement</w:t>
      </w:r>
      <w:r w:rsidR="00986F40" w:rsidRPr="00986F40">
        <w:rPr>
          <w:rFonts w:eastAsiaTheme="minorEastAsia"/>
          <w:iCs/>
          <w:lang w:val="en-US"/>
        </w:rPr>
        <w:t xml:space="preserve"> error; </w:t>
      </w:r>
      <m:oMath>
        <m:r>
          <w:rPr>
            <w:rFonts w:ascii="Cambria Math" w:hAnsi="Cambria Math"/>
          </w:rPr>
          <m:t>δ</m:t>
        </m:r>
        <m:acc>
          <m:accPr>
            <m:chr m:val="̅"/>
            <m:ctrlPr>
              <w:rPr>
                <w:rFonts w:ascii="Cambria Math" w:hAnsi="Cambria Math"/>
                <w:i/>
                <w:iCs/>
                <w:lang w:val="en-US"/>
              </w:rPr>
            </m:ctrlPr>
          </m:accPr>
          <m:e>
            <m:r>
              <w:rPr>
                <w:rFonts w:ascii="Cambria Math" w:hAnsi="Cambria Math"/>
                <w:lang w:val="en-US"/>
              </w:rPr>
              <m:t>P</m:t>
            </m:r>
          </m:e>
        </m:acc>
      </m:oMath>
      <w:r w:rsidR="001E673D">
        <w:rPr>
          <w:rFonts w:eastAsiaTheme="minorEastAsia"/>
          <w:iCs/>
          <w:lang w:val="en-US"/>
        </w:rPr>
        <w:t xml:space="preserve"> -</w:t>
      </w:r>
      <w:r w:rsidR="009E307D">
        <w:rPr>
          <w:rFonts w:eastAsiaTheme="minorEastAsia"/>
          <w:iCs/>
          <w:lang w:val="en-US"/>
        </w:rPr>
        <w:t xml:space="preserve"> the</w:t>
      </w:r>
      <w:r>
        <w:rPr>
          <w:rFonts w:eastAsiaTheme="minorEastAsia"/>
          <w:iCs/>
          <w:lang w:val="en-US"/>
        </w:rPr>
        <w:t xml:space="preserve"> constant part of a reservoir pressure measurement</w:t>
      </w:r>
      <w:r w:rsidR="00986F40" w:rsidRPr="00986F40">
        <w:rPr>
          <w:rFonts w:eastAsiaTheme="minorEastAsia"/>
          <w:iCs/>
          <w:lang w:val="en-US"/>
        </w:rPr>
        <w:t xml:space="preserve"> error. The </w:t>
      </w:r>
      <m:oMath>
        <m:r>
          <w:rPr>
            <w:rFonts w:ascii="Cambria Math" w:hAnsi="Cambria Math"/>
          </w:rPr>
          <m:t>δ</m:t>
        </m:r>
        <m:acc>
          <m:accPr>
            <m:chr m:val="̅"/>
            <m:ctrlPr>
              <w:rPr>
                <w:rFonts w:ascii="Cambria Math" w:hAnsi="Cambria Math"/>
                <w:i/>
                <w:iCs/>
                <w:lang w:val="en-US"/>
              </w:rPr>
            </m:ctrlPr>
          </m:accPr>
          <m:e>
            <m:r>
              <w:rPr>
                <w:rFonts w:ascii="Cambria Math" w:hAnsi="Cambria Math"/>
                <w:lang w:val="en-US"/>
              </w:rPr>
              <m:t>P</m:t>
            </m:r>
          </m:e>
        </m:acc>
      </m:oMath>
      <w:r w:rsidR="00805810">
        <w:rPr>
          <w:rFonts w:eastAsiaTheme="minorEastAsia"/>
          <w:iCs/>
          <w:lang w:val="en-US"/>
        </w:rPr>
        <w:t xml:space="preserve"> part</w:t>
      </w:r>
      <w:r w:rsidR="00805810" w:rsidRPr="00986F40">
        <w:rPr>
          <w:rFonts w:eastAsiaTheme="minorEastAsia"/>
          <w:iCs/>
          <w:lang w:val="en-US"/>
        </w:rPr>
        <w:t xml:space="preserve"> </w:t>
      </w:r>
      <w:r w:rsidR="00805810">
        <w:rPr>
          <w:rFonts w:eastAsiaTheme="minorEastAsia"/>
          <w:iCs/>
          <w:lang w:val="en-US"/>
        </w:rPr>
        <w:t xml:space="preserve">is the </w:t>
      </w:r>
      <w:r w:rsidR="00986F40" w:rsidRPr="00986F40">
        <w:rPr>
          <w:rFonts w:eastAsiaTheme="minorEastAsia"/>
          <w:iCs/>
          <w:lang w:val="en-US"/>
        </w:rPr>
        <w:t xml:space="preserve">main </w:t>
      </w:r>
      <w:r w:rsidR="00805810">
        <w:rPr>
          <w:rFonts w:eastAsiaTheme="minorEastAsia"/>
          <w:iCs/>
          <w:lang w:val="en-US"/>
        </w:rPr>
        <w:t xml:space="preserve">error </w:t>
      </w:r>
      <w:r w:rsidR="00940B52">
        <w:rPr>
          <w:rFonts w:eastAsiaTheme="minorEastAsia"/>
          <w:iCs/>
          <w:lang w:val="en-US"/>
        </w:rPr>
        <w:t>part, it</w:t>
      </w:r>
      <w:r w:rsidR="00986F40" w:rsidRPr="00986F40">
        <w:rPr>
          <w:rFonts w:eastAsiaTheme="minorEastAsia"/>
          <w:iCs/>
          <w:lang w:val="en-US"/>
        </w:rPr>
        <w:t xml:space="preserve"> </w:t>
      </w:r>
      <w:r w:rsidR="009E307D">
        <w:rPr>
          <w:rFonts w:eastAsiaTheme="minorEastAsia"/>
          <w:iCs/>
          <w:lang w:val="en-US"/>
        </w:rPr>
        <w:t>changes</w:t>
      </w:r>
      <w:r w:rsidR="00986F40" w:rsidRPr="00986F40">
        <w:rPr>
          <w:rFonts w:eastAsiaTheme="minorEastAsia"/>
          <w:iCs/>
          <w:lang w:val="en-US"/>
        </w:rPr>
        <w:t xml:space="preserve"> slowly, but because</w:t>
      </w:r>
      <w:r w:rsidR="009E307D">
        <w:rPr>
          <w:rFonts w:eastAsiaTheme="minorEastAsia"/>
          <w:iCs/>
          <w:lang w:val="en-US"/>
        </w:rPr>
        <w:t xml:space="preserve"> </w:t>
      </w:r>
      <w:r w:rsidR="00940B52">
        <w:rPr>
          <w:rFonts w:eastAsiaTheme="minorEastAsia"/>
          <w:iCs/>
          <w:lang w:val="en-US"/>
        </w:rPr>
        <w:t xml:space="preserve">the </w:t>
      </w:r>
      <w:r w:rsidR="009E307D">
        <w:rPr>
          <w:rFonts w:eastAsiaTheme="minorEastAsia"/>
          <w:iCs/>
          <w:lang w:val="en-US"/>
        </w:rPr>
        <w:t>reservoir pressure measurements</w:t>
      </w:r>
      <w:r w:rsidR="00986F40" w:rsidRPr="00986F40">
        <w:rPr>
          <w:rFonts w:eastAsiaTheme="minorEastAsia"/>
          <w:iCs/>
          <w:lang w:val="en-US"/>
        </w:rPr>
        <w:t xml:space="preserve"> are very rare, it turns out that we do not know exactly the reservoir pressure at any given time. In order to get rid o</w:t>
      </w:r>
      <w:r w:rsidR="009E307D">
        <w:rPr>
          <w:rFonts w:eastAsiaTheme="minorEastAsia"/>
          <w:iCs/>
          <w:lang w:val="en-US"/>
        </w:rPr>
        <w:t>f this component of the error, the</w:t>
      </w:r>
      <w:r w:rsidR="009B1499">
        <w:rPr>
          <w:rFonts w:eastAsiaTheme="minorEastAsia"/>
          <w:iCs/>
          <w:lang w:val="en-US"/>
        </w:rPr>
        <w:t xml:space="preserve"> </w:t>
      </w:r>
      <w:r w:rsidR="00940B52">
        <w:rPr>
          <w:rFonts w:eastAsiaTheme="minorEastAsia"/>
          <w:iCs/>
          <w:lang w:val="en-US"/>
        </w:rPr>
        <w:t>approach</w:t>
      </w:r>
      <w:r w:rsidR="009B1499">
        <w:rPr>
          <w:rFonts w:eastAsiaTheme="minorEastAsia"/>
          <w:iCs/>
          <w:lang w:val="en-US"/>
        </w:rPr>
        <w:t xml:space="preserve"> "</w:t>
      </w:r>
      <w:r w:rsidR="00940B52" w:rsidRPr="00940B52">
        <w:rPr>
          <w:rFonts w:eastAsiaTheme="minorEastAsia"/>
          <w:iCs/>
          <w:highlight w:val="blue"/>
          <w:lang w:val="en-US"/>
        </w:rPr>
        <w:t>conversion</w:t>
      </w:r>
      <w:r w:rsidR="009B1499">
        <w:rPr>
          <w:rFonts w:eastAsiaTheme="minorEastAsia"/>
          <w:iCs/>
          <w:lang w:val="en-US"/>
        </w:rPr>
        <w:t xml:space="preserve"> from the </w:t>
      </w:r>
      <w:r w:rsidR="009E307D">
        <w:rPr>
          <w:rFonts w:eastAsiaTheme="minorEastAsia"/>
          <w:iCs/>
          <w:lang w:val="en-US"/>
        </w:rPr>
        <w:t>absolute</w:t>
      </w:r>
      <w:r w:rsidR="00986F40" w:rsidRPr="00986F40">
        <w:rPr>
          <w:rFonts w:eastAsiaTheme="minorEastAsia"/>
          <w:iCs/>
          <w:lang w:val="en-US"/>
        </w:rPr>
        <w:t xml:space="preserve"> measurement to the </w:t>
      </w:r>
      <w:r w:rsidR="001E673D" w:rsidRPr="00986F40">
        <w:rPr>
          <w:rFonts w:eastAsiaTheme="minorEastAsia"/>
          <w:iCs/>
          <w:lang w:val="en-US"/>
        </w:rPr>
        <w:t xml:space="preserve">incremental </w:t>
      </w:r>
      <w:r w:rsidR="00940B52">
        <w:rPr>
          <w:rFonts w:eastAsiaTheme="minorEastAsia"/>
          <w:iCs/>
          <w:lang w:val="en-US"/>
        </w:rPr>
        <w:t>measurement</w:t>
      </w:r>
      <w:r w:rsidR="00986F40" w:rsidRPr="00986F40">
        <w:rPr>
          <w:rFonts w:eastAsiaTheme="minorEastAsia"/>
          <w:iCs/>
          <w:lang w:val="en-US"/>
        </w:rPr>
        <w:t xml:space="preserve">" </w:t>
      </w:r>
      <w:proofErr w:type="gramStart"/>
      <w:r w:rsidR="00986F40" w:rsidRPr="00986F40">
        <w:rPr>
          <w:rFonts w:eastAsiaTheme="minorEastAsia"/>
          <w:iCs/>
          <w:lang w:val="en-US"/>
        </w:rPr>
        <w:t>was impl</w:t>
      </w:r>
      <w:r w:rsidR="009E307D">
        <w:rPr>
          <w:rFonts w:eastAsiaTheme="minorEastAsia"/>
          <w:iCs/>
          <w:lang w:val="en-US"/>
        </w:rPr>
        <w:t>emented</w:t>
      </w:r>
      <w:proofErr w:type="gramEnd"/>
      <w:r w:rsidR="009E307D">
        <w:rPr>
          <w:rFonts w:eastAsiaTheme="minorEastAsia"/>
          <w:iCs/>
          <w:lang w:val="en-US"/>
        </w:rPr>
        <w:t>. This method consists</w:t>
      </w:r>
      <w:r w:rsidR="009B1499">
        <w:rPr>
          <w:rFonts w:eastAsiaTheme="minorEastAsia"/>
          <w:iCs/>
          <w:lang w:val="en-US"/>
        </w:rPr>
        <w:t xml:space="preserve"> of choosing </w:t>
      </w:r>
      <w:r w:rsidR="00986F40" w:rsidRPr="00986F40">
        <w:rPr>
          <w:rFonts w:eastAsiaTheme="minorEastAsia"/>
          <w:iCs/>
          <w:lang w:val="en-US"/>
        </w:rPr>
        <w:t xml:space="preserve">a certain time </w:t>
      </w:r>
      <w:proofErr w:type="gramStart"/>
      <w:r w:rsidR="00986F40" w:rsidRPr="00986F40">
        <w:rPr>
          <w:rFonts w:eastAsiaTheme="minorEastAsia"/>
          <w:iCs/>
          <w:lang w:val="en-US"/>
        </w:rPr>
        <w:t>base</w:t>
      </w:r>
      <w:r w:rsidR="00940B52">
        <w:rPr>
          <w:rFonts w:eastAsiaTheme="minorEastAsia"/>
          <w:iCs/>
          <w:lang w:val="en-US"/>
        </w:rPr>
        <w:t xml:space="preserve"> </w:t>
      </w:r>
      <w:r w:rsidR="001E673D">
        <w:rPr>
          <w:rFonts w:eastAsiaTheme="minorEastAsia"/>
          <w:iCs/>
          <w:lang w:val="en-US"/>
        </w:rPr>
        <w:t xml:space="preserve"> </w:t>
      </w:r>
      <w:proofErr w:type="gramEnd"/>
      <m:oMath>
        <m:r>
          <w:rPr>
            <w:rFonts w:ascii="Cambria Math" w:hAnsi="Cambria Math"/>
            <w:lang w:val="en-US"/>
          </w:rPr>
          <m:t>∆</m:t>
        </m:r>
        <m:r>
          <w:rPr>
            <w:rFonts w:ascii="Cambria Math" w:hAnsi="Cambria Math"/>
          </w:rPr>
          <m:t>t</m:t>
        </m:r>
      </m:oMath>
      <w:r w:rsidR="009B1499">
        <w:rPr>
          <w:rFonts w:eastAsiaTheme="minorEastAsia"/>
          <w:iCs/>
          <w:lang w:val="en-US"/>
        </w:rPr>
        <w:t>, where</w:t>
      </w:r>
      <w:r w:rsidR="00986F40" w:rsidRPr="00986F40">
        <w:rPr>
          <w:rFonts w:eastAsiaTheme="minorEastAsia"/>
          <w:iCs/>
          <w:lang w:val="en-US"/>
        </w:rPr>
        <w:t xml:space="preserve"> </w:t>
      </w:r>
      <m:oMath>
        <m:r>
          <w:rPr>
            <w:rFonts w:ascii="Cambria Math" w:hAnsi="Cambria Math"/>
          </w:rPr>
          <m:t>δ</m:t>
        </m:r>
        <m:acc>
          <m:accPr>
            <m:chr m:val="̅"/>
            <m:ctrlPr>
              <w:rPr>
                <w:rFonts w:ascii="Cambria Math" w:hAnsi="Cambria Math"/>
                <w:i/>
                <w:iCs/>
                <w:lang w:val="en-US"/>
              </w:rPr>
            </m:ctrlPr>
          </m:accPr>
          <m:e>
            <m:r>
              <w:rPr>
                <w:rFonts w:ascii="Cambria Math" w:hAnsi="Cambria Math"/>
                <w:lang w:val="en-US"/>
              </w:rPr>
              <m:t>P</m:t>
            </m:r>
          </m:e>
        </m:acc>
      </m:oMath>
      <w:r w:rsidR="00986F40" w:rsidRPr="00986F40">
        <w:rPr>
          <w:rFonts w:eastAsiaTheme="minorEastAsia"/>
          <w:iCs/>
          <w:lang w:val="en-US"/>
        </w:rPr>
        <w:t xml:space="preserve"> can be considered </w:t>
      </w:r>
      <w:r w:rsidR="001E673D">
        <w:rPr>
          <w:rFonts w:eastAsiaTheme="minorEastAsia"/>
          <w:iCs/>
          <w:lang w:val="en-US"/>
        </w:rPr>
        <w:t xml:space="preserve">as </w:t>
      </w:r>
      <w:r w:rsidR="00986F40" w:rsidRPr="00986F40">
        <w:rPr>
          <w:rFonts w:eastAsiaTheme="minorEastAsia"/>
          <w:iCs/>
          <w:lang w:val="en-US"/>
        </w:rPr>
        <w:t>constant</w:t>
      </w:r>
      <w:r w:rsidR="001E673D">
        <w:rPr>
          <w:rFonts w:eastAsiaTheme="minorEastAsia"/>
          <w:iCs/>
          <w:lang w:val="en-US"/>
        </w:rPr>
        <w:t>:</w:t>
      </w:r>
    </w:p>
    <w:p w:rsidR="00C42102" w:rsidRPr="00166331" w:rsidRDefault="00C42102" w:rsidP="00C42102">
      <w:pPr>
        <w:jc w:val="both"/>
        <w:rPr>
          <w:rFonts w:eastAsiaTheme="minorEastAsia"/>
          <w:iCs/>
        </w:rPr>
      </w:pPr>
      <w:r w:rsidRPr="00986F40">
        <w:rPr>
          <w:rFonts w:eastAsiaTheme="minorEastAsia"/>
          <w:iCs/>
          <w:highlight w:val="yellow"/>
        </w:rPr>
        <w:t xml:space="preserve">где </w:t>
      </w:r>
      <m:oMath>
        <m:sSub>
          <m:sSubPr>
            <m:ctrlPr>
              <w:rPr>
                <w:rFonts w:ascii="Cambria Math" w:hAnsi="Cambria Math"/>
                <w:i/>
                <w:iCs/>
                <w:highlight w:val="yellow"/>
                <w:lang w:val="en-US"/>
              </w:rPr>
            </m:ctrlPr>
          </m:sSubPr>
          <m:e>
            <m:r>
              <w:rPr>
                <w:rFonts w:ascii="Cambria Math" w:hAnsi="Cambria Math"/>
                <w:highlight w:val="yellow"/>
                <w:lang w:val="en-US"/>
              </w:rPr>
              <m:t>P</m:t>
            </m:r>
          </m:e>
          <m:sub>
            <m:r>
              <w:rPr>
                <w:rFonts w:ascii="Cambria Math" w:hAnsi="Cambria Math"/>
                <w:highlight w:val="yellow"/>
                <w:lang w:val="en-US"/>
              </w:rPr>
              <m:t>meas</m:t>
            </m:r>
          </m:sub>
        </m:sSub>
        <m:r>
          <w:rPr>
            <w:rFonts w:ascii="Cambria Math" w:eastAsiaTheme="minorEastAsia" w:hAnsi="Cambria Math"/>
            <w:highlight w:val="yellow"/>
          </w:rPr>
          <m:t>(</m:t>
        </m:r>
        <m:r>
          <w:rPr>
            <w:rFonts w:ascii="Cambria Math" w:eastAsiaTheme="minorEastAsia" w:hAnsi="Cambria Math"/>
            <w:highlight w:val="yellow"/>
            <w:lang w:val="en-US"/>
          </w:rPr>
          <m:t>t</m:t>
        </m:r>
        <m:r>
          <w:rPr>
            <w:rFonts w:ascii="Cambria Math" w:eastAsiaTheme="minorEastAsia" w:hAnsi="Cambria Math"/>
            <w:highlight w:val="yellow"/>
          </w:rPr>
          <m:t>)</m:t>
        </m:r>
      </m:oMath>
      <w:r w:rsidRPr="00986F40">
        <w:rPr>
          <w:rFonts w:eastAsiaTheme="minorEastAsia"/>
          <w:iCs/>
          <w:highlight w:val="yellow"/>
        </w:rPr>
        <w:t xml:space="preserve"> –измеренное значение давления пласта в момент времени </w:t>
      </w:r>
      <w:r w:rsidRPr="00986F40">
        <w:rPr>
          <w:rFonts w:eastAsiaTheme="minorEastAsia"/>
          <w:i/>
          <w:iCs/>
          <w:highlight w:val="yellow"/>
          <w:lang w:val="en-US"/>
        </w:rPr>
        <w:t>t</w:t>
      </w:r>
      <w:r w:rsidRPr="00986F40">
        <w:rPr>
          <w:rFonts w:eastAsiaTheme="minorEastAsia"/>
          <w:iCs/>
          <w:highlight w:val="yellow"/>
        </w:rPr>
        <w:t xml:space="preserve">; </w:t>
      </w:r>
      <m:oMath>
        <m:sSub>
          <m:sSubPr>
            <m:ctrlPr>
              <w:rPr>
                <w:rFonts w:ascii="Cambria Math" w:hAnsi="Cambria Math"/>
                <w:i/>
                <w:iCs/>
                <w:highlight w:val="yellow"/>
                <w:lang w:val="en-US"/>
              </w:rPr>
            </m:ctrlPr>
          </m:sSubPr>
          <m:e>
            <m:r>
              <w:rPr>
                <w:rFonts w:ascii="Cambria Math" w:hAnsi="Cambria Math"/>
                <w:highlight w:val="yellow"/>
                <w:lang w:val="en-US"/>
              </w:rPr>
              <m:t>P</m:t>
            </m:r>
          </m:e>
          <m:sub>
            <m:r>
              <w:rPr>
                <w:rFonts w:ascii="Cambria Math" w:hAnsi="Cambria Math"/>
                <w:highlight w:val="yellow"/>
                <w:lang w:val="en-US"/>
              </w:rPr>
              <m:t>real</m:t>
            </m:r>
          </m:sub>
        </m:sSub>
        <m:r>
          <w:rPr>
            <w:rFonts w:ascii="Cambria Math" w:hAnsi="Cambria Math"/>
            <w:highlight w:val="yellow"/>
          </w:rPr>
          <m:t>(</m:t>
        </m:r>
        <m:r>
          <w:rPr>
            <w:rFonts w:ascii="Cambria Math" w:hAnsi="Cambria Math"/>
            <w:highlight w:val="yellow"/>
            <w:lang w:val="en-US"/>
          </w:rPr>
          <m:t>t</m:t>
        </m:r>
        <m:r>
          <w:rPr>
            <w:rFonts w:ascii="Cambria Math" w:hAnsi="Cambria Math"/>
            <w:highlight w:val="yellow"/>
          </w:rPr>
          <m:t>)</m:t>
        </m:r>
      </m:oMath>
      <w:r w:rsidRPr="00986F40">
        <w:rPr>
          <w:rFonts w:eastAsiaTheme="minorEastAsia"/>
          <w:iCs/>
          <w:highlight w:val="yellow"/>
        </w:rPr>
        <w:t xml:space="preserve"> – истинное давление пласта в текущий момент времени; </w:t>
      </w:r>
      <m:oMath>
        <m:r>
          <w:rPr>
            <w:rFonts w:ascii="Cambria Math" w:hAnsi="Cambria Math"/>
            <w:highlight w:val="yellow"/>
          </w:rPr>
          <m:t>δ</m:t>
        </m:r>
        <m:acc>
          <m:accPr>
            <m:chr m:val="̃"/>
            <m:ctrlPr>
              <w:rPr>
                <w:rFonts w:ascii="Cambria Math" w:hAnsi="Cambria Math"/>
                <w:i/>
                <w:iCs/>
                <w:highlight w:val="yellow"/>
              </w:rPr>
            </m:ctrlPr>
          </m:accPr>
          <m:e>
            <m:r>
              <w:rPr>
                <w:rFonts w:ascii="Cambria Math" w:hAnsi="Cambria Math"/>
                <w:highlight w:val="yellow"/>
                <w:lang w:val="en-US"/>
              </w:rPr>
              <m:t>P</m:t>
            </m:r>
          </m:e>
        </m:acc>
        <m:r>
          <w:rPr>
            <w:rFonts w:ascii="Cambria Math" w:hAnsi="Cambria Math"/>
            <w:highlight w:val="yellow"/>
          </w:rPr>
          <m:t>(t)</m:t>
        </m:r>
      </m:oMath>
      <w:r w:rsidRPr="00986F40">
        <w:rPr>
          <w:rFonts w:eastAsiaTheme="minorEastAsia"/>
          <w:iCs/>
          <w:highlight w:val="yellow"/>
        </w:rPr>
        <w:t xml:space="preserve"> – высокочастотная часть ошибки измерения; </w:t>
      </w:r>
      <m:oMath>
        <m:r>
          <w:rPr>
            <w:rFonts w:ascii="Cambria Math" w:hAnsi="Cambria Math"/>
            <w:highlight w:val="yellow"/>
          </w:rPr>
          <m:t>δ</m:t>
        </m:r>
        <m:acc>
          <m:accPr>
            <m:chr m:val="̅"/>
            <m:ctrlPr>
              <w:rPr>
                <w:rFonts w:ascii="Cambria Math" w:hAnsi="Cambria Math"/>
                <w:i/>
                <w:iCs/>
                <w:highlight w:val="yellow"/>
                <w:lang w:val="en-US"/>
              </w:rPr>
            </m:ctrlPr>
          </m:accPr>
          <m:e>
            <m:r>
              <w:rPr>
                <w:rFonts w:ascii="Cambria Math" w:hAnsi="Cambria Math"/>
                <w:highlight w:val="yellow"/>
                <w:lang w:val="en-US"/>
              </w:rPr>
              <m:t>P</m:t>
            </m:r>
          </m:e>
        </m:acc>
      </m:oMath>
      <w:r w:rsidRPr="00986F40">
        <w:rPr>
          <w:rFonts w:eastAsiaTheme="minorEastAsia"/>
          <w:iCs/>
          <w:highlight w:val="yellow"/>
        </w:rPr>
        <w:t xml:space="preserve"> – постоянная часть ошибки измерения пластового давления. Основная проблема заключается в составляющей </w:t>
      </w:r>
      <m:oMath>
        <m:r>
          <w:rPr>
            <w:rFonts w:ascii="Cambria Math" w:hAnsi="Cambria Math"/>
            <w:highlight w:val="yellow"/>
          </w:rPr>
          <m:t>δ</m:t>
        </m:r>
        <m:acc>
          <m:accPr>
            <m:chr m:val="̅"/>
            <m:ctrlPr>
              <w:rPr>
                <w:rFonts w:ascii="Cambria Math" w:hAnsi="Cambria Math"/>
                <w:i/>
                <w:iCs/>
                <w:highlight w:val="yellow"/>
                <w:lang w:val="en-US"/>
              </w:rPr>
            </m:ctrlPr>
          </m:accPr>
          <m:e>
            <m:r>
              <w:rPr>
                <w:rFonts w:ascii="Cambria Math" w:hAnsi="Cambria Math"/>
                <w:highlight w:val="yellow"/>
                <w:lang w:val="en-US"/>
              </w:rPr>
              <m:t>P</m:t>
            </m:r>
          </m:e>
        </m:acc>
      </m:oMath>
      <w:r w:rsidRPr="00986F40">
        <w:rPr>
          <w:rFonts w:eastAsiaTheme="minorEastAsia"/>
          <w:iCs/>
          <w:highlight w:val="yellow"/>
        </w:rPr>
        <w:t xml:space="preserve">. </w:t>
      </w:r>
      <m:oMath>
        <m:r>
          <w:rPr>
            <w:rFonts w:ascii="Cambria Math" w:hAnsi="Cambria Math"/>
            <w:highlight w:val="yellow"/>
          </w:rPr>
          <m:t>δ</m:t>
        </m:r>
        <m:acc>
          <m:accPr>
            <m:chr m:val="̅"/>
            <m:ctrlPr>
              <w:rPr>
                <w:rFonts w:ascii="Cambria Math" w:hAnsi="Cambria Math"/>
                <w:i/>
                <w:iCs/>
                <w:highlight w:val="yellow"/>
                <w:lang w:val="en-US"/>
              </w:rPr>
            </m:ctrlPr>
          </m:accPr>
          <m:e>
            <m:r>
              <w:rPr>
                <w:rFonts w:ascii="Cambria Math" w:hAnsi="Cambria Math"/>
                <w:highlight w:val="yellow"/>
                <w:lang w:val="en-US"/>
              </w:rPr>
              <m:t>P</m:t>
            </m:r>
          </m:e>
        </m:acc>
      </m:oMath>
      <w:r w:rsidRPr="00986F40">
        <w:rPr>
          <w:rFonts w:eastAsiaTheme="minorEastAsia"/>
          <w:iCs/>
          <w:highlight w:val="yellow"/>
        </w:rPr>
        <w:t xml:space="preserve"> медленно меняется, но т.к. измерения пластового давления проводятся очень редко, получается, что в каждый момент времени мы в точности не знаем пластового давления. Для избавления от этой составляющей ошибки был реализован прием</w:t>
      </w:r>
      <w:r w:rsidRPr="00986F40">
        <w:rPr>
          <w:highlight w:val="yellow"/>
        </w:rPr>
        <w:t xml:space="preserve">, который в математике называется «переход от поля измерений к полю приращений измерений». Данный прием заключается в выборе некой временной базы, в рамках которой </w:t>
      </w:r>
      <m:oMath>
        <m:r>
          <w:rPr>
            <w:rFonts w:ascii="Cambria Math" w:hAnsi="Cambria Math"/>
            <w:highlight w:val="yellow"/>
          </w:rPr>
          <m:t>δ</m:t>
        </m:r>
        <m:acc>
          <m:accPr>
            <m:chr m:val="̅"/>
            <m:ctrlPr>
              <w:rPr>
                <w:rFonts w:ascii="Cambria Math" w:hAnsi="Cambria Math"/>
                <w:i/>
                <w:iCs/>
                <w:highlight w:val="yellow"/>
                <w:lang w:val="en-US"/>
              </w:rPr>
            </m:ctrlPr>
          </m:accPr>
          <m:e>
            <m:r>
              <w:rPr>
                <w:rFonts w:ascii="Cambria Math" w:hAnsi="Cambria Math"/>
                <w:highlight w:val="yellow"/>
                <w:lang w:val="en-US"/>
              </w:rPr>
              <m:t>P</m:t>
            </m:r>
          </m:e>
        </m:acc>
      </m:oMath>
      <w:r w:rsidRPr="00986F40">
        <w:rPr>
          <w:rFonts w:eastAsiaTheme="minorEastAsia"/>
          <w:iCs/>
          <w:highlight w:val="yellow"/>
        </w:rPr>
        <w:t xml:space="preserve"> можно считать постоянным</w:t>
      </w:r>
      <w:r w:rsidRPr="00986F40">
        <w:rPr>
          <w:highlight w:val="yellow"/>
        </w:rPr>
        <w:t xml:space="preserve"> и использованию вместо исходного параметра разницы параметра по данной временной базе:</w:t>
      </w:r>
    </w:p>
    <w:tbl>
      <w:tblPr>
        <w:tblStyle w:val="a6"/>
        <w:tblW w:w="0" w:type="auto"/>
        <w:tblLook w:val="04A0" w:firstRow="1" w:lastRow="0" w:firstColumn="1" w:lastColumn="0" w:noHBand="0" w:noVBand="1"/>
      </w:tblPr>
      <w:tblGrid>
        <w:gridCol w:w="8926"/>
        <w:gridCol w:w="419"/>
      </w:tblGrid>
      <w:tr w:rsidR="00C42102" w:rsidTr="008C27D8">
        <w:tc>
          <w:tcPr>
            <w:tcW w:w="8926" w:type="dxa"/>
          </w:tcPr>
          <w:p w:rsidR="00C42102" w:rsidRDefault="0075695B" w:rsidP="008C27D8">
            <w:pPr>
              <w:jc w:val="center"/>
              <w:rPr>
                <w:rFonts w:eastAsiaTheme="minorEastAsia"/>
                <w:iCs/>
              </w:rPr>
            </w:pPr>
            <m:oMath>
              <m:sSub>
                <m:sSubPr>
                  <m:ctrlPr>
                    <w:rPr>
                      <w:rFonts w:ascii="Cambria Math" w:hAnsi="Cambria Math"/>
                      <w:i/>
                      <w:iCs/>
                      <w:lang w:val="en-US"/>
                    </w:rPr>
                  </m:ctrlPr>
                </m:sSubPr>
                <m:e>
                  <m:r>
                    <w:rPr>
                      <w:rFonts w:ascii="Cambria Math" w:hAnsi="Cambria Math"/>
                    </w:rPr>
                    <m:t>∆</m:t>
                  </m:r>
                  <m:r>
                    <w:rPr>
                      <w:rFonts w:ascii="Cambria Math" w:hAnsi="Cambria Math"/>
                      <w:lang w:val="en-US"/>
                    </w:rPr>
                    <m:t>P</m:t>
                  </m:r>
                </m:e>
                <m:sub>
                  <m:r>
                    <w:rPr>
                      <w:rFonts w:ascii="Cambria Math" w:hAnsi="Cambria Math"/>
                    </w:rPr>
                    <m:t>meas</m:t>
                  </m:r>
                </m:sub>
              </m:sSub>
              <m:r>
                <w:rPr>
                  <w:rFonts w:ascii="Cambria Math" w:hAnsi="Cambria Math"/>
                </w:rPr>
                <m:t>=</m:t>
              </m:r>
              <m:sSubSup>
                <m:sSubSupPr>
                  <m:ctrlPr>
                    <w:rPr>
                      <w:rFonts w:ascii="Cambria Math" w:hAnsi="Cambria Math"/>
                      <w:i/>
                      <w:iCs/>
                      <w:lang w:val="en-US"/>
                    </w:rPr>
                  </m:ctrlPr>
                </m:sSubSupPr>
                <m:e>
                  <m:r>
                    <w:rPr>
                      <w:rFonts w:ascii="Cambria Math" w:hAnsi="Cambria Math"/>
                      <w:lang w:val="en-US"/>
                    </w:rPr>
                    <m:t>P</m:t>
                  </m:r>
                </m:e>
                <m:sub>
                  <m:r>
                    <w:rPr>
                      <w:rFonts w:ascii="Cambria Math" w:hAnsi="Cambria Math"/>
                    </w:rPr>
                    <m:t>meas</m:t>
                  </m:r>
                </m:sub>
                <m:sup/>
              </m:sSubSup>
              <m:r>
                <w:rPr>
                  <w:rFonts w:ascii="Cambria Math" w:hAnsi="Cambria Math"/>
                </w:rPr>
                <m:t>(</m:t>
              </m:r>
              <m:r>
                <w:rPr>
                  <w:rFonts w:ascii="Cambria Math" w:hAnsi="Cambria Math"/>
                  <w:lang w:val="en-US"/>
                </w:rPr>
                <m:t>t</m:t>
              </m:r>
              <m:r>
                <w:rPr>
                  <w:rFonts w:ascii="Cambria Math" w:hAnsi="Cambria Math"/>
                </w:rPr>
                <m:t>)-</m:t>
              </m:r>
              <m:sSubSup>
                <m:sSubSupPr>
                  <m:ctrlPr>
                    <w:rPr>
                      <w:rFonts w:ascii="Cambria Math" w:hAnsi="Cambria Math"/>
                      <w:i/>
                      <w:iCs/>
                      <w:lang w:val="en-US"/>
                    </w:rPr>
                  </m:ctrlPr>
                </m:sSubSupPr>
                <m:e>
                  <m:r>
                    <w:rPr>
                      <w:rFonts w:ascii="Cambria Math" w:hAnsi="Cambria Math"/>
                      <w:lang w:val="en-US"/>
                    </w:rPr>
                    <m:t>P</m:t>
                  </m:r>
                </m:e>
                <m:sub>
                  <m:r>
                    <w:rPr>
                      <w:rFonts w:ascii="Cambria Math" w:hAnsi="Cambria Math"/>
                    </w:rPr>
                    <m:t>meas</m:t>
                  </m:r>
                </m:sub>
                <m:sup/>
              </m:sSubSup>
              <m:r>
                <w:rPr>
                  <w:rFonts w:ascii="Cambria Math" w:hAnsi="Cambria Math"/>
                </w:rPr>
                <m:t>(t+∆t)</m:t>
              </m:r>
            </m:oMath>
            <w:r w:rsidR="00C42102">
              <w:rPr>
                <w:rFonts w:eastAsiaTheme="minorEastAsia"/>
                <w:iCs/>
              </w:rPr>
              <w:t>=</w:t>
            </w:r>
          </w:p>
          <w:p w:rsidR="00C42102" w:rsidRDefault="00C42102" w:rsidP="008C27D8">
            <w:pPr>
              <w:jc w:val="center"/>
              <w:rPr>
                <w:rFonts w:eastAsiaTheme="minorEastAsia"/>
                <w:iCs/>
              </w:rPr>
            </w:pPr>
          </w:p>
          <w:p w:rsidR="00C42102" w:rsidRPr="0054145E" w:rsidRDefault="0075695B" w:rsidP="008C27D8">
            <w:pPr>
              <w:jc w:val="center"/>
              <w:rPr>
                <w:rFonts w:eastAsiaTheme="minorEastAsia"/>
                <w:iCs/>
              </w:rPr>
            </w:pPr>
            <m:oMathPara>
              <m:oMath>
                <m:sSubSup>
                  <m:sSubSupPr>
                    <m:ctrlPr>
                      <w:rPr>
                        <w:rFonts w:ascii="Cambria Math" w:eastAsiaTheme="minorEastAsia" w:hAnsi="Cambria Math"/>
                        <w:i/>
                        <w:iCs/>
                        <w:lang w:val="en-US"/>
                      </w:rPr>
                    </m:ctrlPr>
                  </m:sSubSupPr>
                  <m:e>
                    <m:r>
                      <w:rPr>
                        <w:rFonts w:ascii="Cambria Math" w:eastAsiaTheme="minorEastAsia" w:hAnsi="Cambria Math"/>
                      </w:rPr>
                      <m:t> </m:t>
                    </m:r>
                    <m:r>
                      <w:rPr>
                        <w:rFonts w:ascii="Cambria Math" w:eastAsiaTheme="minorEastAsia" w:hAnsi="Cambria Math"/>
                        <w:lang w:val="en-US"/>
                      </w:rPr>
                      <m:t>P</m:t>
                    </m:r>
                  </m:e>
                  <m:sub>
                    <m:r>
                      <w:rPr>
                        <w:rFonts w:ascii="Cambria Math" w:eastAsiaTheme="minorEastAsia" w:hAnsi="Cambria Math"/>
                      </w:rPr>
                      <m:t>real</m:t>
                    </m:r>
                  </m:sub>
                  <m:sup/>
                </m:sSubSup>
                <m:r>
                  <w:rPr>
                    <w:rFonts w:ascii="Cambria Math" w:hAnsi="Cambria Math"/>
                  </w:rPr>
                  <m:t>(</m:t>
                </m:r>
                <m:r>
                  <w:rPr>
                    <w:rFonts w:ascii="Cambria Math" w:hAnsi="Cambria Math"/>
                    <w:lang w:val="en-US"/>
                  </w:rPr>
                  <m:t>t</m:t>
                </m:r>
                <m:r>
                  <w:rPr>
                    <w:rFonts w:ascii="Cambria Math" w:hAnsi="Cambria Math"/>
                  </w:rPr>
                  <m:t>)</m:t>
                </m:r>
                <m:r>
                  <w:rPr>
                    <w:rFonts w:ascii="Cambria Math" w:eastAsiaTheme="minorEastAsia" w:hAnsi="Cambria Math"/>
                  </w:rPr>
                  <m:t>+</m:t>
                </m:r>
                <m:r>
                  <w:rPr>
                    <w:rFonts w:ascii="Cambria Math" w:hAnsi="Cambria Math"/>
                  </w:rPr>
                  <m:t>δ</m:t>
                </m:r>
                <m:acc>
                  <m:accPr>
                    <m:chr m:val="̃"/>
                    <m:ctrlPr>
                      <w:rPr>
                        <w:rFonts w:ascii="Cambria Math" w:hAnsi="Cambria Math"/>
                        <w:i/>
                        <w:iCs/>
                      </w:rPr>
                    </m:ctrlPr>
                  </m:accPr>
                  <m:e>
                    <m:r>
                      <w:rPr>
                        <w:rFonts w:ascii="Cambria Math" w:hAnsi="Cambria Math"/>
                        <w:lang w:val="en-US"/>
                      </w:rPr>
                      <m:t>P</m:t>
                    </m:r>
                  </m:e>
                </m:acc>
                <m:r>
                  <w:rPr>
                    <w:rFonts w:ascii="Cambria Math" w:hAnsi="Cambria Math"/>
                  </w:rPr>
                  <m:t>(</m:t>
                </m:r>
                <m:r>
                  <w:rPr>
                    <w:rFonts w:ascii="Cambria Math" w:hAnsi="Cambria Math"/>
                    <w:lang w:val="en-US"/>
                  </w:rPr>
                  <m:t>t</m:t>
                </m:r>
                <m:r>
                  <w:rPr>
                    <w:rFonts w:ascii="Cambria Math" w:hAnsi="Cambria Math"/>
                  </w:rPr>
                  <m:t>)</m:t>
                </m:r>
                <m:r>
                  <w:rPr>
                    <w:rFonts w:ascii="Cambria Math" w:eastAsiaTheme="minorEastAsia" w:hAnsi="Cambria Math"/>
                  </w:rPr>
                  <m:t>+</m:t>
                </m:r>
                <m:r>
                  <w:rPr>
                    <w:rFonts w:ascii="Cambria Math" w:hAnsi="Cambria Math"/>
                  </w:rPr>
                  <m:t>δ</m:t>
                </m:r>
                <m:acc>
                  <m:accPr>
                    <m:chr m:val="̅"/>
                    <m:ctrlPr>
                      <w:rPr>
                        <w:rFonts w:ascii="Cambria Math" w:hAnsi="Cambria Math"/>
                        <w:i/>
                        <w:iCs/>
                        <w:lang w:val="en-US"/>
                      </w:rPr>
                    </m:ctrlPr>
                  </m:accPr>
                  <m:e>
                    <m:r>
                      <w:rPr>
                        <w:rFonts w:ascii="Cambria Math" w:hAnsi="Cambria Math"/>
                        <w:lang w:val="en-US"/>
                      </w:rPr>
                      <m:t>P</m:t>
                    </m:r>
                  </m:e>
                </m:acc>
                <m:sSubSup>
                  <m:sSubSupPr>
                    <m:ctrlPr>
                      <w:rPr>
                        <w:rFonts w:ascii="Cambria Math" w:eastAsiaTheme="minorEastAsia" w:hAnsi="Cambria Math"/>
                        <w:i/>
                        <w:iCs/>
                        <w:lang w:val="en-US"/>
                      </w:rPr>
                    </m:ctrlPr>
                  </m:sSubSupPr>
                  <m:e>
                    <m:r>
                      <w:rPr>
                        <w:rFonts w:ascii="Cambria Math" w:hAnsi="Cambria Math"/>
                      </w:rPr>
                      <m:t>(</m:t>
                    </m:r>
                    <m:r>
                      <w:rPr>
                        <w:rFonts w:ascii="Cambria Math" w:hAnsi="Cambria Math"/>
                        <w:lang w:val="en-US"/>
                      </w:rPr>
                      <m:t>t</m:t>
                    </m:r>
                    <m:r>
                      <w:rPr>
                        <w:rFonts w:ascii="Cambria Math" w:hAnsi="Cambria Math"/>
                      </w:rPr>
                      <m:t>)</m:t>
                    </m:r>
                    <m:r>
                      <w:rPr>
                        <w:rFonts w:ascii="Cambria Math" w:eastAsiaTheme="minorEastAsia" w:hAnsi="Cambria Math"/>
                      </w:rPr>
                      <m:t>-</m:t>
                    </m:r>
                    <m:r>
                      <w:rPr>
                        <w:rFonts w:ascii="Cambria Math" w:eastAsiaTheme="minorEastAsia" w:hAnsi="Cambria Math"/>
                        <w:lang w:val="en-US"/>
                      </w:rPr>
                      <m:t>P</m:t>
                    </m:r>
                  </m:e>
                  <m:sub>
                    <m:r>
                      <w:rPr>
                        <w:rFonts w:ascii="Cambria Math" w:eastAsiaTheme="minorEastAsia" w:hAnsi="Cambria Math"/>
                      </w:rPr>
                      <m:t>real</m:t>
                    </m:r>
                  </m:sub>
                  <m:sup/>
                </m:sSubSup>
                <m:r>
                  <w:rPr>
                    <w:rFonts w:ascii="Cambria Math" w:hAnsi="Cambria Math"/>
                  </w:rPr>
                  <m:t>(t+∆t)</m:t>
                </m:r>
                <m:r>
                  <w:rPr>
                    <w:rFonts w:ascii="Cambria Math" w:eastAsiaTheme="minorEastAsia" w:hAnsi="Cambria Math"/>
                  </w:rPr>
                  <m:t>-</m:t>
                </m:r>
                <m:r>
                  <w:rPr>
                    <w:rFonts w:ascii="Cambria Math" w:hAnsi="Cambria Math"/>
                  </w:rPr>
                  <m:t>δ</m:t>
                </m:r>
                <m:acc>
                  <m:accPr>
                    <m:chr m:val="̃"/>
                    <m:ctrlPr>
                      <w:rPr>
                        <w:rFonts w:ascii="Cambria Math" w:hAnsi="Cambria Math"/>
                        <w:i/>
                        <w:iCs/>
                      </w:rPr>
                    </m:ctrlPr>
                  </m:accPr>
                  <m:e>
                    <m:r>
                      <w:rPr>
                        <w:rFonts w:ascii="Cambria Math" w:hAnsi="Cambria Math"/>
                        <w:lang w:val="en-US"/>
                      </w:rPr>
                      <m:t>P</m:t>
                    </m:r>
                  </m:e>
                </m:acc>
                <m:r>
                  <w:rPr>
                    <w:rFonts w:ascii="Cambria Math" w:hAnsi="Cambria Math"/>
                  </w:rPr>
                  <m:t>(t+∆t)</m:t>
                </m:r>
                <m:r>
                  <w:rPr>
                    <w:rFonts w:ascii="Cambria Math" w:eastAsiaTheme="minorEastAsia" w:hAnsi="Cambria Math"/>
                  </w:rPr>
                  <m:t>-</m:t>
                </m:r>
                <m:r>
                  <w:rPr>
                    <w:rFonts w:ascii="Cambria Math" w:hAnsi="Cambria Math"/>
                  </w:rPr>
                  <m:t>δ</m:t>
                </m:r>
                <m:acc>
                  <m:accPr>
                    <m:chr m:val="̅"/>
                    <m:ctrlPr>
                      <w:rPr>
                        <w:rFonts w:ascii="Cambria Math" w:hAnsi="Cambria Math"/>
                        <w:i/>
                        <w:iCs/>
                        <w:lang w:val="en-US"/>
                      </w:rPr>
                    </m:ctrlPr>
                  </m:accPr>
                  <m:e>
                    <m:r>
                      <w:rPr>
                        <w:rFonts w:ascii="Cambria Math" w:hAnsi="Cambria Math"/>
                        <w:lang w:val="en-US"/>
                      </w:rPr>
                      <m:t>P</m:t>
                    </m:r>
                  </m:e>
                </m:acc>
                <m:r>
                  <w:rPr>
                    <w:rFonts w:ascii="Cambria Math" w:hAnsi="Cambria Math"/>
                  </w:rPr>
                  <m:t>(t+∆t)</m:t>
                </m:r>
              </m:oMath>
            </m:oMathPara>
          </w:p>
        </w:tc>
        <w:tc>
          <w:tcPr>
            <w:tcW w:w="419" w:type="dxa"/>
          </w:tcPr>
          <w:p w:rsidR="00C42102" w:rsidRPr="0054145E" w:rsidRDefault="00C42102" w:rsidP="008C27D8">
            <w:pPr>
              <w:pStyle w:val="a4"/>
              <w:keepNext/>
            </w:pPr>
            <w:r>
              <w:lastRenderedPageBreak/>
              <w:t>(</w:t>
            </w:r>
            <w:r>
              <w:fldChar w:fldCharType="begin"/>
            </w:r>
            <w:r>
              <w:instrText xml:space="preserve"> SEQ Формула \* ARABIC </w:instrText>
            </w:r>
            <w:r>
              <w:fldChar w:fldCharType="separate"/>
            </w:r>
            <w:r w:rsidR="0094348A">
              <w:rPr>
                <w:noProof/>
              </w:rPr>
              <w:t>6</w:t>
            </w:r>
            <w:r>
              <w:rPr>
                <w:noProof/>
              </w:rPr>
              <w:fldChar w:fldCharType="end"/>
            </w:r>
            <w:r>
              <w:t>)</w:t>
            </w:r>
          </w:p>
        </w:tc>
      </w:tr>
    </w:tbl>
    <w:p w:rsidR="001E673D" w:rsidRPr="001E673D" w:rsidRDefault="001E673D" w:rsidP="00C42102">
      <w:pPr>
        <w:jc w:val="both"/>
        <w:rPr>
          <w:lang w:val="en-US"/>
        </w:rPr>
      </w:pPr>
      <w:r w:rsidRPr="001E673D">
        <w:rPr>
          <w:lang w:val="en-US"/>
        </w:rPr>
        <w:t>Since</w:t>
      </w:r>
      <w:r w:rsidR="009B1499">
        <w:rPr>
          <w:lang w:val="en-US"/>
        </w:rPr>
        <w:t>,</w:t>
      </w:r>
      <w:r w:rsidRPr="001E673D">
        <w:rPr>
          <w:lang w:val="en-US"/>
        </w:rPr>
        <w:t xml:space="preserve"> </w:t>
      </w:r>
      <m:oMath>
        <m:r>
          <w:rPr>
            <w:rFonts w:ascii="Cambria Math" w:hAnsi="Cambria Math"/>
          </w:rPr>
          <m:t>δ</m:t>
        </m:r>
        <m:acc>
          <m:accPr>
            <m:chr m:val="̅"/>
            <m:ctrlPr>
              <w:rPr>
                <w:rFonts w:ascii="Cambria Math" w:hAnsi="Cambria Math"/>
                <w:i/>
                <w:iCs/>
                <w:lang w:val="en-US"/>
              </w:rPr>
            </m:ctrlPr>
          </m:accPr>
          <m:e>
            <m:r>
              <w:rPr>
                <w:rFonts w:ascii="Cambria Math" w:hAnsi="Cambria Math"/>
                <w:lang w:val="en-US"/>
              </w:rPr>
              <m:t>P</m:t>
            </m:r>
          </m:e>
        </m:acc>
      </m:oMath>
      <w:r w:rsidRPr="001E673D">
        <w:rPr>
          <w:rFonts w:eastAsiaTheme="minorEastAsia"/>
          <w:iCs/>
          <w:lang w:val="en-US"/>
        </w:rPr>
        <w:t xml:space="preserve"> </w:t>
      </w:r>
      <w:r w:rsidR="009B1499">
        <w:rPr>
          <w:rFonts w:eastAsiaTheme="minorEastAsia"/>
          <w:iCs/>
          <w:lang w:val="en-US"/>
        </w:rPr>
        <w:t xml:space="preserve"> is constant </w:t>
      </w:r>
      <w:r w:rsidRPr="001E673D">
        <w:rPr>
          <w:lang w:val="en-US"/>
        </w:rPr>
        <w:t>within the selected time base</w:t>
      </w:r>
      <w:r w:rsidR="009B1499">
        <w:rPr>
          <w:lang w:val="en-US"/>
        </w:rPr>
        <w:t>,</w:t>
      </w:r>
      <w:r w:rsidRPr="001E673D">
        <w:rPr>
          <w:lang w:val="en-US"/>
        </w:rPr>
        <w:t xml:space="preserve"> it is possible to reduce this component, </w:t>
      </w:r>
      <w:r>
        <w:rPr>
          <w:lang w:val="en-US"/>
        </w:rPr>
        <w:t>so we get</w:t>
      </w:r>
      <w:r w:rsidRPr="001E673D">
        <w:rPr>
          <w:lang w:val="en-US"/>
        </w:rPr>
        <w:t>:</w:t>
      </w:r>
    </w:p>
    <w:p w:rsidR="001E673D" w:rsidRPr="001E673D" w:rsidRDefault="001E673D" w:rsidP="00C42102">
      <w:pPr>
        <w:jc w:val="both"/>
        <w:rPr>
          <w:lang w:val="en-US"/>
        </w:rPr>
      </w:pPr>
    </w:p>
    <w:p w:rsidR="00C42102" w:rsidRDefault="00C42102" w:rsidP="00C42102">
      <w:pPr>
        <w:jc w:val="both"/>
        <w:rPr>
          <w:rFonts w:eastAsiaTheme="minorEastAsia"/>
          <w:iCs/>
        </w:rPr>
      </w:pPr>
      <w:r w:rsidRPr="001E673D">
        <w:rPr>
          <w:highlight w:val="yellow"/>
        </w:rPr>
        <w:t xml:space="preserve">Т.к. </w:t>
      </w:r>
      <m:oMath>
        <m:r>
          <w:rPr>
            <w:rFonts w:ascii="Cambria Math" w:hAnsi="Cambria Math"/>
            <w:highlight w:val="yellow"/>
          </w:rPr>
          <m:t>δ</m:t>
        </m:r>
        <m:acc>
          <m:accPr>
            <m:chr m:val="̅"/>
            <m:ctrlPr>
              <w:rPr>
                <w:rFonts w:ascii="Cambria Math" w:hAnsi="Cambria Math"/>
                <w:i/>
                <w:iCs/>
                <w:highlight w:val="yellow"/>
                <w:lang w:val="en-US"/>
              </w:rPr>
            </m:ctrlPr>
          </m:accPr>
          <m:e>
            <m:r>
              <w:rPr>
                <w:rFonts w:ascii="Cambria Math" w:hAnsi="Cambria Math"/>
                <w:highlight w:val="yellow"/>
                <w:lang w:val="en-US"/>
              </w:rPr>
              <m:t>P</m:t>
            </m:r>
          </m:e>
        </m:acc>
      </m:oMath>
      <w:r w:rsidRPr="001E673D">
        <w:rPr>
          <w:rFonts w:eastAsiaTheme="minorEastAsia"/>
          <w:iCs/>
          <w:highlight w:val="yellow"/>
        </w:rPr>
        <w:t xml:space="preserve"> в рамках выбранной временной базы постоянно – можно сократить эту составляющую, получаем:</w:t>
      </w:r>
    </w:p>
    <w:tbl>
      <w:tblPr>
        <w:tblStyle w:val="a6"/>
        <w:tblW w:w="0" w:type="auto"/>
        <w:tblLook w:val="04A0" w:firstRow="1" w:lastRow="0" w:firstColumn="1" w:lastColumn="0" w:noHBand="0" w:noVBand="1"/>
      </w:tblPr>
      <w:tblGrid>
        <w:gridCol w:w="8926"/>
        <w:gridCol w:w="419"/>
      </w:tblGrid>
      <w:tr w:rsidR="00C42102" w:rsidTr="008C27D8">
        <w:trPr>
          <w:trHeight w:val="383"/>
        </w:trPr>
        <w:tc>
          <w:tcPr>
            <w:tcW w:w="8926" w:type="dxa"/>
          </w:tcPr>
          <w:p w:rsidR="00C42102" w:rsidRPr="0054145E" w:rsidRDefault="0075695B" w:rsidP="008C27D8">
            <w:pPr>
              <w:jc w:val="center"/>
              <w:rPr>
                <w:rFonts w:eastAsiaTheme="minorEastAsia"/>
                <w:iCs/>
              </w:rPr>
            </w:pPr>
            <m:oMathPara>
              <m:oMath>
                <m:sSub>
                  <m:sSubPr>
                    <m:ctrlPr>
                      <w:rPr>
                        <w:rFonts w:ascii="Cambria Math" w:hAnsi="Cambria Math"/>
                        <w:i/>
                        <w:iCs/>
                        <w:lang w:val="en-US"/>
                      </w:rPr>
                    </m:ctrlPr>
                  </m:sSubPr>
                  <m:e>
                    <m:r>
                      <w:rPr>
                        <w:rFonts w:ascii="Cambria Math" w:hAnsi="Cambria Math"/>
                      </w:rPr>
                      <m:t>∆</m:t>
                    </m:r>
                    <m:r>
                      <w:rPr>
                        <w:rFonts w:ascii="Cambria Math" w:hAnsi="Cambria Math"/>
                        <w:lang w:val="en-US"/>
                      </w:rPr>
                      <m:t>P</m:t>
                    </m:r>
                  </m:e>
                  <m:sub>
                    <m:r>
                      <w:rPr>
                        <w:rFonts w:ascii="Cambria Math" w:hAnsi="Cambria Math"/>
                      </w:rPr>
                      <m:t>meas</m:t>
                    </m:r>
                  </m:sub>
                </m:sSub>
                <m:r>
                  <w:rPr>
                    <w:rFonts w:ascii="Cambria Math" w:hAnsi="Cambria Math"/>
                  </w:rPr>
                  <m:t>=</m:t>
                </m:r>
                <m:sSubSup>
                  <m:sSubSupPr>
                    <m:ctrlPr>
                      <w:rPr>
                        <w:rFonts w:ascii="Cambria Math" w:eastAsiaTheme="minorEastAsia" w:hAnsi="Cambria Math"/>
                        <w:i/>
                        <w:iCs/>
                        <w:lang w:val="en-US"/>
                      </w:rPr>
                    </m:ctrlPr>
                  </m:sSubSupPr>
                  <m:e>
                    <m:r>
                      <w:rPr>
                        <w:rFonts w:ascii="Cambria Math" w:eastAsiaTheme="minorEastAsia" w:hAnsi="Cambria Math"/>
                      </w:rPr>
                      <m:t> </m:t>
                    </m:r>
                    <m:r>
                      <w:rPr>
                        <w:rFonts w:ascii="Cambria Math" w:eastAsiaTheme="minorEastAsia" w:hAnsi="Cambria Math"/>
                        <w:lang w:val="en-US"/>
                      </w:rPr>
                      <m:t>P</m:t>
                    </m:r>
                  </m:e>
                  <m:sub>
                    <m:r>
                      <w:rPr>
                        <w:rFonts w:ascii="Cambria Math" w:eastAsiaTheme="minorEastAsia" w:hAnsi="Cambria Math"/>
                      </w:rPr>
                      <m:t>real</m:t>
                    </m:r>
                  </m:sub>
                  <m:sup/>
                </m:sSubSup>
                <m:r>
                  <w:rPr>
                    <w:rFonts w:ascii="Cambria Math" w:hAnsi="Cambria Math"/>
                  </w:rPr>
                  <m:t>(t)</m:t>
                </m:r>
                <m:sSubSup>
                  <m:sSubSupPr>
                    <m:ctrlPr>
                      <w:rPr>
                        <w:rFonts w:ascii="Cambria Math" w:eastAsiaTheme="minorEastAsia" w:hAnsi="Cambria Math"/>
                        <w:i/>
                        <w:iCs/>
                        <w:lang w:val="en-US"/>
                      </w:rPr>
                    </m:ctrlPr>
                  </m:sSubSupPr>
                  <m:e>
                    <m:r>
                      <w:rPr>
                        <w:rFonts w:ascii="Cambria Math" w:eastAsiaTheme="minorEastAsia" w:hAnsi="Cambria Math"/>
                      </w:rPr>
                      <m:t>-</m:t>
                    </m:r>
                    <m:r>
                      <w:rPr>
                        <w:rFonts w:ascii="Cambria Math" w:eastAsiaTheme="minorEastAsia" w:hAnsi="Cambria Math"/>
                        <w:lang w:val="en-US"/>
                      </w:rPr>
                      <m:t>P</m:t>
                    </m:r>
                  </m:e>
                  <m:sub>
                    <m:r>
                      <w:rPr>
                        <w:rFonts w:ascii="Cambria Math" w:eastAsiaTheme="minorEastAsia" w:hAnsi="Cambria Math"/>
                      </w:rPr>
                      <m:t>real</m:t>
                    </m:r>
                  </m:sub>
                  <m:sup/>
                </m:sSubSup>
                <m:r>
                  <w:rPr>
                    <w:rFonts w:ascii="Cambria Math" w:hAnsi="Cambria Math"/>
                  </w:rPr>
                  <m:t>(t+∆t)</m:t>
                </m:r>
                <m:r>
                  <w:rPr>
                    <w:rFonts w:ascii="Cambria Math" w:eastAsiaTheme="minorEastAsia" w:hAnsi="Cambria Math"/>
                    <w:lang w:val="en-US"/>
                  </w:rPr>
                  <m:t>+2∙</m:t>
                </m:r>
                <m:r>
                  <w:rPr>
                    <w:rFonts w:ascii="Cambria Math" w:eastAsiaTheme="minorEastAsia" w:hAnsi="Cambria Math"/>
                  </w:rPr>
                  <m:t>δ</m:t>
                </m:r>
                <m:acc>
                  <m:accPr>
                    <m:chr m:val="̃"/>
                    <m:ctrlPr>
                      <w:rPr>
                        <w:rFonts w:ascii="Cambria Math" w:eastAsiaTheme="minorEastAsia" w:hAnsi="Cambria Math"/>
                        <w:i/>
                        <w:iCs/>
                      </w:rPr>
                    </m:ctrlPr>
                  </m:accPr>
                  <m:e>
                    <m:r>
                      <w:rPr>
                        <w:rFonts w:ascii="Cambria Math" w:eastAsiaTheme="minorEastAsia" w:hAnsi="Cambria Math"/>
                      </w:rPr>
                      <m:t>P</m:t>
                    </m:r>
                  </m:e>
                </m:acc>
              </m:oMath>
            </m:oMathPara>
          </w:p>
          <w:p w:rsidR="00C42102" w:rsidRPr="0054145E" w:rsidRDefault="00C42102" w:rsidP="008C27D8">
            <w:pPr>
              <w:jc w:val="center"/>
              <w:rPr>
                <w:rFonts w:eastAsiaTheme="minorEastAsia"/>
                <w:iCs/>
              </w:rPr>
            </w:pPr>
          </w:p>
        </w:tc>
        <w:tc>
          <w:tcPr>
            <w:tcW w:w="419" w:type="dxa"/>
          </w:tcPr>
          <w:p w:rsidR="00C42102" w:rsidRPr="0054145E" w:rsidRDefault="00C42102" w:rsidP="008C27D8">
            <w:pPr>
              <w:pStyle w:val="a4"/>
              <w:keepNext/>
            </w:pPr>
            <w:bookmarkStart w:id="5" w:name="_Ref14457611"/>
            <w:r>
              <w:t>(</w:t>
            </w:r>
            <w:r>
              <w:fldChar w:fldCharType="begin"/>
            </w:r>
            <w:r>
              <w:instrText xml:space="preserve"> SEQ Формула \* ARABIC </w:instrText>
            </w:r>
            <w:r>
              <w:fldChar w:fldCharType="separate"/>
            </w:r>
            <w:r w:rsidR="0094348A">
              <w:rPr>
                <w:noProof/>
              </w:rPr>
              <w:t>7</w:t>
            </w:r>
            <w:r>
              <w:rPr>
                <w:noProof/>
              </w:rPr>
              <w:fldChar w:fldCharType="end"/>
            </w:r>
            <w:bookmarkEnd w:id="5"/>
            <w:r>
              <w:t>)</w:t>
            </w:r>
          </w:p>
        </w:tc>
      </w:tr>
    </w:tbl>
    <w:p w:rsidR="001E673D" w:rsidRPr="004409F7" w:rsidRDefault="001E673D" w:rsidP="001E673D">
      <w:pPr>
        <w:jc w:val="both"/>
        <w:rPr>
          <w:lang w:val="en-US"/>
        </w:rPr>
      </w:pPr>
      <w:r w:rsidRPr="004409F7">
        <w:rPr>
          <w:lang w:val="en-US"/>
        </w:rPr>
        <w:t>As we can see, we managed to get rid of the constant component of the error. Although</w:t>
      </w:r>
      <w:r w:rsidR="009B1499">
        <w:rPr>
          <w:lang w:val="en-US"/>
        </w:rPr>
        <w:t>,</w:t>
      </w:r>
      <w:r w:rsidRPr="004409F7">
        <w:rPr>
          <w:lang w:val="en-US"/>
        </w:rPr>
        <w:t xml:space="preserve"> the high-frequency component has doubled, it is not sign</w:t>
      </w:r>
      <w:r w:rsidR="004409F7" w:rsidRPr="004409F7">
        <w:rPr>
          <w:lang w:val="en-US"/>
        </w:rPr>
        <w:t xml:space="preserve">ificant because this part is </w:t>
      </w:r>
      <w:r w:rsidRPr="004409F7">
        <w:rPr>
          <w:lang w:val="en-US"/>
        </w:rPr>
        <w:t>very small. It is very important to ch</w:t>
      </w:r>
      <w:r w:rsidR="009B1499">
        <w:rPr>
          <w:lang w:val="en-US"/>
        </w:rPr>
        <w:t xml:space="preserve">oose the correct time </w:t>
      </w:r>
      <w:proofErr w:type="gramStart"/>
      <w:r w:rsidR="009B1499">
        <w:rPr>
          <w:lang w:val="en-US"/>
        </w:rPr>
        <w:t>base</w:t>
      </w:r>
      <w:r w:rsidR="00940B52">
        <w:rPr>
          <w:lang w:val="en-US"/>
        </w:rPr>
        <w:t xml:space="preserve"> </w:t>
      </w:r>
      <w:proofErr w:type="gramEnd"/>
      <m:oMath>
        <m:r>
          <w:rPr>
            <w:rFonts w:ascii="Cambria Math" w:hAnsi="Cambria Math"/>
            <w:lang w:val="en-US"/>
          </w:rPr>
          <m:t>∆</m:t>
        </m:r>
        <m:r>
          <w:rPr>
            <w:rFonts w:ascii="Cambria Math" w:hAnsi="Cambria Math"/>
          </w:rPr>
          <m:t>t</m:t>
        </m:r>
      </m:oMath>
      <w:r w:rsidR="009B1499">
        <w:rPr>
          <w:lang w:val="en-US"/>
        </w:rPr>
        <w:t xml:space="preserve">. On </w:t>
      </w:r>
      <w:r w:rsidRPr="004409F7">
        <w:rPr>
          <w:lang w:val="en-US"/>
        </w:rPr>
        <w:t xml:space="preserve">one hand, too small </w:t>
      </w:r>
      <m:oMath>
        <m:r>
          <w:rPr>
            <w:rFonts w:ascii="Cambria Math" w:hAnsi="Cambria Math"/>
            <w:lang w:val="en-US"/>
          </w:rPr>
          <m:t>∆</m:t>
        </m:r>
        <m:r>
          <w:rPr>
            <w:rFonts w:ascii="Cambria Math" w:hAnsi="Cambria Math"/>
          </w:rPr>
          <m:t>t</m:t>
        </m:r>
      </m:oMath>
      <w:r w:rsidRPr="004409F7">
        <w:rPr>
          <w:lang w:val="en-US"/>
        </w:rPr>
        <w:t xml:space="preserve"> leads to an increase </w:t>
      </w:r>
      <w:r w:rsidR="00940B52">
        <w:rPr>
          <w:lang w:val="en-US"/>
        </w:rPr>
        <w:t xml:space="preserve">in </w:t>
      </w:r>
      <w:r w:rsidRPr="004409F7">
        <w:rPr>
          <w:lang w:val="en-US"/>
        </w:rPr>
        <w:t xml:space="preserve">the </w:t>
      </w:r>
      <m:oMath>
        <m:r>
          <w:rPr>
            <w:rFonts w:ascii="Cambria Math" w:eastAsiaTheme="minorEastAsia" w:hAnsi="Cambria Math"/>
          </w:rPr>
          <m:t>δ</m:t>
        </m:r>
        <m:acc>
          <m:accPr>
            <m:chr m:val="̃"/>
            <m:ctrlPr>
              <w:rPr>
                <w:rFonts w:ascii="Cambria Math" w:eastAsiaTheme="minorEastAsia" w:hAnsi="Cambria Math"/>
                <w:i/>
                <w:iCs/>
              </w:rPr>
            </m:ctrlPr>
          </m:accPr>
          <m:e>
            <m:r>
              <w:rPr>
                <w:rFonts w:ascii="Cambria Math" w:eastAsiaTheme="minorEastAsia" w:hAnsi="Cambria Math"/>
              </w:rPr>
              <m:t>P</m:t>
            </m:r>
          </m:e>
        </m:acc>
      </m:oMath>
      <w:r w:rsidR="00940B52">
        <w:rPr>
          <w:rFonts w:eastAsiaTheme="minorEastAsia"/>
          <w:iCs/>
          <w:lang w:val="en-US"/>
        </w:rPr>
        <w:t xml:space="preserve"> </w:t>
      </w:r>
      <w:r w:rsidR="004409F7">
        <w:rPr>
          <w:lang w:val="en-US"/>
        </w:rPr>
        <w:t xml:space="preserve">error, on the other hand, a big </w:t>
      </w:r>
      <m:oMath>
        <m:r>
          <w:rPr>
            <w:rFonts w:ascii="Cambria Math" w:hAnsi="Cambria Math"/>
            <w:lang w:val="en-US"/>
          </w:rPr>
          <m:t>∆</m:t>
        </m:r>
        <m:r>
          <w:rPr>
            <w:rFonts w:ascii="Cambria Math" w:hAnsi="Cambria Math"/>
          </w:rPr>
          <m:t>t</m:t>
        </m:r>
      </m:oMath>
      <w:r w:rsidRPr="004409F7">
        <w:rPr>
          <w:lang w:val="en-US"/>
        </w:rPr>
        <w:t xml:space="preserve"> value leads to an additional error </w:t>
      </w:r>
      <w:r w:rsidR="009B1499">
        <w:rPr>
          <w:lang w:val="en-US"/>
        </w:rPr>
        <w:t>related to the difference between</w:t>
      </w:r>
      <w:r w:rsidR="004409F7">
        <w:rPr>
          <w:lang w:val="en-US"/>
        </w:rPr>
        <w:t xml:space="preserve"> </w:t>
      </w:r>
      <m:oMath>
        <m:r>
          <w:rPr>
            <w:rFonts w:ascii="Cambria Math" w:hAnsi="Cambria Math"/>
          </w:rPr>
          <m:t>δ</m:t>
        </m:r>
        <m:acc>
          <m:accPr>
            <m:chr m:val="̅"/>
            <m:ctrlPr>
              <w:rPr>
                <w:rFonts w:ascii="Cambria Math" w:hAnsi="Cambria Math"/>
                <w:i/>
                <w:iCs/>
                <w:lang w:val="en-US"/>
              </w:rPr>
            </m:ctrlPr>
          </m:accPr>
          <m:e>
            <m:r>
              <w:rPr>
                <w:rFonts w:ascii="Cambria Math" w:hAnsi="Cambria Math"/>
                <w:lang w:val="en-US"/>
              </w:rPr>
              <m:t>P</m:t>
            </m:r>
          </m:e>
        </m:acc>
        <m:r>
          <w:rPr>
            <w:rFonts w:ascii="Cambria Math" w:hAnsi="Cambria Math"/>
            <w:lang w:val="en-US"/>
          </w:rPr>
          <m:t>(t)</m:t>
        </m:r>
      </m:oMath>
      <w:r w:rsidR="004409F7">
        <w:rPr>
          <w:rFonts w:eastAsiaTheme="minorEastAsia"/>
          <w:iCs/>
          <w:lang w:val="en-US"/>
        </w:rPr>
        <w:t xml:space="preserve"> and </w:t>
      </w:r>
      <m:oMath>
        <m:r>
          <w:rPr>
            <w:rFonts w:ascii="Cambria Math" w:hAnsi="Cambria Math"/>
          </w:rPr>
          <m:t>δ</m:t>
        </m:r>
        <m:acc>
          <m:accPr>
            <m:chr m:val="̅"/>
            <m:ctrlPr>
              <w:rPr>
                <w:rFonts w:ascii="Cambria Math" w:hAnsi="Cambria Math"/>
                <w:i/>
                <w:iCs/>
                <w:lang w:val="en-US"/>
              </w:rPr>
            </m:ctrlPr>
          </m:accPr>
          <m:e>
            <m:r>
              <w:rPr>
                <w:rFonts w:ascii="Cambria Math" w:hAnsi="Cambria Math"/>
                <w:lang w:val="en-US"/>
              </w:rPr>
              <m:t>P</m:t>
            </m:r>
          </m:e>
        </m:acc>
        <m:r>
          <w:rPr>
            <w:rFonts w:ascii="Cambria Math" w:hAnsi="Cambria Math"/>
            <w:lang w:val="en-US"/>
          </w:rPr>
          <m:t>(t+</m:t>
        </m:r>
        <m:r>
          <w:rPr>
            <w:rFonts w:ascii="Cambria Math" w:hAnsi="Cambria Math"/>
            <w:lang w:val="en-US"/>
          </w:rPr>
          <m:t>∆</m:t>
        </m:r>
        <m:r>
          <w:rPr>
            <w:rFonts w:ascii="Cambria Math" w:hAnsi="Cambria Math"/>
          </w:rPr>
          <m:t>t</m:t>
        </m:r>
        <m:r>
          <w:rPr>
            <w:rFonts w:ascii="Cambria Math" w:hAnsi="Cambria Math"/>
            <w:lang w:val="en-US"/>
          </w:rPr>
          <m:t>)</m:t>
        </m:r>
      </m:oMath>
    </w:p>
    <w:p w:rsidR="001E673D" w:rsidRPr="00D74D74" w:rsidRDefault="004409F7" w:rsidP="00C42102">
      <w:pPr>
        <w:jc w:val="both"/>
        <w:rPr>
          <w:color w:val="FF0000"/>
          <w:lang w:val="en-US"/>
        </w:rPr>
      </w:pPr>
      <w:r w:rsidRPr="00D74D74">
        <w:rPr>
          <w:color w:val="FF0000"/>
          <w:lang w:val="en-US"/>
        </w:rPr>
        <w:t xml:space="preserve">The transition from the initial parameters values to their increments for all other parameters </w:t>
      </w:r>
      <w:proofErr w:type="gramStart"/>
      <w:r w:rsidRPr="00D74D74">
        <w:rPr>
          <w:color w:val="FF0000"/>
          <w:lang w:val="en-US"/>
        </w:rPr>
        <w:t>was implemented</w:t>
      </w:r>
      <w:proofErr w:type="gramEnd"/>
      <w:r w:rsidRPr="00D74D74">
        <w:rPr>
          <w:color w:val="FF0000"/>
          <w:lang w:val="en-US"/>
        </w:rPr>
        <w:t xml:space="preserve"> in the same way.</w:t>
      </w:r>
    </w:p>
    <w:p w:rsidR="00C42102" w:rsidRPr="004409F7" w:rsidRDefault="00C42102" w:rsidP="00C42102">
      <w:pPr>
        <w:jc w:val="both"/>
        <w:rPr>
          <w:highlight w:val="yellow"/>
        </w:rPr>
      </w:pPr>
      <w:r w:rsidRPr="004409F7">
        <w:rPr>
          <w:highlight w:val="yellow"/>
        </w:rPr>
        <w:t xml:space="preserve">Как мы видим нам удалось избавиться от постоянной составляющей ошибки. Хотя высокочастотная составляющая увеличилась в два раза, это не существенно т.к. шумы измерений очень малы. Очень важно правильно выбрать временную базу приращения </w:t>
      </w:r>
      <m:oMath>
        <m:r>
          <w:rPr>
            <w:rFonts w:ascii="Cambria Math" w:hAnsi="Cambria Math"/>
            <w:highlight w:val="yellow"/>
          </w:rPr>
          <m:t>∆t</m:t>
        </m:r>
      </m:oMath>
      <w:r w:rsidRPr="004409F7">
        <w:rPr>
          <w:rFonts w:eastAsiaTheme="minorEastAsia"/>
          <w:iCs/>
          <w:highlight w:val="yellow"/>
        </w:rPr>
        <w:t xml:space="preserve">. С одной стороны слишком малое </w:t>
      </w:r>
      <m:oMath>
        <m:r>
          <w:rPr>
            <w:rFonts w:ascii="Cambria Math" w:hAnsi="Cambria Math"/>
            <w:highlight w:val="yellow"/>
          </w:rPr>
          <m:t>∆t</m:t>
        </m:r>
      </m:oMath>
      <w:r w:rsidRPr="004409F7">
        <w:rPr>
          <w:rFonts w:eastAsiaTheme="minorEastAsia"/>
          <w:iCs/>
          <w:highlight w:val="yellow"/>
        </w:rPr>
        <w:t xml:space="preserve"> приводит к возрастанию ошибки </w:t>
      </w:r>
      <m:oMath>
        <m:acc>
          <m:accPr>
            <m:chr m:val="̃"/>
            <m:ctrlPr>
              <w:rPr>
                <w:rFonts w:ascii="Cambria Math" w:eastAsiaTheme="minorEastAsia" w:hAnsi="Cambria Math"/>
                <w:i/>
                <w:iCs/>
                <w:highlight w:val="yellow"/>
              </w:rPr>
            </m:ctrlPr>
          </m:accPr>
          <m:e>
            <m:r>
              <w:rPr>
                <w:rFonts w:ascii="Cambria Math" w:eastAsiaTheme="minorEastAsia" w:hAnsi="Cambria Math"/>
                <w:highlight w:val="yellow"/>
              </w:rPr>
              <m:t>P</m:t>
            </m:r>
          </m:e>
        </m:acc>
      </m:oMath>
      <w:r w:rsidRPr="004409F7">
        <w:rPr>
          <w:rFonts w:eastAsiaTheme="minorEastAsia"/>
          <w:iCs/>
          <w:highlight w:val="yellow"/>
        </w:rPr>
        <w:t xml:space="preserve">, с другой стороны большое значение </w:t>
      </w:r>
      <m:oMath>
        <m:r>
          <w:rPr>
            <w:rFonts w:ascii="Cambria Math" w:hAnsi="Cambria Math"/>
            <w:highlight w:val="yellow"/>
          </w:rPr>
          <m:t>∆t</m:t>
        </m:r>
      </m:oMath>
      <w:r w:rsidRPr="004409F7">
        <w:rPr>
          <w:rFonts w:eastAsiaTheme="minorEastAsia"/>
          <w:iCs/>
          <w:highlight w:val="yellow"/>
        </w:rPr>
        <w:t xml:space="preserve"> приведет к возникновению дополнительной ошибки связанной с разницей </w:t>
      </w:r>
      <m:oMath>
        <m:r>
          <w:rPr>
            <w:rFonts w:ascii="Cambria Math" w:hAnsi="Cambria Math"/>
            <w:highlight w:val="yellow"/>
          </w:rPr>
          <m:t>δ</m:t>
        </m:r>
        <m:acc>
          <m:accPr>
            <m:chr m:val="̅"/>
            <m:ctrlPr>
              <w:rPr>
                <w:rFonts w:ascii="Cambria Math" w:hAnsi="Cambria Math"/>
                <w:i/>
                <w:iCs/>
                <w:highlight w:val="yellow"/>
                <w:lang w:val="en-US"/>
              </w:rPr>
            </m:ctrlPr>
          </m:accPr>
          <m:e>
            <m:r>
              <w:rPr>
                <w:rFonts w:ascii="Cambria Math" w:hAnsi="Cambria Math"/>
                <w:highlight w:val="yellow"/>
                <w:lang w:val="en-US"/>
              </w:rPr>
              <m:t>P</m:t>
            </m:r>
          </m:e>
        </m:acc>
      </m:oMath>
      <w:r w:rsidRPr="004409F7">
        <w:rPr>
          <w:rFonts w:eastAsiaTheme="minorEastAsia"/>
          <w:iCs/>
          <w:highlight w:val="yellow"/>
        </w:rPr>
        <w:t xml:space="preserve"> в разные моменты времени.</w:t>
      </w:r>
    </w:p>
    <w:p w:rsidR="00C42102" w:rsidRDefault="00C42102" w:rsidP="00C42102">
      <w:r w:rsidRPr="004409F7">
        <w:rPr>
          <w:highlight w:val="yellow"/>
        </w:rPr>
        <w:t>Аналогичным образом происходит переход от исходных значений к приращениям всех остальных параметров, используемых в прогнозной модели.</w:t>
      </w:r>
    </w:p>
    <w:p w:rsidR="00986F40" w:rsidRDefault="00986F40" w:rsidP="00C42102">
      <w:pPr>
        <w:pStyle w:val="2"/>
      </w:pPr>
    </w:p>
    <w:p w:rsidR="004409F7" w:rsidRPr="004409F7" w:rsidRDefault="004409F7" w:rsidP="004409F7"/>
    <w:p w:rsidR="00C42102" w:rsidRDefault="004409F7" w:rsidP="00C42102">
      <w:pPr>
        <w:pStyle w:val="2"/>
        <w:rPr>
          <w:lang w:val="en-US"/>
        </w:rPr>
      </w:pPr>
      <w:r>
        <w:rPr>
          <w:lang w:val="en-US"/>
        </w:rPr>
        <w:t>Prediction model</w:t>
      </w:r>
    </w:p>
    <w:p w:rsidR="004409F7" w:rsidRPr="004409F7" w:rsidRDefault="00D74D74" w:rsidP="004409F7">
      <w:pPr>
        <w:jc w:val="both"/>
        <w:rPr>
          <w:lang w:val="en-US"/>
        </w:rPr>
      </w:pPr>
      <w:r>
        <w:rPr>
          <w:lang w:val="en-US"/>
        </w:rPr>
        <w:t xml:space="preserve">Assuming </w:t>
      </w:r>
      <w:r w:rsidR="00940B52" w:rsidRPr="004409F7">
        <w:rPr>
          <w:lang w:val="en-US"/>
        </w:rPr>
        <w:t xml:space="preserve">previous </w:t>
      </w:r>
      <w:r w:rsidR="00940B52">
        <w:rPr>
          <w:lang w:val="en-US"/>
        </w:rPr>
        <w:t>paragraph</w:t>
      </w:r>
      <w:r w:rsidR="004409F7">
        <w:rPr>
          <w:lang w:val="en-US"/>
        </w:rPr>
        <w:t xml:space="preserve"> </w:t>
      </w:r>
      <w:r>
        <w:rPr>
          <w:lang w:val="en-US"/>
        </w:rPr>
        <w:t>consideration</w:t>
      </w:r>
      <w:r w:rsidR="004409F7">
        <w:rPr>
          <w:lang w:val="en-US"/>
        </w:rPr>
        <w:t>,</w:t>
      </w:r>
      <w:r>
        <w:rPr>
          <w:lang w:val="en-US"/>
        </w:rPr>
        <w:t xml:space="preserve"> we</w:t>
      </w:r>
      <w:r w:rsidR="004409F7" w:rsidRPr="004409F7">
        <w:rPr>
          <w:lang w:val="en-US"/>
        </w:rPr>
        <w:t xml:space="preserve"> use</w:t>
      </w:r>
      <w:r>
        <w:rPr>
          <w:lang w:val="en-US"/>
        </w:rPr>
        <w:t>d</w:t>
      </w:r>
      <w:r w:rsidR="004409F7" w:rsidRPr="004409F7">
        <w:rPr>
          <w:lang w:val="en-US"/>
        </w:rPr>
        <w:t xml:space="preserve"> </w:t>
      </w:r>
      <w:r w:rsidR="004409F7">
        <w:rPr>
          <w:lang w:val="en-US"/>
        </w:rPr>
        <w:t xml:space="preserve">model </w:t>
      </w:r>
      <w:r w:rsidR="004409F7">
        <w:rPr>
          <w:lang w:val="en-US"/>
        </w:rPr>
        <w:fldChar w:fldCharType="begin"/>
      </w:r>
      <w:r w:rsidR="004409F7">
        <w:rPr>
          <w:lang w:val="en-US"/>
        </w:rPr>
        <w:instrText xml:space="preserve"> REF _Ref14455538 \h </w:instrText>
      </w:r>
      <w:r w:rsidR="004409F7">
        <w:rPr>
          <w:lang w:val="en-US"/>
        </w:rPr>
      </w:r>
      <w:r w:rsidR="004409F7">
        <w:rPr>
          <w:lang w:val="en-US"/>
        </w:rPr>
        <w:fldChar w:fldCharType="separate"/>
      </w:r>
      <w:r w:rsidR="0094348A" w:rsidRPr="0094348A">
        <w:rPr>
          <w:lang w:val="en-US"/>
        </w:rPr>
        <w:t>(</w:t>
      </w:r>
      <w:r w:rsidR="0094348A" w:rsidRPr="0094348A">
        <w:rPr>
          <w:noProof/>
          <w:lang w:val="en-US"/>
        </w:rPr>
        <w:t>8</w:t>
      </w:r>
      <w:r w:rsidR="004409F7">
        <w:rPr>
          <w:lang w:val="en-US"/>
        </w:rPr>
        <w:fldChar w:fldCharType="end"/>
      </w:r>
      <w:r w:rsidR="004409F7">
        <w:rPr>
          <w:lang w:val="en-US"/>
        </w:rPr>
        <w:t xml:space="preserve">) for building predictions instead of classical model </w:t>
      </w:r>
      <w:r w:rsidR="004409F7">
        <w:fldChar w:fldCharType="begin"/>
      </w:r>
      <w:r w:rsidR="004409F7" w:rsidRPr="004409F7">
        <w:rPr>
          <w:lang w:val="en-US"/>
        </w:rPr>
        <w:instrText xml:space="preserve"> REF _Ref14355542 \h </w:instrText>
      </w:r>
      <w:r w:rsidR="004409F7">
        <w:fldChar w:fldCharType="separate"/>
      </w:r>
      <w:r w:rsidR="0094348A" w:rsidRPr="0094348A">
        <w:rPr>
          <w:lang w:val="en-US"/>
        </w:rPr>
        <w:t>(</w:t>
      </w:r>
      <w:r w:rsidR="0094348A" w:rsidRPr="0094348A">
        <w:rPr>
          <w:noProof/>
          <w:lang w:val="en-US"/>
        </w:rPr>
        <w:t>2</w:t>
      </w:r>
      <w:r w:rsidR="004409F7">
        <w:fldChar w:fldCharType="end"/>
      </w:r>
      <w:r w:rsidR="004409F7">
        <w:rPr>
          <w:lang w:val="en-US"/>
        </w:rPr>
        <w:t>).</w:t>
      </w:r>
    </w:p>
    <w:p w:rsidR="00C42102" w:rsidRDefault="00C42102" w:rsidP="00C42102">
      <w:pPr>
        <w:jc w:val="both"/>
      </w:pPr>
      <w:r w:rsidRPr="004409F7">
        <w:rPr>
          <w:highlight w:val="yellow"/>
        </w:rPr>
        <w:t xml:space="preserve">Резюмирую рассуждения предыдущего параграфа, скажем что вместо классической предсказательной модели типа </w:t>
      </w:r>
      <w:r w:rsidRPr="004409F7">
        <w:rPr>
          <w:highlight w:val="yellow"/>
        </w:rPr>
        <w:fldChar w:fldCharType="begin"/>
      </w:r>
      <w:r w:rsidRPr="004409F7">
        <w:rPr>
          <w:highlight w:val="yellow"/>
        </w:rPr>
        <w:instrText xml:space="preserve"> REF _Ref14355542 \h </w:instrText>
      </w:r>
      <w:r w:rsidR="004409F7">
        <w:rPr>
          <w:highlight w:val="yellow"/>
        </w:rPr>
        <w:instrText xml:space="preserve"> \* MERGEFORMAT </w:instrText>
      </w:r>
      <w:r w:rsidRPr="004409F7">
        <w:rPr>
          <w:highlight w:val="yellow"/>
        </w:rPr>
      </w:r>
      <w:r w:rsidRPr="004409F7">
        <w:rPr>
          <w:highlight w:val="yellow"/>
        </w:rPr>
        <w:fldChar w:fldCharType="separate"/>
      </w:r>
      <w:r w:rsidR="0094348A" w:rsidRPr="0094348A">
        <w:rPr>
          <w:highlight w:val="yellow"/>
        </w:rPr>
        <w:t>(</w:t>
      </w:r>
      <w:r w:rsidR="0094348A" w:rsidRPr="0094348A">
        <w:rPr>
          <w:noProof/>
          <w:highlight w:val="yellow"/>
        </w:rPr>
        <w:t>2</w:t>
      </w:r>
      <w:r w:rsidRPr="004409F7">
        <w:rPr>
          <w:highlight w:val="yellow"/>
        </w:rPr>
        <w:fldChar w:fldCharType="end"/>
      </w:r>
      <w:r w:rsidRPr="004409F7">
        <w:rPr>
          <w:highlight w:val="yellow"/>
        </w:rPr>
        <w:t>) была применена модель вида:</w:t>
      </w:r>
    </w:p>
    <w:tbl>
      <w:tblPr>
        <w:tblStyle w:val="a6"/>
        <w:tblW w:w="0" w:type="auto"/>
        <w:tblLook w:val="04A0" w:firstRow="1" w:lastRow="0" w:firstColumn="1" w:lastColumn="0" w:noHBand="0" w:noVBand="1"/>
      </w:tblPr>
      <w:tblGrid>
        <w:gridCol w:w="8926"/>
        <w:gridCol w:w="419"/>
      </w:tblGrid>
      <w:tr w:rsidR="00C42102" w:rsidTr="008C27D8">
        <w:trPr>
          <w:trHeight w:val="383"/>
        </w:trPr>
        <w:tc>
          <w:tcPr>
            <w:tcW w:w="8926" w:type="dxa"/>
          </w:tcPr>
          <w:p w:rsidR="00C42102" w:rsidRPr="00BA201F" w:rsidRDefault="00C42102" w:rsidP="008C27D8">
            <w:pPr>
              <w:jc w:val="center"/>
              <w:rPr>
                <w:rFonts w:eastAsiaTheme="minorEastAsia"/>
                <w:i/>
                <w:iCs/>
              </w:rPr>
            </w:pPr>
            <m:oMath>
              <m:r>
                <w:rPr>
                  <w:rFonts w:ascii="Cambria Math" w:hAnsi="Cambria Math"/>
                  <w:lang w:val="en-US"/>
                </w:rPr>
                <m:t>d</m:t>
              </m:r>
              <m:r>
                <w:rPr>
                  <w:rFonts w:ascii="Cambria Math" w:hAnsi="Cambria Math"/>
                </w:rPr>
                <m:t>(</m:t>
              </m:r>
              <m:r>
                <w:rPr>
                  <w:rFonts w:ascii="Cambria Math" w:hAnsi="Cambria Math"/>
                  <w:lang w:val="en-US"/>
                </w:rPr>
                <m:t>t</m:t>
              </m:r>
              <m:r>
                <w:rPr>
                  <w:rFonts w:ascii="Cambria Math" w:hAnsi="Cambria Math"/>
                </w:rPr>
                <m:t>)=d</m:t>
              </m:r>
              <m:d>
                <m:dPr>
                  <m:ctrlPr>
                    <w:rPr>
                      <w:rFonts w:ascii="Cambria Math" w:hAnsi="Cambria Math"/>
                      <w:i/>
                    </w:rPr>
                  </m:ctrlPr>
                </m:dPr>
                <m:e>
                  <m:r>
                    <w:rPr>
                      <w:rFonts w:ascii="Cambria Math" w:hAnsi="Cambria Math"/>
                    </w:rPr>
                    <m:t>t-∆t</m:t>
                  </m:r>
                  <m:ctrlPr>
                    <w:rPr>
                      <w:rFonts w:ascii="Cambria Math" w:hAnsi="Cambria Math"/>
                      <w:i/>
                      <w:iCs/>
                    </w:rPr>
                  </m:ctrlPr>
                </m:e>
              </m:d>
              <m:r>
                <w:rPr>
                  <w:rFonts w:ascii="Cambria Math" w:hAnsi="Cambria Math"/>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pred</m:t>
                  </m:r>
                </m:sub>
              </m:sSub>
              <m:r>
                <w:rPr>
                  <w:rFonts w:ascii="Cambria Math" w:hAnsi="Cambria Math"/>
                </w:rPr>
                <m:t>=d</m:t>
              </m:r>
              <m:d>
                <m:dPr>
                  <m:ctrlPr>
                    <w:rPr>
                      <w:rFonts w:ascii="Cambria Math" w:hAnsi="Cambria Math"/>
                      <w:i/>
                    </w:rPr>
                  </m:ctrlPr>
                </m:dPr>
                <m:e>
                  <m:r>
                    <w:rPr>
                      <w:rFonts w:ascii="Cambria Math" w:hAnsi="Cambria Math"/>
                    </w:rPr>
                    <m:t>t-∆t</m:t>
                  </m:r>
                  <m:ctrlPr>
                    <w:rPr>
                      <w:rFonts w:ascii="Cambria Math" w:hAnsi="Cambria Math"/>
                      <w:i/>
                      <w:iCs/>
                    </w:rPr>
                  </m:ctrlP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m:t>
                  </m:r>
                </m:sub>
              </m:sSub>
              <m:r>
                <w:rPr>
                  <w:rFonts w:ascii="Cambria Math" w:hAnsi="Cambria Math"/>
                </w:rPr>
                <m:t>(</m:t>
              </m:r>
              <m:r>
                <w:rPr>
                  <w:rFonts w:ascii="Cambria Math" w:hAnsi="Cambria Math"/>
                  <w:lang w:val="en-US"/>
                </w:rPr>
                <m:t>x</m:t>
              </m:r>
              <m:r>
                <w:rPr>
                  <w:rFonts w:ascii="Cambria Math" w:hAnsi="Cambria Math"/>
                </w:rPr>
                <m:t>,∆x,∆</m:t>
              </m:r>
              <m:r>
                <w:rPr>
                  <w:rFonts w:ascii="Cambria Math" w:hAnsi="Cambria Math"/>
                  <w:lang w:val="en-US"/>
                </w:rPr>
                <m:t>ef</m:t>
              </m:r>
              <m:r>
                <w:rPr>
                  <w:rFonts w:ascii="Cambria Math" w:hAnsi="Cambria Math"/>
                </w:rPr>
                <m:t>)</m:t>
              </m:r>
            </m:oMath>
            <w:r w:rsidRPr="00BA201F">
              <w:rPr>
                <w:rFonts w:eastAsiaTheme="minorEastAsia"/>
                <w:i/>
                <w:iCs/>
              </w:rPr>
              <w:t>,</w:t>
            </w:r>
          </w:p>
        </w:tc>
        <w:tc>
          <w:tcPr>
            <w:tcW w:w="419" w:type="dxa"/>
          </w:tcPr>
          <w:p w:rsidR="00C42102" w:rsidRPr="0054145E" w:rsidRDefault="00C42102" w:rsidP="008C27D8">
            <w:pPr>
              <w:pStyle w:val="a4"/>
              <w:keepNext/>
            </w:pPr>
            <w:bookmarkStart w:id="6" w:name="_Ref14455538"/>
            <w:r>
              <w:t>(</w:t>
            </w:r>
            <w:r>
              <w:fldChar w:fldCharType="begin"/>
            </w:r>
            <w:r>
              <w:instrText xml:space="preserve"> SEQ Формула \* ARABIC </w:instrText>
            </w:r>
            <w:r>
              <w:fldChar w:fldCharType="separate"/>
            </w:r>
            <w:r w:rsidR="0094348A">
              <w:rPr>
                <w:noProof/>
              </w:rPr>
              <w:t>8</w:t>
            </w:r>
            <w:r>
              <w:rPr>
                <w:noProof/>
              </w:rPr>
              <w:fldChar w:fldCharType="end"/>
            </w:r>
            <w:bookmarkEnd w:id="6"/>
            <w:r>
              <w:t>)</w:t>
            </w:r>
          </w:p>
        </w:tc>
      </w:tr>
    </w:tbl>
    <w:p w:rsidR="004409F7" w:rsidRPr="00635CCF" w:rsidRDefault="004409F7" w:rsidP="00C42102">
      <w:pPr>
        <w:jc w:val="both"/>
        <w:rPr>
          <w:lang w:val="en-US"/>
        </w:rPr>
      </w:pPr>
      <w:proofErr w:type="gramStart"/>
      <w:r>
        <w:rPr>
          <w:lang w:val="en-US"/>
        </w:rPr>
        <w:t>where</w:t>
      </w:r>
      <w:proofErr w:type="gramEnd"/>
      <w:r w:rsidRPr="00635CCF">
        <w:rPr>
          <w:lang w:val="en-US"/>
        </w:rPr>
        <w:t xml:space="preserve"> </w:t>
      </w:r>
      <m:oMath>
        <m:r>
          <w:rPr>
            <w:rFonts w:ascii="Cambria Math" w:hAnsi="Cambria Math"/>
            <w:lang w:val="en-US"/>
          </w:rPr>
          <m:t>d(t)</m:t>
        </m:r>
      </m:oMath>
      <w:r w:rsidRPr="00635CCF">
        <w:rPr>
          <w:rFonts w:eastAsiaTheme="minorEastAsia"/>
          <w:lang w:val="en-US"/>
        </w:rPr>
        <w:t xml:space="preserve"> – </w:t>
      </w:r>
      <w:r w:rsidR="00D74D74">
        <w:rPr>
          <w:rFonts w:eastAsiaTheme="minorEastAsia"/>
          <w:lang w:val="en-US"/>
        </w:rPr>
        <w:t xml:space="preserve">the </w:t>
      </w:r>
      <w:r>
        <w:rPr>
          <w:rFonts w:eastAsiaTheme="minorEastAsia"/>
          <w:lang w:val="en-US"/>
        </w:rPr>
        <w:t>predicted</w:t>
      </w:r>
      <w:r w:rsidRPr="00635CCF">
        <w:rPr>
          <w:rFonts w:eastAsiaTheme="minorEastAsia"/>
          <w:lang w:val="en-US"/>
        </w:rPr>
        <w:t xml:space="preserve"> </w:t>
      </w:r>
      <w:r>
        <w:rPr>
          <w:rFonts w:eastAsiaTheme="minorEastAsia"/>
          <w:lang w:val="en-US"/>
        </w:rPr>
        <w:t>value</w:t>
      </w:r>
      <w:r w:rsidRPr="00635CCF">
        <w:rPr>
          <w:rFonts w:eastAsiaTheme="minorEastAsia"/>
          <w:lang w:val="en-US"/>
        </w:rPr>
        <w:t xml:space="preserve">, </w:t>
      </w:r>
      <m:oMath>
        <m:r>
          <w:rPr>
            <w:rFonts w:ascii="Cambria Math" w:hAnsi="Cambria Math"/>
          </w:rPr>
          <m:t>d</m:t>
        </m:r>
        <m:d>
          <m:dPr>
            <m:ctrlPr>
              <w:rPr>
                <w:rFonts w:ascii="Cambria Math" w:hAnsi="Cambria Math"/>
                <w:i/>
              </w:rPr>
            </m:ctrlPr>
          </m:dPr>
          <m:e>
            <m:r>
              <w:rPr>
                <w:rFonts w:ascii="Cambria Math" w:hAnsi="Cambria Math"/>
              </w:rPr>
              <m:t>t</m:t>
            </m:r>
            <m:r>
              <w:rPr>
                <w:rFonts w:ascii="Cambria Math" w:hAnsi="Cambria Math"/>
                <w:lang w:val="en-US"/>
              </w:rPr>
              <m:t>-∆</m:t>
            </m:r>
            <m:r>
              <w:rPr>
                <w:rFonts w:ascii="Cambria Math" w:hAnsi="Cambria Math"/>
              </w:rPr>
              <m:t>t</m:t>
            </m:r>
            <m:ctrlPr>
              <w:rPr>
                <w:rFonts w:ascii="Cambria Math" w:hAnsi="Cambria Math"/>
                <w:i/>
                <w:iCs/>
              </w:rPr>
            </m:ctrlPr>
          </m:e>
        </m:d>
      </m:oMath>
      <w:r w:rsidRPr="00635CCF">
        <w:rPr>
          <w:rFonts w:eastAsiaTheme="minorEastAsia"/>
          <w:iCs/>
          <w:lang w:val="en-US"/>
        </w:rPr>
        <w:t xml:space="preserve"> </w:t>
      </w:r>
      <w:r w:rsidR="00635CCF" w:rsidRPr="00635CCF">
        <w:rPr>
          <w:rFonts w:eastAsiaTheme="minorEastAsia"/>
          <w:iCs/>
          <w:lang w:val="en-US"/>
        </w:rPr>
        <w:t>–</w:t>
      </w:r>
      <w:r w:rsidRPr="00635CCF">
        <w:rPr>
          <w:rFonts w:eastAsiaTheme="minorEastAsia"/>
          <w:iCs/>
          <w:lang w:val="en-US"/>
        </w:rPr>
        <w:t xml:space="preserve"> </w:t>
      </w:r>
      <w:r w:rsidR="00D74D74">
        <w:rPr>
          <w:rFonts w:eastAsiaTheme="minorEastAsia"/>
          <w:iCs/>
          <w:lang w:val="en-US"/>
        </w:rPr>
        <w:t xml:space="preserve">the </w:t>
      </w:r>
      <w:r w:rsidR="00635CCF">
        <w:rPr>
          <w:rFonts w:eastAsiaTheme="minorEastAsia"/>
          <w:iCs/>
          <w:lang w:val="en-US"/>
        </w:rPr>
        <w:t>value</w:t>
      </w:r>
      <w:r w:rsidR="00635CCF" w:rsidRPr="00635CCF">
        <w:rPr>
          <w:rFonts w:eastAsiaTheme="minorEastAsia"/>
          <w:iCs/>
          <w:lang w:val="en-US"/>
        </w:rPr>
        <w:t xml:space="preserve"> </w:t>
      </w:r>
      <w:r w:rsidR="00635CCF">
        <w:rPr>
          <w:rFonts w:eastAsiaTheme="minorEastAsia"/>
          <w:iCs/>
          <w:lang w:val="en-US"/>
        </w:rPr>
        <w:t>of</w:t>
      </w:r>
      <w:r w:rsidR="00635CCF" w:rsidRPr="00635CCF">
        <w:rPr>
          <w:rFonts w:eastAsiaTheme="minorEastAsia"/>
          <w:iCs/>
          <w:lang w:val="en-US"/>
        </w:rPr>
        <w:t xml:space="preserve"> </w:t>
      </w:r>
      <w:r w:rsidR="00635CCF">
        <w:rPr>
          <w:rFonts w:eastAsiaTheme="minorEastAsia"/>
          <w:iCs/>
          <w:lang w:val="en-US"/>
        </w:rPr>
        <w:t>the</w:t>
      </w:r>
      <w:r w:rsidR="00635CCF" w:rsidRPr="00635CCF">
        <w:rPr>
          <w:rFonts w:eastAsiaTheme="minorEastAsia"/>
          <w:iCs/>
          <w:lang w:val="en-US"/>
        </w:rPr>
        <w:t xml:space="preserve"> </w:t>
      </w:r>
      <w:r w:rsidR="00635CCF">
        <w:rPr>
          <w:rFonts w:eastAsiaTheme="minorEastAsia"/>
          <w:iCs/>
          <w:lang w:val="en-US"/>
        </w:rPr>
        <w:t>same</w:t>
      </w:r>
      <w:r w:rsidR="00635CCF" w:rsidRPr="00635CCF">
        <w:rPr>
          <w:rFonts w:eastAsiaTheme="minorEastAsia"/>
          <w:iCs/>
          <w:lang w:val="en-US"/>
        </w:rPr>
        <w:t xml:space="preserve"> </w:t>
      </w:r>
      <w:r w:rsidR="00635CCF">
        <w:rPr>
          <w:rFonts w:eastAsiaTheme="minorEastAsia"/>
          <w:iCs/>
          <w:lang w:val="en-US"/>
        </w:rPr>
        <w:t>parameter</w:t>
      </w:r>
      <w:r w:rsidR="00635CCF" w:rsidRPr="00635CCF">
        <w:rPr>
          <w:rFonts w:eastAsiaTheme="minorEastAsia"/>
          <w:iCs/>
          <w:lang w:val="en-US"/>
        </w:rPr>
        <w:t xml:space="preserve"> </w:t>
      </w:r>
      <w:r w:rsidR="00635CCF">
        <w:rPr>
          <w:rFonts w:eastAsiaTheme="minorEastAsia"/>
          <w:iCs/>
          <w:lang w:val="en-US"/>
        </w:rPr>
        <w:t>in</w:t>
      </w:r>
      <w:r w:rsidR="00635CCF" w:rsidRPr="00635CCF">
        <w:rPr>
          <w:rFonts w:eastAsiaTheme="minorEastAsia"/>
          <w:iCs/>
          <w:lang w:val="en-US"/>
        </w:rPr>
        <w:t xml:space="preserve"> </w:t>
      </w:r>
      <w:r w:rsidR="00635CCF">
        <w:rPr>
          <w:rFonts w:eastAsiaTheme="minorEastAsia"/>
          <w:iCs/>
          <w:lang w:val="en-US"/>
        </w:rPr>
        <w:t>time</w:t>
      </w:r>
      <w:r w:rsidR="00635CCF" w:rsidRPr="00635CCF">
        <w:rPr>
          <w:rFonts w:eastAsiaTheme="minorEastAsia"/>
          <w:iCs/>
          <w:lang w:val="en-US"/>
        </w:rPr>
        <w:t xml:space="preserve"> </w:t>
      </w:r>
      <m:oMath>
        <m:r>
          <w:rPr>
            <w:rFonts w:ascii="Cambria Math" w:hAnsi="Cambria Math"/>
          </w:rPr>
          <m:t>t</m:t>
        </m:r>
        <m:r>
          <w:rPr>
            <w:rFonts w:ascii="Cambria Math" w:hAnsi="Cambria Math"/>
            <w:lang w:val="en-US"/>
          </w:rPr>
          <m:t>-∆</m:t>
        </m:r>
        <m:r>
          <w:rPr>
            <w:rFonts w:ascii="Cambria Math" w:hAnsi="Cambria Math"/>
          </w:rPr>
          <m:t>t</m:t>
        </m:r>
      </m:oMath>
      <w:r w:rsidR="00635CCF">
        <w:rPr>
          <w:rFonts w:eastAsiaTheme="minorEastAsia"/>
          <w:lang w:val="en-US"/>
        </w:rPr>
        <w:t>,</w:t>
      </w:r>
      <w:r w:rsidR="00940B52">
        <w:rPr>
          <w:rFonts w:eastAsiaTheme="minorEastAsia"/>
          <w:lang w:val="en-US"/>
        </w:rPr>
        <w:t xml:space="preserve"> </w:t>
      </w:r>
      <w:r w:rsidR="00635CCF">
        <w:rPr>
          <w:rFonts w:eastAsiaTheme="minorEastAsia"/>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pred</m:t>
            </m:r>
          </m:sub>
        </m:sSub>
      </m:oMath>
      <w:r w:rsidR="00635CCF">
        <w:rPr>
          <w:rFonts w:eastAsiaTheme="minorEastAsia"/>
          <w:lang w:val="en-US"/>
        </w:rPr>
        <w:t xml:space="preserve"> </w:t>
      </w:r>
      <w:r w:rsidR="00635CCF" w:rsidRPr="00635CCF">
        <w:rPr>
          <w:rFonts w:eastAsiaTheme="minorEastAsia"/>
          <w:lang w:val="en-US"/>
        </w:rPr>
        <w:t>–</w:t>
      </w:r>
      <w:r w:rsidR="00635CCF">
        <w:rPr>
          <w:rFonts w:eastAsiaTheme="minorEastAsia"/>
          <w:lang w:val="en-US"/>
        </w:rPr>
        <w:t xml:space="preserve"> the prediction of changing parameter value, </w:t>
      </w:r>
      <m:oMath>
        <m:sSub>
          <m:sSubPr>
            <m:ctrlPr>
              <w:rPr>
                <w:rFonts w:ascii="Cambria Math" w:hAnsi="Cambria Math"/>
                <w:i/>
              </w:rPr>
            </m:ctrlPr>
          </m:sSubPr>
          <m:e>
            <m:r>
              <w:rPr>
                <w:rFonts w:ascii="Cambria Math" w:hAnsi="Cambria Math"/>
              </w:rPr>
              <m:t>f</m:t>
            </m:r>
          </m:e>
          <m:sub>
            <m:r>
              <w:rPr>
                <w:rFonts w:ascii="Cambria Math" w:hAnsi="Cambria Math"/>
                <w:lang w:val="en-US"/>
              </w:rPr>
              <m:t>∆</m:t>
            </m:r>
          </m:sub>
        </m:sSub>
        <m:d>
          <m:dPr>
            <m:ctrlPr>
              <w:rPr>
                <w:rFonts w:ascii="Cambria Math" w:hAnsi="Cambria Math"/>
                <w:i/>
                <w:lang w:val="en-US"/>
              </w:rPr>
            </m:ctrlPr>
          </m:dPr>
          <m:e>
            <m:r>
              <w:rPr>
                <w:rFonts w:ascii="Cambria Math" w:hAnsi="Cambria Math"/>
                <w:lang w:val="en-US"/>
              </w:rPr>
              <m:t>x,∆</m:t>
            </m:r>
            <m:r>
              <w:rPr>
                <w:rFonts w:ascii="Cambria Math" w:hAnsi="Cambria Math"/>
              </w:rPr>
              <m:t>x</m:t>
            </m:r>
            <m:r>
              <w:rPr>
                <w:rFonts w:ascii="Cambria Math" w:hAnsi="Cambria Math"/>
                <w:lang w:val="en-US"/>
              </w:rPr>
              <m:t>,∆ef</m:t>
            </m:r>
          </m:e>
        </m:d>
      </m:oMath>
      <w:r w:rsidR="00635CCF">
        <w:rPr>
          <w:rFonts w:eastAsiaTheme="minorEastAsia"/>
          <w:lang w:val="en-US"/>
        </w:rPr>
        <w:t xml:space="preserve"> </w:t>
      </w:r>
      <w:r w:rsidR="00635CCF" w:rsidRPr="00635CCF">
        <w:rPr>
          <w:rFonts w:eastAsiaTheme="minorEastAsia"/>
          <w:lang w:val="en-US"/>
        </w:rPr>
        <w:t>–</w:t>
      </w:r>
      <w:r w:rsidR="00D74D74">
        <w:rPr>
          <w:rFonts w:eastAsiaTheme="minorEastAsia"/>
          <w:lang w:val="en-US"/>
        </w:rPr>
        <w:t xml:space="preserve"> the</w:t>
      </w:r>
      <w:r w:rsidR="00635CCF" w:rsidRPr="00635CCF">
        <w:rPr>
          <w:rFonts w:eastAsiaTheme="minorEastAsia"/>
          <w:lang w:val="en-US"/>
        </w:rPr>
        <w:t xml:space="preserve"> predictive functi</w:t>
      </w:r>
      <w:r w:rsidR="00635CCF">
        <w:rPr>
          <w:rFonts w:eastAsiaTheme="minorEastAsia"/>
          <w:lang w:val="en-US"/>
        </w:rPr>
        <w:t xml:space="preserve">on that implements the forecasting depending on current state </w:t>
      </w:r>
      <m:oMath>
        <m:r>
          <w:rPr>
            <w:rFonts w:ascii="Cambria Math" w:hAnsi="Cambria Math"/>
            <w:lang w:val="en-US"/>
          </w:rPr>
          <m:t>x</m:t>
        </m:r>
      </m:oMath>
      <w:r w:rsidR="00635CCF">
        <w:rPr>
          <w:rFonts w:eastAsiaTheme="minorEastAsia"/>
          <w:lang w:val="en-US"/>
        </w:rPr>
        <w:t xml:space="preserve">, last changing - </w:t>
      </w:r>
      <m:oMath>
        <m:r>
          <w:rPr>
            <w:rFonts w:ascii="Cambria Math" w:hAnsi="Cambria Math"/>
            <w:lang w:val="en-US"/>
          </w:rPr>
          <m:t>∆</m:t>
        </m:r>
        <m:r>
          <w:rPr>
            <w:rFonts w:ascii="Cambria Math" w:hAnsi="Cambria Math"/>
          </w:rPr>
          <m:t>x</m:t>
        </m:r>
      </m:oMath>
      <w:r w:rsidR="00635CCF">
        <w:rPr>
          <w:rFonts w:eastAsiaTheme="minorEastAsia"/>
          <w:lang w:val="en-US"/>
        </w:rPr>
        <w:t xml:space="preserve"> and changing engine frequency - </w:t>
      </w:r>
      <m:oMath>
        <m:r>
          <w:rPr>
            <w:rFonts w:ascii="Cambria Math" w:hAnsi="Cambria Math"/>
            <w:lang w:val="en-US"/>
          </w:rPr>
          <m:t>∆ef</m:t>
        </m:r>
      </m:oMath>
      <w:r w:rsidR="00635CCF" w:rsidRPr="00635CCF">
        <w:rPr>
          <w:rFonts w:eastAsiaTheme="minorEastAsia"/>
          <w:lang w:val="en-US"/>
        </w:rPr>
        <w:t>.</w:t>
      </w:r>
    </w:p>
    <w:p w:rsidR="00C42102" w:rsidRDefault="00C42102" w:rsidP="00C42102">
      <w:pPr>
        <w:jc w:val="both"/>
        <w:rPr>
          <w:rFonts w:eastAsiaTheme="minorEastAsia"/>
          <w:iCs/>
        </w:rPr>
      </w:pPr>
      <w:r w:rsidRPr="00635CCF">
        <w:rPr>
          <w:highlight w:val="yellow"/>
        </w:rPr>
        <w:t>где</w:t>
      </w:r>
      <w:r w:rsidRPr="0075695B">
        <w:rPr>
          <w:highlight w:val="yellow"/>
        </w:rPr>
        <w:t xml:space="preserve"> </w:t>
      </w:r>
      <m:oMath>
        <m:r>
          <w:rPr>
            <w:rFonts w:ascii="Cambria Math" w:hAnsi="Cambria Math"/>
            <w:highlight w:val="yellow"/>
          </w:rPr>
          <m:t>d</m:t>
        </m:r>
        <m:d>
          <m:dPr>
            <m:ctrlPr>
              <w:rPr>
                <w:rFonts w:ascii="Cambria Math" w:hAnsi="Cambria Math"/>
                <w:i/>
                <w:highlight w:val="yellow"/>
              </w:rPr>
            </m:ctrlPr>
          </m:dPr>
          <m:e>
            <m:r>
              <w:rPr>
                <w:rFonts w:ascii="Cambria Math" w:hAnsi="Cambria Math"/>
                <w:highlight w:val="yellow"/>
              </w:rPr>
              <m:t>t</m:t>
            </m:r>
            <m:r>
              <w:rPr>
                <w:rFonts w:ascii="Cambria Math" w:hAnsi="Cambria Math"/>
                <w:highlight w:val="yellow"/>
              </w:rPr>
              <m:t>-∆</m:t>
            </m:r>
            <m:r>
              <w:rPr>
                <w:rFonts w:ascii="Cambria Math" w:hAnsi="Cambria Math"/>
                <w:highlight w:val="yellow"/>
              </w:rPr>
              <m:t>t</m:t>
            </m:r>
            <m:ctrlPr>
              <w:rPr>
                <w:rFonts w:ascii="Cambria Math" w:hAnsi="Cambria Math"/>
                <w:i/>
                <w:iCs/>
                <w:highlight w:val="yellow"/>
              </w:rPr>
            </m:ctrlPr>
          </m:e>
        </m:d>
      </m:oMath>
      <w:r w:rsidR="004409F7" w:rsidRPr="0075695B">
        <w:rPr>
          <w:rFonts w:eastAsiaTheme="minorEastAsia"/>
          <w:iCs/>
          <w:highlight w:val="yellow"/>
        </w:rPr>
        <w:t xml:space="preserve"> </w:t>
      </w:r>
      <w:r w:rsidRPr="0075695B">
        <w:rPr>
          <w:rFonts w:eastAsiaTheme="minorEastAsia"/>
          <w:iCs/>
          <w:highlight w:val="yellow"/>
        </w:rPr>
        <w:t xml:space="preserve">– </w:t>
      </w:r>
      <w:r w:rsidRPr="00635CCF">
        <w:rPr>
          <w:rFonts w:eastAsiaTheme="minorEastAsia"/>
          <w:iCs/>
          <w:highlight w:val="yellow"/>
        </w:rPr>
        <w:t>значение</w:t>
      </w:r>
      <w:r w:rsidRPr="0075695B">
        <w:rPr>
          <w:rFonts w:eastAsiaTheme="minorEastAsia"/>
          <w:iCs/>
          <w:highlight w:val="yellow"/>
        </w:rPr>
        <w:t xml:space="preserve"> </w:t>
      </w:r>
      <w:r w:rsidRPr="00635CCF">
        <w:rPr>
          <w:rFonts w:eastAsiaTheme="minorEastAsia"/>
          <w:iCs/>
          <w:highlight w:val="yellow"/>
        </w:rPr>
        <w:t>прогнозируемого</w:t>
      </w:r>
      <w:r w:rsidRPr="0075695B">
        <w:rPr>
          <w:rFonts w:eastAsiaTheme="minorEastAsia"/>
          <w:iCs/>
          <w:highlight w:val="yellow"/>
        </w:rPr>
        <w:t xml:space="preserve"> </w:t>
      </w:r>
      <w:r w:rsidRPr="00635CCF">
        <w:rPr>
          <w:rFonts w:eastAsiaTheme="minorEastAsia"/>
          <w:iCs/>
          <w:highlight w:val="yellow"/>
        </w:rPr>
        <w:t>параметра</w:t>
      </w:r>
      <w:r w:rsidRPr="0075695B">
        <w:rPr>
          <w:rFonts w:eastAsiaTheme="minorEastAsia"/>
          <w:iCs/>
          <w:highlight w:val="yellow"/>
        </w:rPr>
        <w:t xml:space="preserve"> </w:t>
      </w:r>
      <w:r w:rsidRPr="00635CCF">
        <w:rPr>
          <w:rFonts w:eastAsiaTheme="minorEastAsia"/>
          <w:iCs/>
          <w:highlight w:val="yellow"/>
        </w:rPr>
        <w:t>в</w:t>
      </w:r>
      <w:r w:rsidRPr="0075695B">
        <w:rPr>
          <w:rFonts w:eastAsiaTheme="minorEastAsia"/>
          <w:iCs/>
          <w:highlight w:val="yellow"/>
        </w:rPr>
        <w:t xml:space="preserve"> </w:t>
      </w:r>
      <w:r w:rsidRPr="00635CCF">
        <w:rPr>
          <w:rFonts w:eastAsiaTheme="minorEastAsia"/>
          <w:iCs/>
          <w:highlight w:val="yellow"/>
        </w:rPr>
        <w:t>предыдущий</w:t>
      </w:r>
      <w:r w:rsidRPr="0075695B">
        <w:rPr>
          <w:rFonts w:eastAsiaTheme="minorEastAsia"/>
          <w:iCs/>
          <w:highlight w:val="yellow"/>
        </w:rPr>
        <w:t xml:space="preserve"> </w:t>
      </w:r>
      <w:r w:rsidRPr="00635CCF">
        <w:rPr>
          <w:rFonts w:eastAsiaTheme="minorEastAsia"/>
          <w:iCs/>
          <w:highlight w:val="yellow"/>
        </w:rPr>
        <w:t>момент</w:t>
      </w:r>
      <w:r w:rsidRPr="0075695B">
        <w:rPr>
          <w:rFonts w:eastAsiaTheme="minorEastAsia"/>
          <w:iCs/>
          <w:highlight w:val="yellow"/>
        </w:rPr>
        <w:t xml:space="preserve"> </w:t>
      </w:r>
      <w:r w:rsidRPr="00635CCF">
        <w:rPr>
          <w:rFonts w:eastAsiaTheme="minorEastAsia"/>
          <w:iCs/>
          <w:highlight w:val="yellow"/>
        </w:rPr>
        <w:t>времени</w:t>
      </w:r>
      <w:r w:rsidRPr="0075695B">
        <w:rPr>
          <w:rFonts w:eastAsiaTheme="minorEastAsia"/>
          <w:iCs/>
          <w:highlight w:val="yellow"/>
        </w:rPr>
        <w:t>,</w:t>
      </w:r>
      <m:oMath>
        <m:r>
          <w:rPr>
            <w:rFonts w:ascii="Cambria Math" w:hAnsi="Cambria Math"/>
            <w:highlight w:val="yellow"/>
          </w:rPr>
          <m:t xml:space="preserve"> ∆</m:t>
        </m:r>
        <m:sSub>
          <m:sSubPr>
            <m:ctrlPr>
              <w:rPr>
                <w:rFonts w:ascii="Cambria Math" w:hAnsi="Cambria Math"/>
                <w:i/>
                <w:highlight w:val="yellow"/>
                <w:lang w:val="en-US"/>
              </w:rPr>
            </m:ctrlPr>
          </m:sSubPr>
          <m:e>
            <m:r>
              <w:rPr>
                <w:rFonts w:ascii="Cambria Math" w:hAnsi="Cambria Math"/>
                <w:highlight w:val="yellow"/>
                <w:lang w:val="en-US"/>
              </w:rPr>
              <m:t>d</m:t>
            </m:r>
          </m:e>
          <m:sub>
            <m:r>
              <w:rPr>
                <w:rFonts w:ascii="Cambria Math" w:hAnsi="Cambria Math"/>
                <w:highlight w:val="yellow"/>
                <w:lang w:val="en-US"/>
              </w:rPr>
              <m:t>pred</m:t>
            </m:r>
          </m:sub>
        </m:sSub>
      </m:oMath>
      <w:r w:rsidRPr="0075695B">
        <w:rPr>
          <w:rFonts w:eastAsiaTheme="minorEastAsia"/>
          <w:highlight w:val="yellow"/>
        </w:rPr>
        <w:t xml:space="preserve"> – </w:t>
      </w:r>
      <w:r w:rsidRPr="00635CCF">
        <w:rPr>
          <w:rFonts w:eastAsiaTheme="minorEastAsia"/>
          <w:highlight w:val="yellow"/>
        </w:rPr>
        <w:t>изменение</w:t>
      </w:r>
      <w:r w:rsidRPr="0075695B">
        <w:rPr>
          <w:rFonts w:eastAsiaTheme="minorEastAsia"/>
          <w:highlight w:val="yellow"/>
        </w:rPr>
        <w:t xml:space="preserve"> </w:t>
      </w:r>
      <w:r w:rsidRPr="00635CCF">
        <w:rPr>
          <w:rFonts w:eastAsiaTheme="minorEastAsia"/>
          <w:highlight w:val="yellow"/>
        </w:rPr>
        <w:t>прогнозируемого</w:t>
      </w:r>
      <w:r w:rsidRPr="0075695B">
        <w:rPr>
          <w:rFonts w:eastAsiaTheme="minorEastAsia"/>
          <w:highlight w:val="yellow"/>
        </w:rPr>
        <w:t xml:space="preserve"> </w:t>
      </w:r>
      <w:r w:rsidRPr="00635CCF">
        <w:rPr>
          <w:rFonts w:eastAsiaTheme="minorEastAsia"/>
          <w:highlight w:val="yellow"/>
        </w:rPr>
        <w:t>параметра,</w:t>
      </w:r>
      <w:r w:rsidRPr="00635CCF">
        <w:rPr>
          <w:rFonts w:eastAsiaTheme="minorEastAsia"/>
          <w:iCs/>
          <w:highlight w:val="yellow"/>
        </w:rPr>
        <w:t xml:space="preserve">  </w:t>
      </w:r>
      <m:oMath>
        <m:r>
          <w:rPr>
            <w:rFonts w:ascii="Cambria Math" w:hAnsi="Cambria Math"/>
            <w:highlight w:val="yellow"/>
          </w:rPr>
          <m:t>f(</m:t>
        </m:r>
        <m:r>
          <w:rPr>
            <w:rFonts w:ascii="Cambria Math" w:hAnsi="Cambria Math"/>
            <w:highlight w:val="yellow"/>
            <w:lang w:val="en-US"/>
          </w:rPr>
          <m:t>x</m:t>
        </m:r>
        <m:r>
          <w:rPr>
            <w:rFonts w:ascii="Cambria Math" w:hAnsi="Cambria Math"/>
            <w:highlight w:val="yellow"/>
          </w:rPr>
          <m:t>,∆x,∆</m:t>
        </m:r>
        <m:r>
          <w:rPr>
            <w:rFonts w:ascii="Cambria Math" w:hAnsi="Cambria Math"/>
            <w:highlight w:val="yellow"/>
            <w:lang w:val="en-US"/>
          </w:rPr>
          <m:t>ef</m:t>
        </m:r>
        <m:r>
          <w:rPr>
            <w:rFonts w:ascii="Cambria Math" w:hAnsi="Cambria Math"/>
            <w:highlight w:val="yellow"/>
          </w:rPr>
          <m:t>)</m:t>
        </m:r>
      </m:oMath>
      <w:r w:rsidRPr="00635CCF">
        <w:rPr>
          <w:rFonts w:eastAsiaTheme="minorEastAsia"/>
          <w:i/>
          <w:iCs/>
          <w:highlight w:val="yellow"/>
        </w:rPr>
        <w:t xml:space="preserve"> – </w:t>
      </w:r>
      <w:r w:rsidRPr="00635CCF">
        <w:rPr>
          <w:rFonts w:eastAsiaTheme="minorEastAsia"/>
          <w:iCs/>
          <w:highlight w:val="yellow"/>
        </w:rPr>
        <w:t xml:space="preserve">прогнозная функция реализующая прогноз изменения параметра </w:t>
      </w:r>
      <m:oMath>
        <m:r>
          <w:rPr>
            <w:rFonts w:ascii="Cambria Math" w:eastAsiaTheme="minorEastAsia" w:hAnsi="Cambria Math"/>
            <w:highlight w:val="yellow"/>
          </w:rPr>
          <m:t>d</m:t>
        </m:r>
      </m:oMath>
      <w:r w:rsidRPr="00635CCF">
        <w:rPr>
          <w:rFonts w:eastAsiaTheme="minorEastAsia"/>
          <w:highlight w:val="yellow"/>
        </w:rPr>
        <w:t xml:space="preserve"> при изменении параметров за выбранную базу</w:t>
      </w:r>
      <w:r w:rsidRPr="00635CCF">
        <w:rPr>
          <w:rFonts w:eastAsiaTheme="minorEastAsia"/>
          <w:i/>
          <w:highlight w:val="yellow"/>
        </w:rPr>
        <w:t xml:space="preserve"> </w:t>
      </w:r>
      <m:oMath>
        <m:r>
          <w:rPr>
            <w:rFonts w:ascii="Cambria Math" w:hAnsi="Cambria Math"/>
            <w:highlight w:val="yellow"/>
          </w:rPr>
          <m:t>∆t</m:t>
        </m:r>
      </m:oMath>
      <w:r w:rsidRPr="00635CCF">
        <w:rPr>
          <w:rFonts w:eastAsiaTheme="minorEastAsia"/>
          <w:i/>
          <w:iCs/>
          <w:highlight w:val="yellow"/>
        </w:rPr>
        <w:t xml:space="preserve"> </w:t>
      </w:r>
      <w:r w:rsidRPr="00635CCF">
        <w:rPr>
          <w:rFonts w:eastAsiaTheme="minorEastAsia"/>
          <w:iCs/>
          <w:highlight w:val="yellow"/>
        </w:rPr>
        <w:t xml:space="preserve">и изменение частоты ЭЦН - </w:t>
      </w:r>
      <m:oMath>
        <m:r>
          <w:rPr>
            <w:rFonts w:ascii="Cambria Math" w:hAnsi="Cambria Math"/>
            <w:highlight w:val="yellow"/>
          </w:rPr>
          <m:t>∆</m:t>
        </m:r>
        <m:r>
          <w:rPr>
            <w:rFonts w:ascii="Cambria Math" w:hAnsi="Cambria Math"/>
            <w:highlight w:val="yellow"/>
            <w:lang w:val="en-US"/>
          </w:rPr>
          <m:t>ef</m:t>
        </m:r>
      </m:oMath>
      <w:r w:rsidRPr="00635CCF">
        <w:rPr>
          <w:rFonts w:eastAsiaTheme="minorEastAsia"/>
          <w:iCs/>
          <w:highlight w:val="yellow"/>
        </w:rPr>
        <w:t>.</w:t>
      </w:r>
    </w:p>
    <w:p w:rsidR="00635CCF" w:rsidRPr="00C74510" w:rsidRDefault="00635CCF" w:rsidP="00C42102">
      <w:pPr>
        <w:jc w:val="both"/>
        <w:rPr>
          <w:lang w:val="en-US"/>
        </w:rPr>
      </w:pPr>
      <w:r>
        <w:rPr>
          <w:lang w:val="en-US"/>
        </w:rPr>
        <w:t>From all t</w:t>
      </w:r>
      <w:r w:rsidRPr="00635CCF">
        <w:rPr>
          <w:lang w:val="en-US"/>
        </w:rPr>
        <w:t>he history of me</w:t>
      </w:r>
      <w:r>
        <w:rPr>
          <w:lang w:val="en-US"/>
        </w:rPr>
        <w:t xml:space="preserve">asurements, the moments when </w:t>
      </w:r>
      <w:r w:rsidR="00940B52">
        <w:rPr>
          <w:lang w:val="en-US"/>
        </w:rPr>
        <w:t xml:space="preserve">the </w:t>
      </w:r>
      <w:r>
        <w:rPr>
          <w:lang w:val="en-US"/>
        </w:rPr>
        <w:t xml:space="preserve">ESP engine frequency changed were selected to build a predictive </w:t>
      </w:r>
      <w:proofErr w:type="gramStart"/>
      <w:r>
        <w:rPr>
          <w:lang w:val="en-US"/>
        </w:rPr>
        <w:t xml:space="preserve">model </w:t>
      </w:r>
      <w:proofErr w:type="gramEnd"/>
      <m:oMath>
        <m:sSub>
          <m:sSubPr>
            <m:ctrlPr>
              <w:rPr>
                <w:rFonts w:ascii="Cambria Math" w:hAnsi="Cambria Math"/>
                <w:i/>
              </w:rPr>
            </m:ctrlPr>
          </m:sSubPr>
          <m:e>
            <m:r>
              <w:rPr>
                <w:rFonts w:ascii="Cambria Math" w:hAnsi="Cambria Math"/>
              </w:rPr>
              <m:t>f</m:t>
            </m:r>
          </m:e>
          <m:sub>
            <m:r>
              <w:rPr>
                <w:rFonts w:ascii="Cambria Math" w:hAnsi="Cambria Math"/>
                <w:lang w:val="en-US"/>
              </w:rPr>
              <m:t>∆</m:t>
            </m:r>
          </m:sub>
        </m:sSub>
      </m:oMath>
      <w:r w:rsidRPr="00635CCF">
        <w:rPr>
          <w:lang w:val="en-US"/>
        </w:rPr>
        <w:t>. Machine learning methods - training with a teacher</w:t>
      </w:r>
      <w:r w:rsidR="00A0171B">
        <w:rPr>
          <w:lang w:val="en-US"/>
        </w:rPr>
        <w:t xml:space="preserve"> - </w:t>
      </w:r>
      <w:proofErr w:type="gramStart"/>
      <w:r w:rsidR="00A0171B">
        <w:rPr>
          <w:lang w:val="en-US"/>
        </w:rPr>
        <w:t>were</w:t>
      </w:r>
      <w:r w:rsidRPr="00635CCF">
        <w:rPr>
          <w:lang w:val="en-US"/>
        </w:rPr>
        <w:t xml:space="preserve"> used</w:t>
      </w:r>
      <w:proofErr w:type="gramEnd"/>
      <w:r w:rsidRPr="00635CCF">
        <w:rPr>
          <w:lang w:val="en-US"/>
        </w:rPr>
        <w:t xml:space="preserve"> to implement the predictive model</w:t>
      </w:r>
      <w:r w:rsidR="00C74510">
        <w:rPr>
          <w:lang w:val="en-US"/>
        </w:rPr>
        <w:t>.</w:t>
      </w:r>
      <w:r w:rsidR="00C74510" w:rsidRPr="00C74510">
        <w:rPr>
          <w:lang w:val="en-US"/>
        </w:rPr>
        <w:t xml:space="preserve"> </w:t>
      </w:r>
      <w:r w:rsidR="00C74510">
        <w:rPr>
          <w:lang w:val="en-US"/>
        </w:rPr>
        <w:t>The measurement value before switching were used as</w:t>
      </w:r>
      <w:r w:rsidR="00C74510" w:rsidRPr="00A0171B">
        <w:rPr>
          <w:color w:val="FF0000"/>
          <w:lang w:val="en-US"/>
        </w:rPr>
        <w:t xml:space="preserve"> </w:t>
      </w:r>
      <m:oMath>
        <m:r>
          <w:rPr>
            <w:rFonts w:ascii="Cambria Math" w:hAnsi="Cambria Math"/>
            <w:color w:val="FF0000"/>
            <w:highlight w:val="yellow"/>
          </w:rPr>
          <m:t>x</m:t>
        </m:r>
      </m:oMath>
      <w:r w:rsidR="00C74510" w:rsidRPr="00A0171B">
        <w:rPr>
          <w:rFonts w:eastAsiaTheme="minorEastAsia"/>
          <w:color w:val="FF0000"/>
          <w:lang w:val="en-US"/>
        </w:rPr>
        <w:t xml:space="preserve"> parameter values and the value parameters after switching were used </w:t>
      </w:r>
      <w:proofErr w:type="gramStart"/>
      <w:r w:rsidR="00C74510" w:rsidRPr="00A0171B">
        <w:rPr>
          <w:rFonts w:eastAsiaTheme="minorEastAsia"/>
          <w:color w:val="FF0000"/>
          <w:lang w:val="en-US"/>
        </w:rPr>
        <w:t xml:space="preserve">as </w:t>
      </w:r>
      <w:proofErr w:type="gramEnd"/>
      <m:oMath>
        <m:r>
          <w:rPr>
            <w:rFonts w:ascii="Cambria Math" w:hAnsi="Cambria Math"/>
            <w:color w:val="FF0000"/>
            <w:lang w:val="en-US"/>
          </w:rPr>
          <m:t>d</m:t>
        </m:r>
      </m:oMath>
      <w:r w:rsidR="00C74510" w:rsidRPr="00A0171B">
        <w:rPr>
          <w:rFonts w:eastAsiaTheme="minorEastAsia"/>
          <w:color w:val="FF0000"/>
          <w:lang w:val="en-US"/>
        </w:rPr>
        <w:t>.</w:t>
      </w:r>
    </w:p>
    <w:p w:rsidR="00C74510" w:rsidRPr="0075695B" w:rsidRDefault="00C42102" w:rsidP="00C42102">
      <w:pPr>
        <w:jc w:val="both"/>
      </w:pPr>
      <w:r w:rsidRPr="00635CCF">
        <w:rPr>
          <w:highlight w:val="yellow"/>
        </w:rPr>
        <w:lastRenderedPageBreak/>
        <w:t xml:space="preserve">Для построения прогнозной модели </w:t>
      </w:r>
      <m:oMath>
        <m:r>
          <w:rPr>
            <w:rFonts w:ascii="Cambria Math" w:hAnsi="Cambria Math"/>
            <w:highlight w:val="yellow"/>
          </w:rPr>
          <m:t>f</m:t>
        </m:r>
      </m:oMath>
      <w:r w:rsidRPr="00635CCF">
        <w:rPr>
          <w:highlight w:val="yellow"/>
        </w:rPr>
        <w:t xml:space="preserve"> в истории измерений были выбраны моменты времени переключения частоты ЭЦН. Для реализации прогнозной модели использовались методы машинного обучения – обучение с учителем.</w:t>
      </w:r>
    </w:p>
    <w:p w:rsidR="00C74510" w:rsidRDefault="00C74510" w:rsidP="00C42102">
      <w:pPr>
        <w:jc w:val="both"/>
        <w:rPr>
          <w:lang w:val="en-US"/>
        </w:rPr>
      </w:pPr>
      <w:r>
        <w:rPr>
          <w:lang w:val="en-US"/>
        </w:rPr>
        <w:t>Unfortunately</w:t>
      </w:r>
      <w:r w:rsidR="00A0171B">
        <w:rPr>
          <w:lang w:val="en-US"/>
        </w:rPr>
        <w:t>,</w:t>
      </w:r>
      <w:r>
        <w:rPr>
          <w:lang w:val="en-US"/>
        </w:rPr>
        <w:t xml:space="preserve"> there were not enough switches for ev</w:t>
      </w:r>
      <w:r w:rsidR="00A0171B">
        <w:rPr>
          <w:lang w:val="en-US"/>
        </w:rPr>
        <w:t>ery ESP in history to ascertain</w:t>
      </w:r>
      <w:r>
        <w:rPr>
          <w:lang w:val="en-US"/>
        </w:rPr>
        <w:t xml:space="preserve"> how engine frequency dep</w:t>
      </w:r>
      <w:r w:rsidR="00A0171B">
        <w:rPr>
          <w:lang w:val="en-US"/>
        </w:rPr>
        <w:t xml:space="preserve">ends on key parameters. The common predictive model </w:t>
      </w:r>
      <w:proofErr w:type="gramStart"/>
      <w:r w:rsidR="00A0171B">
        <w:rPr>
          <w:lang w:val="en-US"/>
        </w:rPr>
        <w:t>was</w:t>
      </w:r>
      <w:r>
        <w:rPr>
          <w:lang w:val="en-US"/>
        </w:rPr>
        <w:t xml:space="preserve"> built</w:t>
      </w:r>
      <w:proofErr w:type="gramEnd"/>
      <w:r>
        <w:rPr>
          <w:lang w:val="en-US"/>
        </w:rPr>
        <w:t xml:space="preserve"> </w:t>
      </w:r>
      <w:r w:rsidR="00A0171B">
        <w:rPr>
          <w:lang w:val="en-US"/>
        </w:rPr>
        <w:t>for these cases, so the full predictive model consists of</w:t>
      </w:r>
      <w:r>
        <w:rPr>
          <w:lang w:val="en-US"/>
        </w:rPr>
        <w:t xml:space="preserve"> two parts:</w:t>
      </w:r>
    </w:p>
    <w:p w:rsidR="00C74510" w:rsidRDefault="00A0171B" w:rsidP="00C74510">
      <w:pPr>
        <w:pStyle w:val="a3"/>
        <w:numPr>
          <w:ilvl w:val="0"/>
          <w:numId w:val="4"/>
        </w:numPr>
        <w:jc w:val="both"/>
        <w:rPr>
          <w:lang w:val="en-US"/>
        </w:rPr>
      </w:pPr>
      <w:r>
        <w:rPr>
          <w:lang w:val="en-US"/>
        </w:rPr>
        <w:t xml:space="preserve">Common model – that </w:t>
      </w:r>
      <w:proofErr w:type="gramStart"/>
      <w:r>
        <w:rPr>
          <w:lang w:val="en-US"/>
        </w:rPr>
        <w:t>was learned</w:t>
      </w:r>
      <w:proofErr w:type="gramEnd"/>
      <w:r>
        <w:rPr>
          <w:lang w:val="en-US"/>
        </w:rPr>
        <w:t xml:space="preserve"> us</w:t>
      </w:r>
      <w:r w:rsidR="001D0E0C">
        <w:rPr>
          <w:lang w:val="en-US"/>
        </w:rPr>
        <w:t>ing</w:t>
      </w:r>
      <w:r w:rsidR="00C74510">
        <w:rPr>
          <w:lang w:val="en-US"/>
        </w:rPr>
        <w:t xml:space="preserve"> all switches for all ESPs. This model </w:t>
      </w:r>
      <w:proofErr w:type="gramStart"/>
      <w:r w:rsidR="001D0E0C">
        <w:rPr>
          <w:lang w:val="en-US"/>
        </w:rPr>
        <w:t xml:space="preserve">is </w:t>
      </w:r>
      <w:r w:rsidR="00C74510">
        <w:rPr>
          <w:lang w:val="en-US"/>
        </w:rPr>
        <w:t>based</w:t>
      </w:r>
      <w:proofErr w:type="gramEnd"/>
      <w:r w:rsidR="00C74510">
        <w:rPr>
          <w:lang w:val="en-US"/>
        </w:rPr>
        <w:t xml:space="preserve"> on method, called </w:t>
      </w:r>
      <w:r w:rsidR="00C74510" w:rsidRPr="00C74510">
        <w:rPr>
          <w:lang w:val="en-US"/>
        </w:rPr>
        <w:t>«</w:t>
      </w:r>
      <w:r w:rsidR="00C74510">
        <w:rPr>
          <w:lang w:val="en-US"/>
        </w:rPr>
        <w:t>Random forest</w:t>
      </w:r>
      <w:r w:rsidR="00C74510" w:rsidRPr="00C74510">
        <w:rPr>
          <w:lang w:val="en-US"/>
        </w:rPr>
        <w:t>»</w:t>
      </w:r>
      <w:r w:rsidR="00C74510">
        <w:rPr>
          <w:lang w:val="en-US"/>
        </w:rPr>
        <w:t>, with a lot of branches and a small depth</w:t>
      </w:r>
      <w:r w:rsidR="001D0E0C">
        <w:rPr>
          <w:lang w:val="en-US"/>
        </w:rPr>
        <w:t xml:space="preserve"> for each tree</w:t>
      </w:r>
      <w:r w:rsidR="00C74510">
        <w:rPr>
          <w:lang w:val="en-US"/>
        </w:rPr>
        <w:t>.</w:t>
      </w:r>
    </w:p>
    <w:p w:rsidR="00604723" w:rsidRPr="00604723" w:rsidRDefault="00A0171B" w:rsidP="00604723">
      <w:pPr>
        <w:pStyle w:val="a3"/>
        <w:numPr>
          <w:ilvl w:val="0"/>
          <w:numId w:val="4"/>
        </w:numPr>
        <w:jc w:val="both"/>
        <w:rPr>
          <w:lang w:val="en-US"/>
        </w:rPr>
      </w:pPr>
      <w:r>
        <w:rPr>
          <w:lang w:val="en-US"/>
        </w:rPr>
        <w:t>Individual model – that</w:t>
      </w:r>
      <w:r w:rsidR="00604723">
        <w:rPr>
          <w:lang w:val="en-US"/>
        </w:rPr>
        <w:t xml:space="preserve"> </w:t>
      </w:r>
      <w:proofErr w:type="gramStart"/>
      <w:r w:rsidR="00604723">
        <w:rPr>
          <w:lang w:val="en-US"/>
        </w:rPr>
        <w:t>was learned</w:t>
      </w:r>
      <w:proofErr w:type="gramEnd"/>
      <w:r w:rsidR="00604723">
        <w:rPr>
          <w:lang w:val="en-US"/>
        </w:rPr>
        <w:t xml:space="preserve"> </w:t>
      </w:r>
      <w:r w:rsidR="001D0E0C">
        <w:rPr>
          <w:lang w:val="en-US"/>
        </w:rPr>
        <w:t xml:space="preserve">using only current </w:t>
      </w:r>
      <w:r w:rsidR="00604723">
        <w:rPr>
          <w:lang w:val="en-US"/>
        </w:rPr>
        <w:t>ESP</w:t>
      </w:r>
      <w:r w:rsidR="001D0E0C">
        <w:rPr>
          <w:lang w:val="en-US"/>
        </w:rPr>
        <w:t xml:space="preserve"> data. </w:t>
      </w:r>
      <w:r w:rsidR="005E1D5E">
        <w:rPr>
          <w:lang w:val="en-US"/>
        </w:rPr>
        <w:t xml:space="preserve">The linear regression model </w:t>
      </w:r>
      <w:proofErr w:type="gramStart"/>
      <w:r w:rsidR="005E1D5E">
        <w:rPr>
          <w:lang w:val="en-US"/>
        </w:rPr>
        <w:t>was used</w:t>
      </w:r>
      <w:proofErr w:type="gramEnd"/>
      <w:r w:rsidR="005E1D5E">
        <w:rPr>
          <w:lang w:val="en-US"/>
        </w:rPr>
        <w:t xml:space="preserve"> i</w:t>
      </w:r>
      <w:r w:rsidR="001D0E0C">
        <w:rPr>
          <w:lang w:val="en-US"/>
        </w:rPr>
        <w:t>n this case</w:t>
      </w:r>
      <w:r w:rsidR="00604723">
        <w:rPr>
          <w:lang w:val="en-US"/>
        </w:rPr>
        <w:t>.</w:t>
      </w:r>
    </w:p>
    <w:p w:rsidR="00C42102" w:rsidRPr="00C74510" w:rsidRDefault="00C42102" w:rsidP="00C42102">
      <w:pPr>
        <w:jc w:val="both"/>
        <w:rPr>
          <w:highlight w:val="yellow"/>
        </w:rPr>
      </w:pPr>
      <w:r w:rsidRPr="00C74510">
        <w:rPr>
          <w:highlight w:val="yellow"/>
        </w:rPr>
        <w:t>Для каждой скважины были использованы два основных типа моделей:</w:t>
      </w:r>
    </w:p>
    <w:p w:rsidR="00C42102" w:rsidRPr="00C74510" w:rsidRDefault="00C42102" w:rsidP="00C42102">
      <w:pPr>
        <w:ind w:firstLine="708"/>
        <w:jc w:val="both"/>
        <w:rPr>
          <w:highlight w:val="yellow"/>
        </w:rPr>
      </w:pPr>
      <w:r w:rsidRPr="00C74510">
        <w:rPr>
          <w:highlight w:val="yellow"/>
        </w:rPr>
        <w:t>1. Общая модель – обученная на истории изменений частоты ЭЦН на всех скважинах. В основе этой модели лежит метод «случайный лес».</w:t>
      </w:r>
    </w:p>
    <w:p w:rsidR="00C42102" w:rsidRDefault="00C42102" w:rsidP="00C42102">
      <w:pPr>
        <w:ind w:firstLine="708"/>
        <w:jc w:val="both"/>
      </w:pPr>
      <w:r w:rsidRPr="00C74510">
        <w:rPr>
          <w:highlight w:val="yellow"/>
        </w:rPr>
        <w:t>2. Персональная модель -  построенная на основе истории изменений частоты ЭЦН на текущей скважине, реализована посредством линейной регрессии.</w:t>
      </w:r>
    </w:p>
    <w:p w:rsidR="00604723" w:rsidRPr="00604723" w:rsidRDefault="00604723" w:rsidP="00C42102">
      <w:pPr>
        <w:ind w:firstLine="708"/>
        <w:jc w:val="both"/>
        <w:rPr>
          <w:lang w:val="en-US"/>
        </w:rPr>
      </w:pPr>
      <w:r>
        <w:rPr>
          <w:lang w:val="en-US"/>
        </w:rPr>
        <w:t xml:space="preserve">The final forecast </w:t>
      </w:r>
      <w:proofErr w:type="gramStart"/>
      <w:r w:rsidRPr="00604723">
        <w:rPr>
          <w:lang w:val="en-US"/>
        </w:rPr>
        <w:t>was built</w:t>
      </w:r>
      <w:proofErr w:type="gramEnd"/>
      <w:r w:rsidRPr="00604723">
        <w:rPr>
          <w:lang w:val="en-US"/>
        </w:rPr>
        <w:t xml:space="preserve"> as follows</w:t>
      </w:r>
      <w:r>
        <w:rPr>
          <w:lang w:val="en-US"/>
        </w:rPr>
        <w:t>:</w:t>
      </w:r>
    </w:p>
    <w:p w:rsidR="00C42102" w:rsidRDefault="00C42102" w:rsidP="00C42102">
      <w:pPr>
        <w:ind w:firstLine="708"/>
      </w:pPr>
      <w:r w:rsidRPr="00604723">
        <w:rPr>
          <w:highlight w:val="yellow"/>
        </w:rPr>
        <w:t>Итоговый прогноз строился следующим образом:</w:t>
      </w:r>
    </w:p>
    <w:tbl>
      <w:tblPr>
        <w:tblStyle w:val="a6"/>
        <w:tblW w:w="0" w:type="auto"/>
        <w:tblLook w:val="04A0" w:firstRow="1" w:lastRow="0" w:firstColumn="1" w:lastColumn="0" w:noHBand="0" w:noVBand="1"/>
      </w:tblPr>
      <w:tblGrid>
        <w:gridCol w:w="8837"/>
        <w:gridCol w:w="508"/>
      </w:tblGrid>
      <w:tr w:rsidR="00C42102" w:rsidTr="00604723">
        <w:trPr>
          <w:trHeight w:val="359"/>
        </w:trPr>
        <w:tc>
          <w:tcPr>
            <w:tcW w:w="8837" w:type="dxa"/>
          </w:tcPr>
          <w:p w:rsidR="00C42102" w:rsidRPr="00650ADB" w:rsidRDefault="00C42102" w:rsidP="008C27D8">
            <w:pPr>
              <w:ind w:firstLine="708"/>
            </w:pPr>
            <m:oMathPara>
              <m:oMath>
                <m:r>
                  <w:rPr>
                    <w:rFonts w:ascii="Cambria Math" w:hAnsi="Cambria Math"/>
                    <w:lang w:val="en-US"/>
                  </w:rPr>
                  <m:t>d=</m:t>
                </m:r>
                <m:r>
                  <w:rPr>
                    <w:rFonts w:ascii="Cambria Math" w:hAnsi="Cambria Math"/>
                  </w:rPr>
                  <m:t>d</m:t>
                </m:r>
                <m:d>
                  <m:dPr>
                    <m:ctrlPr>
                      <w:rPr>
                        <w:rFonts w:ascii="Cambria Math" w:hAnsi="Cambria Math"/>
                        <w:i/>
                      </w:rPr>
                    </m:ctrlPr>
                  </m:dPr>
                  <m:e>
                    <m:r>
                      <w:rPr>
                        <w:rFonts w:ascii="Cambria Math" w:hAnsi="Cambria Math"/>
                      </w:rPr>
                      <m:t>t-∆t</m:t>
                    </m:r>
                    <m:ctrlPr>
                      <w:rPr>
                        <w:rFonts w:ascii="Cambria Math" w:hAnsi="Cambria Math"/>
                        <w:i/>
                        <w:iCs/>
                      </w:rPr>
                    </m:ctrlPr>
                  </m:e>
                </m:d>
                <m:r>
                  <w:rPr>
                    <w:rFonts w:ascii="Cambria Math" w:hAnsi="Cambria Math"/>
                    <w:lang w:val="en-US"/>
                  </w:rPr>
                  <m:t>+</m:t>
                </m:r>
                <m:r>
                  <m:rPr>
                    <m:sty m:val="p"/>
                  </m:rPr>
                  <w:rPr>
                    <w:rFonts w:ascii="Cambria Math" w:hAnsi="Cambria Math"/>
                  </w:rPr>
                  <m:t xml:space="preserve"> </m:t>
                </m:r>
                <m:r>
                  <w:rPr>
                    <w:rFonts w:ascii="Cambria Math" w:hAnsi="Cambria Math"/>
                    <w:lang w:val="en-US"/>
                  </w:rPr>
                  <m:t>α</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t>
                    </m:r>
                  </m:sub>
                </m:sSub>
                <m:sSub>
                  <m:sSubPr>
                    <m:ctrlPr>
                      <w:rPr>
                        <w:rFonts w:ascii="Cambria Math" w:hAnsi="Cambria Math"/>
                        <w:i/>
                      </w:rPr>
                    </m:ctrlPr>
                  </m:sSubPr>
                  <m:e>
                    <m:r>
                      <w:rPr>
                        <w:rFonts w:ascii="Cambria Math" w:hAnsi="Cambria Math"/>
                      </w:rPr>
                      <m:t>(</m:t>
                    </m:r>
                    <m:r>
                      <w:rPr>
                        <w:rFonts w:ascii="Cambria Math" w:hAnsi="Cambria Math"/>
                        <w:lang w:val="en-US"/>
                      </w:rPr>
                      <m:t>x</m:t>
                    </m:r>
                    <m:r>
                      <w:rPr>
                        <w:rFonts w:ascii="Cambria Math" w:hAnsi="Cambria Math"/>
                      </w:rPr>
                      <m:t>,∆x,∆</m:t>
                    </m:r>
                    <m:r>
                      <w:rPr>
                        <w:rFonts w:ascii="Cambria Math" w:hAnsi="Cambria Math"/>
                        <w:lang w:val="en-US"/>
                      </w:rPr>
                      <m:t>ef</m:t>
                    </m:r>
                    <m:r>
                      <w:rPr>
                        <w:rFonts w:ascii="Cambria Math" w:hAnsi="Cambria Math"/>
                      </w:rPr>
                      <m:t>)</m:t>
                    </m:r>
                  </m:e>
                  <m:sub>
                    <m:r>
                      <w:rPr>
                        <w:rFonts w:ascii="Cambria Math" w:hAnsi="Cambria Math"/>
                        <w:lang w:val="en-US"/>
                      </w:rPr>
                      <m:t>ind</m:t>
                    </m:r>
                  </m:sub>
                </m:sSub>
                <m:r>
                  <w:rPr>
                    <w:rFonts w:ascii="Cambria Math" w:hAnsi="Cambria Math"/>
                  </w:rPr>
                  <m:t>+</m:t>
                </m:r>
                <m:d>
                  <m:dPr>
                    <m:ctrlPr>
                      <w:rPr>
                        <w:rFonts w:ascii="Cambria Math" w:hAnsi="Cambria Math"/>
                        <w:i/>
                        <w:iCs/>
                      </w:rPr>
                    </m:ctrlPr>
                  </m:dPr>
                  <m:e>
                    <m:r>
                      <w:rPr>
                        <w:rFonts w:ascii="Cambria Math" w:hAnsi="Cambria Math"/>
                      </w:rPr>
                      <m:t>1-</m:t>
                    </m:r>
                    <m:r>
                      <m:rPr>
                        <m:sty m:val="p"/>
                      </m:rPr>
                      <w:rPr>
                        <w:rFonts w:ascii="Cambria Math" w:hAnsi="Cambria Math"/>
                      </w:rPr>
                      <m:t xml:space="preserve"> </m:t>
                    </m:r>
                    <m:r>
                      <w:rPr>
                        <w:rFonts w:ascii="Cambria Math" w:hAnsi="Cambria Math"/>
                        <w:lang w:val="en-US"/>
                      </w:rPr>
                      <m:t>α</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t>
                    </m:r>
                  </m:sub>
                </m:sSub>
                <m:sSub>
                  <m:sSubPr>
                    <m:ctrlPr>
                      <w:rPr>
                        <w:rFonts w:ascii="Cambria Math" w:hAnsi="Cambria Math"/>
                        <w:i/>
                      </w:rPr>
                    </m:ctrlPr>
                  </m:sSubPr>
                  <m:e>
                    <m:r>
                      <w:rPr>
                        <w:rFonts w:ascii="Cambria Math" w:hAnsi="Cambria Math"/>
                      </w:rPr>
                      <m:t>(</m:t>
                    </m:r>
                    <m:r>
                      <w:rPr>
                        <w:rFonts w:ascii="Cambria Math" w:hAnsi="Cambria Math"/>
                        <w:lang w:val="en-US"/>
                      </w:rPr>
                      <m:t>x</m:t>
                    </m:r>
                    <m:r>
                      <w:rPr>
                        <w:rFonts w:ascii="Cambria Math" w:hAnsi="Cambria Math"/>
                      </w:rPr>
                      <m:t>,∆x,∆</m:t>
                    </m:r>
                    <m:r>
                      <w:rPr>
                        <w:rFonts w:ascii="Cambria Math" w:hAnsi="Cambria Math"/>
                        <w:lang w:val="en-US"/>
                      </w:rPr>
                      <m:t>ef</m:t>
                    </m:r>
                    <m:r>
                      <w:rPr>
                        <w:rFonts w:ascii="Cambria Math" w:hAnsi="Cambria Math"/>
                      </w:rPr>
                      <m:t>)</m:t>
                    </m:r>
                  </m:e>
                  <m:sub>
                    <m:r>
                      <w:rPr>
                        <w:rFonts w:ascii="Cambria Math" w:hAnsi="Cambria Math"/>
                        <w:lang w:val="en-US"/>
                      </w:rPr>
                      <m:t>comm</m:t>
                    </m:r>
                  </m:sub>
                </m:sSub>
              </m:oMath>
            </m:oMathPara>
          </w:p>
        </w:tc>
        <w:tc>
          <w:tcPr>
            <w:tcW w:w="508" w:type="dxa"/>
          </w:tcPr>
          <w:p w:rsidR="00C42102" w:rsidRPr="0054145E" w:rsidRDefault="00C42102" w:rsidP="008C27D8">
            <w:pPr>
              <w:pStyle w:val="a4"/>
              <w:keepNext/>
            </w:pPr>
            <w:r>
              <w:t>(</w:t>
            </w:r>
            <w:r>
              <w:fldChar w:fldCharType="begin"/>
            </w:r>
            <w:r>
              <w:instrText xml:space="preserve"> SEQ Формула \* ARABIC </w:instrText>
            </w:r>
            <w:r>
              <w:fldChar w:fldCharType="separate"/>
            </w:r>
            <w:r w:rsidR="0094348A">
              <w:rPr>
                <w:noProof/>
              </w:rPr>
              <w:t>9</w:t>
            </w:r>
            <w:r>
              <w:rPr>
                <w:noProof/>
              </w:rPr>
              <w:fldChar w:fldCharType="end"/>
            </w:r>
            <w:r>
              <w:t>)</w:t>
            </w:r>
          </w:p>
        </w:tc>
      </w:tr>
    </w:tbl>
    <w:p w:rsidR="00604723" w:rsidRPr="00604723" w:rsidRDefault="00604723" w:rsidP="00C42102">
      <w:pPr>
        <w:jc w:val="both"/>
        <w:rPr>
          <w:lang w:val="en-US"/>
        </w:rPr>
      </w:pPr>
      <w:proofErr w:type="gramStart"/>
      <w:r>
        <w:rPr>
          <w:lang w:val="en-US"/>
        </w:rPr>
        <w:t>where</w:t>
      </w:r>
      <w:proofErr w:type="gramEnd"/>
      <w:r w:rsidRPr="00604723">
        <w:rPr>
          <w:lang w:val="en-US"/>
        </w:rPr>
        <w:t xml:space="preserve">, </w:t>
      </w:r>
      <m:oMath>
        <m:sSub>
          <m:sSubPr>
            <m:ctrlPr>
              <w:rPr>
                <w:rFonts w:ascii="Cambria Math" w:hAnsi="Cambria Math"/>
                <w:i/>
              </w:rPr>
            </m:ctrlPr>
          </m:sSubPr>
          <m:e>
            <m:r>
              <w:rPr>
                <w:rFonts w:ascii="Cambria Math" w:hAnsi="Cambria Math"/>
              </w:rPr>
              <m:t>f</m:t>
            </m:r>
          </m:e>
          <m:sub>
            <m:r>
              <w:rPr>
                <w:rFonts w:ascii="Cambria Math" w:hAnsi="Cambria Math"/>
                <w:lang w:val="en-US"/>
              </w:rPr>
              <m:t>∆</m:t>
            </m:r>
          </m:sub>
        </m:sSub>
        <m:sSub>
          <m:sSubPr>
            <m:ctrlPr>
              <w:rPr>
                <w:rFonts w:ascii="Cambria Math" w:hAnsi="Cambria Math"/>
                <w:i/>
              </w:rPr>
            </m:ctrlPr>
          </m:sSubPr>
          <m:e>
            <m:r>
              <w:rPr>
                <w:rFonts w:ascii="Cambria Math" w:hAnsi="Cambria Math"/>
                <w:lang w:val="en-US"/>
              </w:rPr>
              <m:t>(x,∆</m:t>
            </m:r>
            <m:r>
              <w:rPr>
                <w:rFonts w:ascii="Cambria Math" w:hAnsi="Cambria Math"/>
              </w:rPr>
              <m:t>x</m:t>
            </m:r>
            <m:r>
              <w:rPr>
                <w:rFonts w:ascii="Cambria Math" w:hAnsi="Cambria Math"/>
                <w:lang w:val="en-US"/>
              </w:rPr>
              <m:t>,∆ef)</m:t>
            </m:r>
          </m:e>
          <m:sub>
            <m:r>
              <w:rPr>
                <w:rFonts w:ascii="Cambria Math" w:hAnsi="Cambria Math"/>
                <w:lang w:val="en-US"/>
              </w:rPr>
              <m:t>ind</m:t>
            </m:r>
          </m:sub>
        </m:sSub>
      </m:oMath>
      <w:r w:rsidR="005E1D5E">
        <w:rPr>
          <w:rFonts w:eastAsiaTheme="minorEastAsia"/>
          <w:iCs/>
          <w:lang w:val="en-US"/>
        </w:rPr>
        <w:t xml:space="preserve"> is</w:t>
      </w:r>
      <w:r w:rsidR="00A0171B">
        <w:rPr>
          <w:rFonts w:eastAsiaTheme="minorEastAsia"/>
          <w:iCs/>
          <w:lang w:val="en-US"/>
        </w:rPr>
        <w:t xml:space="preserve"> the</w:t>
      </w:r>
      <w:r w:rsidRPr="00604723">
        <w:rPr>
          <w:rFonts w:eastAsiaTheme="minorEastAsia"/>
          <w:iCs/>
          <w:lang w:val="en-US"/>
        </w:rPr>
        <w:t xml:space="preserve"> </w:t>
      </w:r>
      <w:r>
        <w:rPr>
          <w:rFonts w:eastAsiaTheme="minorEastAsia"/>
          <w:iCs/>
          <w:lang w:val="en-US"/>
        </w:rPr>
        <w:t>individual</w:t>
      </w:r>
      <w:r w:rsidRPr="00604723">
        <w:rPr>
          <w:rFonts w:eastAsiaTheme="minorEastAsia"/>
          <w:iCs/>
          <w:lang w:val="en-US"/>
        </w:rPr>
        <w:t xml:space="preserve"> </w:t>
      </w:r>
      <w:r>
        <w:rPr>
          <w:rFonts w:eastAsiaTheme="minorEastAsia"/>
          <w:iCs/>
          <w:lang w:val="en-US"/>
        </w:rPr>
        <w:t>forecast</w:t>
      </w:r>
      <w:r w:rsidRPr="00604723">
        <w:rPr>
          <w:rFonts w:eastAsiaTheme="minorEastAsia"/>
          <w:iCs/>
          <w:lang w:val="en-US"/>
        </w:rPr>
        <w:t xml:space="preserve">, </w:t>
      </w:r>
      <m:oMath>
        <m:sSub>
          <m:sSubPr>
            <m:ctrlPr>
              <w:rPr>
                <w:rFonts w:ascii="Cambria Math" w:hAnsi="Cambria Math"/>
                <w:i/>
              </w:rPr>
            </m:ctrlPr>
          </m:sSubPr>
          <m:e>
            <m:r>
              <w:rPr>
                <w:rFonts w:ascii="Cambria Math" w:hAnsi="Cambria Math"/>
              </w:rPr>
              <m:t>f</m:t>
            </m:r>
          </m:e>
          <m:sub>
            <m:r>
              <w:rPr>
                <w:rFonts w:ascii="Cambria Math" w:hAnsi="Cambria Math"/>
                <w:lang w:val="en-US"/>
              </w:rPr>
              <m:t>∆</m:t>
            </m:r>
          </m:sub>
        </m:sSub>
        <m:sSub>
          <m:sSubPr>
            <m:ctrlPr>
              <w:rPr>
                <w:rFonts w:ascii="Cambria Math" w:hAnsi="Cambria Math"/>
                <w:i/>
              </w:rPr>
            </m:ctrlPr>
          </m:sSubPr>
          <m:e>
            <m:r>
              <w:rPr>
                <w:rFonts w:ascii="Cambria Math" w:hAnsi="Cambria Math"/>
                <w:lang w:val="en-US"/>
              </w:rPr>
              <m:t>(x,∆</m:t>
            </m:r>
            <m:r>
              <w:rPr>
                <w:rFonts w:ascii="Cambria Math" w:hAnsi="Cambria Math"/>
              </w:rPr>
              <m:t>x</m:t>
            </m:r>
            <m:r>
              <w:rPr>
                <w:rFonts w:ascii="Cambria Math" w:hAnsi="Cambria Math"/>
                <w:lang w:val="en-US"/>
              </w:rPr>
              <m:t>,∆ef)</m:t>
            </m:r>
          </m:e>
          <m:sub>
            <m:r>
              <w:rPr>
                <w:rFonts w:ascii="Cambria Math" w:hAnsi="Cambria Math"/>
                <w:lang w:val="en-US"/>
              </w:rPr>
              <m:t>comm</m:t>
            </m:r>
          </m:sub>
        </m:sSub>
      </m:oMath>
      <w:r w:rsidR="005E1D5E">
        <w:rPr>
          <w:rFonts w:eastAsiaTheme="minorEastAsia"/>
          <w:lang w:val="en-US"/>
        </w:rPr>
        <w:t xml:space="preserve"> is</w:t>
      </w:r>
      <w:r w:rsidR="00A0171B">
        <w:rPr>
          <w:rFonts w:eastAsiaTheme="minorEastAsia"/>
          <w:lang w:val="en-US"/>
        </w:rPr>
        <w:t xml:space="preserve"> the</w:t>
      </w:r>
      <w:r w:rsidRPr="00604723">
        <w:rPr>
          <w:rFonts w:eastAsiaTheme="minorEastAsia"/>
          <w:lang w:val="en-US"/>
        </w:rPr>
        <w:t xml:space="preserve"> </w:t>
      </w:r>
      <w:r>
        <w:rPr>
          <w:rFonts w:eastAsiaTheme="minorEastAsia"/>
          <w:iCs/>
          <w:lang w:val="en-US"/>
        </w:rPr>
        <w:t xml:space="preserve">common forecast, </w:t>
      </w:r>
      <m:oMath>
        <m:r>
          <w:rPr>
            <w:rFonts w:ascii="Cambria Math" w:hAnsi="Cambria Math"/>
            <w:lang w:val="en-US"/>
          </w:rPr>
          <m:t>α</m:t>
        </m:r>
      </m:oMath>
      <w:r>
        <w:rPr>
          <w:rFonts w:eastAsiaTheme="minorEastAsia"/>
          <w:lang w:val="en-US"/>
        </w:rPr>
        <w:t xml:space="preserve"> </w:t>
      </w:r>
      <w:r w:rsidR="00A0171B">
        <w:rPr>
          <w:rFonts w:eastAsiaTheme="minorEastAsia"/>
          <w:lang w:val="en-US"/>
        </w:rPr>
        <w:t>–</w:t>
      </w:r>
      <w:r>
        <w:rPr>
          <w:rFonts w:eastAsiaTheme="minorEastAsia"/>
          <w:lang w:val="en-US"/>
        </w:rPr>
        <w:t xml:space="preserve"> </w:t>
      </w:r>
      <w:r w:rsidR="00A0171B">
        <w:rPr>
          <w:rFonts w:eastAsiaTheme="minorEastAsia"/>
          <w:lang w:val="en-US"/>
        </w:rPr>
        <w:t>the confidence of</w:t>
      </w:r>
      <w:r>
        <w:rPr>
          <w:rFonts w:eastAsiaTheme="minorEastAsia"/>
          <w:lang w:val="en-US"/>
        </w:rPr>
        <w:t xml:space="preserve"> individual forecasting (</w:t>
      </w:r>
      <m:oMath>
        <m:r>
          <w:rPr>
            <w:rFonts w:ascii="Cambria Math" w:hAnsi="Cambria Math"/>
            <w:lang w:val="en-US"/>
          </w:rPr>
          <m:t>α∈[0,1]</m:t>
        </m:r>
      </m:oMath>
      <w:r>
        <w:rPr>
          <w:rFonts w:eastAsiaTheme="minorEastAsia"/>
          <w:lang w:val="en-US"/>
        </w:rPr>
        <w:t xml:space="preserve">). </w:t>
      </w:r>
      <w:r w:rsidRPr="00604723">
        <w:rPr>
          <w:rFonts w:eastAsiaTheme="minorEastAsia"/>
          <w:lang w:val="en-US"/>
        </w:rPr>
        <w:t xml:space="preserve">The </w:t>
      </w:r>
      <w:r w:rsidR="005E1D5E">
        <w:rPr>
          <w:rFonts w:eastAsiaTheme="minorEastAsia"/>
          <w:lang w:val="en-US"/>
        </w:rPr>
        <w:t xml:space="preserve">algorithm of </w:t>
      </w:r>
      <m:oMath>
        <m:r>
          <w:rPr>
            <w:rFonts w:ascii="Cambria Math" w:hAnsi="Cambria Math"/>
            <w:lang w:val="en-US"/>
          </w:rPr>
          <m:t>α</m:t>
        </m:r>
      </m:oMath>
      <w:r w:rsidRPr="00604723">
        <w:rPr>
          <w:rFonts w:eastAsiaTheme="minorEastAsia"/>
          <w:lang w:val="en-US"/>
        </w:rPr>
        <w:t xml:space="preserve"> calculation </w:t>
      </w:r>
      <w:proofErr w:type="gramStart"/>
      <w:r w:rsidRPr="00604723">
        <w:rPr>
          <w:rFonts w:eastAsiaTheme="minorEastAsia"/>
          <w:lang w:val="en-US"/>
        </w:rPr>
        <w:t>is no</w:t>
      </w:r>
      <w:r w:rsidR="00A0171B">
        <w:rPr>
          <w:rFonts w:eastAsiaTheme="minorEastAsia"/>
          <w:lang w:val="en-US"/>
        </w:rPr>
        <w:t>t given</w:t>
      </w:r>
      <w:proofErr w:type="gramEnd"/>
      <w:r w:rsidR="00A0171B">
        <w:rPr>
          <w:rFonts w:eastAsiaTheme="minorEastAsia"/>
          <w:lang w:val="en-US"/>
        </w:rPr>
        <w:t xml:space="preserve"> here</w:t>
      </w:r>
      <w:r w:rsidR="005E1D5E">
        <w:rPr>
          <w:rFonts w:eastAsiaTheme="minorEastAsia"/>
          <w:lang w:val="en-US"/>
        </w:rPr>
        <w:t>, because of its complexity</w:t>
      </w:r>
      <w:r w:rsidR="00A0171B">
        <w:rPr>
          <w:rFonts w:eastAsiaTheme="minorEastAsia"/>
          <w:lang w:val="en-US"/>
        </w:rPr>
        <w:t xml:space="preserve">. </w:t>
      </w:r>
      <w:proofErr w:type="gramStart"/>
      <w:r w:rsidR="00A0171B">
        <w:rPr>
          <w:rFonts w:eastAsiaTheme="minorEastAsia"/>
          <w:lang w:val="en-US"/>
        </w:rPr>
        <w:t>Let's</w:t>
      </w:r>
      <w:proofErr w:type="gramEnd"/>
      <w:r w:rsidR="00A0171B">
        <w:rPr>
          <w:rFonts w:eastAsiaTheme="minorEastAsia"/>
          <w:lang w:val="en-US"/>
        </w:rPr>
        <w:t xml:space="preserve"> just say that</w:t>
      </w:r>
      <w:r w:rsidRPr="00604723">
        <w:rPr>
          <w:rFonts w:eastAsiaTheme="minorEastAsia"/>
          <w:lang w:val="en-US"/>
        </w:rPr>
        <w:t xml:space="preserve"> </w:t>
      </w:r>
      <m:oMath>
        <m:r>
          <w:rPr>
            <w:rFonts w:ascii="Cambria Math" w:hAnsi="Cambria Math"/>
            <w:lang w:val="en-US"/>
          </w:rPr>
          <m:t>α</m:t>
        </m:r>
      </m:oMath>
      <w:r w:rsidRPr="00604723">
        <w:rPr>
          <w:rFonts w:eastAsiaTheme="minorEastAsia"/>
          <w:lang w:val="en-US"/>
        </w:rPr>
        <w:t xml:space="preserve"> </w:t>
      </w:r>
      <w:r w:rsidR="005E1D5E">
        <w:rPr>
          <w:rFonts w:eastAsiaTheme="minorEastAsia"/>
          <w:lang w:val="en-US"/>
        </w:rPr>
        <w:t xml:space="preserve">is </w:t>
      </w:r>
      <w:r w:rsidRPr="00604723">
        <w:rPr>
          <w:rFonts w:eastAsiaTheme="minorEastAsia"/>
          <w:lang w:val="en-US"/>
        </w:rPr>
        <w:t>close</w:t>
      </w:r>
      <w:r w:rsidR="005E1D5E">
        <w:rPr>
          <w:rFonts w:eastAsiaTheme="minorEastAsia"/>
          <w:lang w:val="en-US"/>
        </w:rPr>
        <w:t xml:space="preserve"> to 1 if we are confident</w:t>
      </w:r>
      <w:r w:rsidRPr="00604723">
        <w:rPr>
          <w:rFonts w:eastAsiaTheme="minorEastAsia"/>
          <w:lang w:val="en-US"/>
        </w:rPr>
        <w:t xml:space="preserve"> </w:t>
      </w:r>
      <w:r>
        <w:rPr>
          <w:rFonts w:eastAsiaTheme="minorEastAsia"/>
          <w:lang w:val="en-US"/>
        </w:rPr>
        <w:t>in individual model forecasting</w:t>
      </w:r>
      <w:r w:rsidRPr="00604723">
        <w:rPr>
          <w:rFonts w:eastAsiaTheme="minorEastAsia"/>
          <w:lang w:val="en-US"/>
        </w:rPr>
        <w:t xml:space="preserve"> and </w:t>
      </w:r>
      <w:r w:rsidR="005E1D5E">
        <w:rPr>
          <w:rFonts w:eastAsiaTheme="minorEastAsia"/>
          <w:lang w:val="en-US"/>
        </w:rPr>
        <w:t xml:space="preserve">it is </w:t>
      </w:r>
      <w:r w:rsidRPr="00604723">
        <w:rPr>
          <w:rFonts w:eastAsiaTheme="minorEastAsia"/>
          <w:lang w:val="en-US"/>
        </w:rPr>
        <w:t>0 otherwise</w:t>
      </w:r>
      <w:r>
        <w:rPr>
          <w:rFonts w:eastAsiaTheme="minorEastAsia"/>
          <w:lang w:val="en-US"/>
        </w:rPr>
        <w:t>.</w:t>
      </w:r>
    </w:p>
    <w:p w:rsidR="00C42102" w:rsidRDefault="00C42102" w:rsidP="00C42102">
      <w:pPr>
        <w:jc w:val="both"/>
        <w:rPr>
          <w:rFonts w:eastAsiaTheme="minorEastAsia"/>
          <w:iCs/>
        </w:rPr>
      </w:pPr>
      <w:r w:rsidRPr="00604723">
        <w:rPr>
          <w:highlight w:val="yellow"/>
        </w:rPr>
        <w:t xml:space="preserve">где </w:t>
      </w:r>
      <m:oMath>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m:t>
            </m:r>
          </m:sub>
        </m:sSub>
        <m:sSub>
          <m:sSubPr>
            <m:ctrlPr>
              <w:rPr>
                <w:rFonts w:ascii="Cambria Math" w:hAnsi="Cambria Math"/>
                <w:i/>
                <w:highlight w:val="yellow"/>
              </w:rPr>
            </m:ctrlPr>
          </m:sSubPr>
          <m:e>
            <m:r>
              <w:rPr>
                <w:rFonts w:ascii="Cambria Math" w:hAnsi="Cambria Math"/>
                <w:highlight w:val="yellow"/>
              </w:rPr>
              <m:t>(</m:t>
            </m:r>
            <m:r>
              <w:rPr>
                <w:rFonts w:ascii="Cambria Math" w:hAnsi="Cambria Math"/>
                <w:highlight w:val="yellow"/>
                <w:lang w:val="en-US"/>
              </w:rPr>
              <m:t>x</m:t>
            </m:r>
            <m:r>
              <w:rPr>
                <w:rFonts w:ascii="Cambria Math" w:hAnsi="Cambria Math"/>
                <w:highlight w:val="yellow"/>
              </w:rPr>
              <m:t>,∆x,∆</m:t>
            </m:r>
            <m:r>
              <w:rPr>
                <w:rFonts w:ascii="Cambria Math" w:hAnsi="Cambria Math"/>
                <w:highlight w:val="yellow"/>
                <w:lang w:val="en-US"/>
              </w:rPr>
              <m:t>ef</m:t>
            </m:r>
            <m:r>
              <w:rPr>
                <w:rFonts w:ascii="Cambria Math" w:hAnsi="Cambria Math"/>
                <w:highlight w:val="yellow"/>
              </w:rPr>
              <m:t>)</m:t>
            </m:r>
          </m:e>
          <m:sub>
            <m:r>
              <w:rPr>
                <w:rFonts w:ascii="Cambria Math" w:hAnsi="Cambria Math"/>
                <w:highlight w:val="yellow"/>
                <w:lang w:val="en-US"/>
              </w:rPr>
              <m:t>ind</m:t>
            </m:r>
          </m:sub>
        </m:sSub>
      </m:oMath>
      <w:r w:rsidRPr="00604723">
        <w:rPr>
          <w:rFonts w:eastAsiaTheme="minorEastAsia"/>
          <w:iCs/>
          <w:highlight w:val="yellow"/>
        </w:rPr>
        <w:t xml:space="preserve"> – прогноз изменения параметра по построенной персональной модели, </w:t>
      </w:r>
      <m:oMath>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m:t>
            </m:r>
          </m:sub>
        </m:sSub>
        <m:sSub>
          <m:sSubPr>
            <m:ctrlPr>
              <w:rPr>
                <w:rFonts w:ascii="Cambria Math" w:hAnsi="Cambria Math"/>
                <w:i/>
                <w:highlight w:val="yellow"/>
              </w:rPr>
            </m:ctrlPr>
          </m:sSubPr>
          <m:e>
            <m:r>
              <w:rPr>
                <w:rFonts w:ascii="Cambria Math" w:hAnsi="Cambria Math"/>
                <w:highlight w:val="yellow"/>
              </w:rPr>
              <m:t>(</m:t>
            </m:r>
            <m:r>
              <w:rPr>
                <w:rFonts w:ascii="Cambria Math" w:hAnsi="Cambria Math"/>
                <w:highlight w:val="yellow"/>
                <w:lang w:val="en-US"/>
              </w:rPr>
              <m:t>x</m:t>
            </m:r>
            <m:r>
              <w:rPr>
                <w:rFonts w:ascii="Cambria Math" w:hAnsi="Cambria Math"/>
                <w:highlight w:val="yellow"/>
              </w:rPr>
              <m:t>,∆x,∆</m:t>
            </m:r>
            <m:r>
              <w:rPr>
                <w:rFonts w:ascii="Cambria Math" w:hAnsi="Cambria Math"/>
                <w:highlight w:val="yellow"/>
                <w:lang w:val="en-US"/>
              </w:rPr>
              <m:t>ef</m:t>
            </m:r>
            <m:r>
              <w:rPr>
                <w:rFonts w:ascii="Cambria Math" w:hAnsi="Cambria Math"/>
                <w:highlight w:val="yellow"/>
              </w:rPr>
              <m:t>)</m:t>
            </m:r>
          </m:e>
          <m:sub>
            <m:r>
              <w:rPr>
                <w:rFonts w:ascii="Cambria Math" w:hAnsi="Cambria Math"/>
                <w:highlight w:val="yellow"/>
                <w:lang w:val="en-US"/>
              </w:rPr>
              <m:t>comm</m:t>
            </m:r>
          </m:sub>
        </m:sSub>
      </m:oMath>
      <w:r w:rsidRPr="00604723">
        <w:rPr>
          <w:rFonts w:eastAsiaTheme="minorEastAsia"/>
          <w:highlight w:val="yellow"/>
        </w:rPr>
        <w:t xml:space="preserve"> - </w:t>
      </w:r>
      <w:r w:rsidRPr="00604723">
        <w:rPr>
          <w:rFonts w:eastAsiaTheme="minorEastAsia"/>
          <w:iCs/>
          <w:highlight w:val="yellow"/>
        </w:rPr>
        <w:t>прогноз общей модели изменения параметра.</w:t>
      </w:r>
    </w:p>
    <w:p w:rsidR="00C42102" w:rsidRPr="005E1D5E" w:rsidRDefault="005E1D5E" w:rsidP="00C42102">
      <w:pPr>
        <w:jc w:val="both"/>
        <w:rPr>
          <w:rFonts w:eastAsiaTheme="minorEastAsia"/>
          <w:iCs/>
          <w:color w:val="FF0000"/>
          <w:lang w:val="en-US"/>
        </w:rPr>
      </w:pPr>
      <w:r w:rsidRPr="005E1D5E">
        <w:rPr>
          <w:rFonts w:eastAsiaTheme="minorEastAsia"/>
          <w:iCs/>
          <w:color w:val="FF0000"/>
          <w:lang w:val="en-US"/>
        </w:rPr>
        <w:t>Forecast -</w:t>
      </w:r>
      <w:proofErr w:type="spellStart"/>
      <w:r w:rsidRPr="005E1D5E">
        <w:rPr>
          <w:rFonts w:eastAsiaTheme="minorEastAsia"/>
          <w:iCs/>
          <w:color w:val="FF0000"/>
          <w:lang w:val="en-US"/>
        </w:rPr>
        <w:t>perdiction</w:t>
      </w:r>
      <w:proofErr w:type="spellEnd"/>
    </w:p>
    <w:p w:rsidR="00C42102" w:rsidRDefault="00604723" w:rsidP="00C42102">
      <w:pPr>
        <w:pStyle w:val="2"/>
        <w:rPr>
          <w:rFonts w:eastAsiaTheme="minorEastAsia"/>
          <w:lang w:val="en-US"/>
        </w:rPr>
      </w:pPr>
      <w:r>
        <w:rPr>
          <w:rFonts w:eastAsiaTheme="minorEastAsia"/>
          <w:lang w:val="en-US"/>
        </w:rPr>
        <w:t>Recommendation system</w:t>
      </w:r>
    </w:p>
    <w:p w:rsidR="00F03C9E" w:rsidRPr="00F03C9E" w:rsidRDefault="00385A46" w:rsidP="00F03C9E">
      <w:pPr>
        <w:rPr>
          <w:lang w:val="en-US"/>
        </w:rPr>
      </w:pPr>
      <w:r>
        <w:rPr>
          <w:lang w:val="en-US"/>
        </w:rPr>
        <w:t>The recommendation</w:t>
      </w:r>
      <w:r w:rsidR="00F03C9E" w:rsidRPr="00F03C9E">
        <w:rPr>
          <w:lang w:val="en-US"/>
        </w:rPr>
        <w:t xml:space="preserve"> system is as follows:</w:t>
      </w:r>
    </w:p>
    <w:p w:rsidR="00604723" w:rsidRPr="00604723" w:rsidRDefault="00D863AB" w:rsidP="00F03C9E">
      <w:pPr>
        <w:jc w:val="both"/>
        <w:rPr>
          <w:lang w:val="en-US"/>
        </w:rPr>
      </w:pPr>
      <w:r>
        <w:rPr>
          <w:lang w:val="en-US"/>
        </w:rPr>
        <w:t>Firstly, the prediction model b</w:t>
      </w:r>
      <w:r w:rsidR="00F03C9E" w:rsidRPr="00F03C9E">
        <w:rPr>
          <w:lang w:val="en-US"/>
        </w:rPr>
        <w:t>uild</w:t>
      </w:r>
      <w:r>
        <w:rPr>
          <w:lang w:val="en-US"/>
        </w:rPr>
        <w:t>s a forecast for</w:t>
      </w:r>
      <w:r w:rsidR="00F03C9E" w:rsidRPr="00F03C9E">
        <w:rPr>
          <w:lang w:val="en-US"/>
        </w:rPr>
        <w:t xml:space="preserve"> each parameter from </w:t>
      </w:r>
      <w:r>
        <w:rPr>
          <w:lang w:val="en-US"/>
        </w:rPr>
        <w:t>T</w:t>
      </w:r>
      <w:r w:rsidR="00F03C9E" w:rsidRPr="00F03C9E">
        <w:rPr>
          <w:lang w:val="en-US"/>
        </w:rPr>
        <w:t>able 2</w:t>
      </w:r>
      <w:r w:rsidR="005E1D5E">
        <w:rPr>
          <w:lang w:val="en-US"/>
        </w:rPr>
        <w:t xml:space="preserve"> f</w:t>
      </w:r>
      <w:r>
        <w:rPr>
          <w:lang w:val="en-US"/>
        </w:rPr>
        <w:t>or each well</w:t>
      </w:r>
      <w:r w:rsidR="00F03C9E" w:rsidRPr="00F03C9E">
        <w:rPr>
          <w:lang w:val="en-US"/>
        </w:rPr>
        <w:t xml:space="preserve">. </w:t>
      </w:r>
      <w:r>
        <w:rPr>
          <w:lang w:val="en-US"/>
        </w:rPr>
        <w:t>The forecast</w:t>
      </w:r>
      <w:r w:rsidR="00F03C9E" w:rsidRPr="00F03C9E">
        <w:rPr>
          <w:lang w:val="en-US"/>
        </w:rPr>
        <w:t xml:space="preserve"> contain</w:t>
      </w:r>
      <w:r>
        <w:rPr>
          <w:lang w:val="en-US"/>
        </w:rPr>
        <w:t>s</w:t>
      </w:r>
      <w:r w:rsidR="00F03C9E" w:rsidRPr="00F03C9E">
        <w:rPr>
          <w:lang w:val="en-US"/>
        </w:rPr>
        <w:t xml:space="preserve"> an error. </w:t>
      </w:r>
      <w:proofErr w:type="gramStart"/>
      <w:r w:rsidR="00F03C9E" w:rsidRPr="00F03C9E">
        <w:rPr>
          <w:lang w:val="en-US"/>
        </w:rPr>
        <w:t>Let's</w:t>
      </w:r>
      <w:proofErr w:type="gramEnd"/>
      <w:r w:rsidR="00F03C9E" w:rsidRPr="00F03C9E">
        <w:rPr>
          <w:lang w:val="en-US"/>
        </w:rPr>
        <w:t xml:space="preserve"> try to estimate this error by selecting all the moments of tim</w:t>
      </w:r>
      <w:r>
        <w:rPr>
          <w:lang w:val="en-US"/>
        </w:rPr>
        <w:t>e when the ESP frequency was changing</w:t>
      </w:r>
      <w:r w:rsidR="00F03C9E" w:rsidRPr="00F03C9E">
        <w:rPr>
          <w:lang w:val="en-US"/>
        </w:rPr>
        <w:t>.</w:t>
      </w:r>
      <w:r w:rsidR="00F03C9E">
        <w:rPr>
          <w:lang w:val="en-US"/>
        </w:rPr>
        <w:t xml:space="preserve"> </w:t>
      </w:r>
      <w:proofErr w:type="gramStart"/>
      <w:r>
        <w:rPr>
          <w:lang w:val="en-US"/>
        </w:rPr>
        <w:t>Let’s</w:t>
      </w:r>
      <w:proofErr w:type="gramEnd"/>
      <w:r>
        <w:rPr>
          <w:lang w:val="en-US"/>
        </w:rPr>
        <w:t xml:space="preserve"> consider equation </w:t>
      </w:r>
      <w:r w:rsidR="00F03C9E">
        <w:rPr>
          <w:lang w:val="en-US"/>
        </w:rPr>
        <w:fldChar w:fldCharType="begin"/>
      </w:r>
      <w:r w:rsidR="00F03C9E">
        <w:rPr>
          <w:lang w:val="en-US"/>
        </w:rPr>
        <w:instrText xml:space="preserve"> REF _Ref14457611 \h </w:instrText>
      </w:r>
      <w:r w:rsidR="00F03C9E">
        <w:rPr>
          <w:lang w:val="en-US"/>
        </w:rPr>
      </w:r>
      <w:r w:rsidR="00F03C9E">
        <w:rPr>
          <w:lang w:val="en-US"/>
        </w:rPr>
        <w:fldChar w:fldCharType="separate"/>
      </w:r>
      <w:r w:rsidR="0094348A" w:rsidRPr="0094348A">
        <w:rPr>
          <w:lang w:val="en-US"/>
        </w:rPr>
        <w:t>(</w:t>
      </w:r>
      <w:r w:rsidR="0094348A" w:rsidRPr="0094348A">
        <w:rPr>
          <w:noProof/>
          <w:lang w:val="en-US"/>
        </w:rPr>
        <w:t>7</w:t>
      </w:r>
      <w:r w:rsidR="00F03C9E">
        <w:rPr>
          <w:lang w:val="en-US"/>
        </w:rPr>
        <w:fldChar w:fldCharType="end"/>
      </w:r>
      <w:r w:rsidR="00F03C9E">
        <w:rPr>
          <w:lang w:val="en-US"/>
        </w:rPr>
        <w:t xml:space="preserve">) </w:t>
      </w:r>
      <w:r>
        <w:rPr>
          <w:lang w:val="en-US"/>
        </w:rPr>
        <w:t xml:space="preserve">one more time </w:t>
      </w:r>
      <w:r w:rsidR="00F03C9E">
        <w:rPr>
          <w:lang w:val="en-US"/>
        </w:rPr>
        <w:t xml:space="preserve">but with </w:t>
      </w:r>
      <w:r>
        <w:rPr>
          <w:lang w:val="en-US"/>
        </w:rPr>
        <w:t>forecast</w:t>
      </w:r>
      <w:r w:rsidR="00F03C9E">
        <w:rPr>
          <w:lang w:val="en-US"/>
        </w:rPr>
        <w:t xml:space="preserve"> error: </w:t>
      </w:r>
    </w:p>
    <w:p w:rsidR="00C42102" w:rsidRPr="00F03C9E" w:rsidRDefault="00C42102" w:rsidP="00C42102">
      <w:pPr>
        <w:rPr>
          <w:highlight w:val="yellow"/>
        </w:rPr>
      </w:pPr>
      <w:r w:rsidRPr="00F03C9E">
        <w:rPr>
          <w:highlight w:val="yellow"/>
        </w:rPr>
        <w:t>Рекомендательная система строиться следующим образом:</w:t>
      </w:r>
    </w:p>
    <w:p w:rsidR="00C42102" w:rsidRDefault="00C42102" w:rsidP="00C42102">
      <w:pPr>
        <w:jc w:val="both"/>
      </w:pPr>
      <w:r w:rsidRPr="00F03C9E">
        <w:rPr>
          <w:highlight w:val="yellow"/>
        </w:rPr>
        <w:t xml:space="preserve">Для каждой скважины, строиться прогноз каждого параметра из таблицы </w:t>
      </w:r>
      <w:r w:rsidRPr="00F03C9E">
        <w:rPr>
          <w:highlight w:val="yellow"/>
        </w:rPr>
        <w:fldChar w:fldCharType="begin"/>
      </w:r>
      <w:r w:rsidRPr="00F03C9E">
        <w:rPr>
          <w:highlight w:val="yellow"/>
        </w:rPr>
        <w:instrText xml:space="preserve"> REF _Ref14109334 \h  \* MERGEFORMAT </w:instrText>
      </w:r>
      <w:r w:rsidRPr="00F03C9E">
        <w:rPr>
          <w:highlight w:val="yellow"/>
        </w:rPr>
      </w:r>
      <w:r w:rsidRPr="00F03C9E">
        <w:rPr>
          <w:highlight w:val="yellow"/>
        </w:rPr>
        <w:fldChar w:fldCharType="separate"/>
      </w:r>
      <w:r w:rsidR="0094348A" w:rsidRPr="0094348A">
        <w:rPr>
          <w:vanish/>
          <w:highlight w:val="yellow"/>
        </w:rPr>
        <w:t xml:space="preserve">Таблица </w:t>
      </w:r>
      <w:r w:rsidR="0094348A" w:rsidRPr="0094348A">
        <w:rPr>
          <w:noProof/>
          <w:highlight w:val="yellow"/>
        </w:rPr>
        <w:t>2</w:t>
      </w:r>
      <w:r w:rsidRPr="00F03C9E">
        <w:rPr>
          <w:highlight w:val="yellow"/>
        </w:rPr>
        <w:fldChar w:fldCharType="end"/>
      </w:r>
      <w:r w:rsidRPr="00F03C9E">
        <w:rPr>
          <w:highlight w:val="yellow"/>
        </w:rPr>
        <w:t>. Мы знаем, что прогноз может содержит ошибку. Попробуем оценить эту ошибку выбрав и истории все моменты времени, когда происходило изменение частоты ЭЦН.</w:t>
      </w:r>
    </w:p>
    <w:tbl>
      <w:tblPr>
        <w:tblStyle w:val="a6"/>
        <w:tblW w:w="0" w:type="auto"/>
        <w:tblLook w:val="04A0" w:firstRow="1" w:lastRow="0" w:firstColumn="1" w:lastColumn="0" w:noHBand="0" w:noVBand="1"/>
      </w:tblPr>
      <w:tblGrid>
        <w:gridCol w:w="8837"/>
        <w:gridCol w:w="508"/>
      </w:tblGrid>
      <w:tr w:rsidR="00C42102" w:rsidTr="008C27D8">
        <w:trPr>
          <w:trHeight w:val="359"/>
        </w:trPr>
        <w:tc>
          <w:tcPr>
            <w:tcW w:w="8926" w:type="dxa"/>
          </w:tcPr>
          <w:p w:rsidR="00C42102" w:rsidRPr="00650ADB" w:rsidRDefault="00C42102" w:rsidP="008C27D8">
            <w:pPr>
              <w:ind w:firstLine="708"/>
            </w:pPr>
            <m:oMathPara>
              <m:oMath>
                <m:r>
                  <w:rPr>
                    <w:rFonts w:ascii="Cambria Math" w:hAnsi="Cambria Math"/>
                    <w:lang w:val="en-US"/>
                  </w:rPr>
                  <m:t>d(t+</m:t>
                </m:r>
                <m:r>
                  <w:rPr>
                    <w:rFonts w:ascii="Cambria Math" w:hAnsi="Cambria Math"/>
                  </w:rPr>
                  <m:t>∆t</m:t>
                </m:r>
                <m:r>
                  <w:rPr>
                    <w:rFonts w:ascii="Cambria Math" w:hAnsi="Cambria Math"/>
                    <w:lang w:val="en-US"/>
                  </w:rPr>
                  <m:t>)=d</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rPr>
                      <m:t>∆</m:t>
                    </m:r>
                    <m:r>
                      <w:rPr>
                        <w:rFonts w:ascii="Cambria Math" w:hAnsi="Cambria Math"/>
                        <w:lang w:val="en-US"/>
                      </w:rPr>
                      <m:t>d</m:t>
                    </m:r>
                  </m:e>
                  <m:sub>
                    <m:r>
                      <w:rPr>
                        <w:rFonts w:ascii="Cambria Math" w:hAnsi="Cambria Math"/>
                        <w:lang w:val="en-US"/>
                      </w:rPr>
                      <m:t>pred</m:t>
                    </m:r>
                  </m:sub>
                </m:sSub>
                <m:r>
                  <w:rPr>
                    <w:rFonts w:ascii="Cambria Math" w:hAnsi="Cambria Math"/>
                    <w:lang w:val="en-US"/>
                  </w:rPr>
                  <m:t>(t+</m:t>
                </m:r>
                <m:r>
                  <w:rPr>
                    <w:rFonts w:ascii="Cambria Math" w:hAnsi="Cambria Math"/>
                  </w:rPr>
                  <m:t>∆t</m:t>
                </m:r>
                <m:r>
                  <w:rPr>
                    <w:rFonts w:ascii="Cambria Math" w:hAnsi="Cambria Math"/>
                    <w:lang w:val="en-US"/>
                  </w:rPr>
                  <m:t>)+</m:t>
                </m:r>
                <m:r>
                  <w:rPr>
                    <w:rFonts w:ascii="Cambria Math" w:hAnsi="Cambria Math"/>
                  </w:rPr>
                  <m:t>δ</m:t>
                </m:r>
                <m:sSub>
                  <m:sSubPr>
                    <m:ctrlPr>
                      <w:rPr>
                        <w:rFonts w:ascii="Cambria Math" w:hAnsi="Cambria Math"/>
                        <w:i/>
                        <w:lang w:val="en-US"/>
                      </w:rPr>
                    </m:ctrlPr>
                  </m:sSubPr>
                  <m:e>
                    <m:r>
                      <w:rPr>
                        <w:rFonts w:ascii="Cambria Math" w:hAnsi="Cambria Math"/>
                      </w:rPr>
                      <m:t>∆</m:t>
                    </m:r>
                    <m:r>
                      <w:rPr>
                        <w:rFonts w:ascii="Cambria Math" w:hAnsi="Cambria Math"/>
                        <w:lang w:val="en-US"/>
                      </w:rPr>
                      <m:t>d</m:t>
                    </m:r>
                  </m:e>
                  <m:sub>
                    <m:r>
                      <w:rPr>
                        <w:rFonts w:ascii="Cambria Math" w:hAnsi="Cambria Math"/>
                        <w:lang w:val="en-US"/>
                      </w:rPr>
                      <m:t>pred</m:t>
                    </m:r>
                  </m:sub>
                </m:sSub>
              </m:oMath>
            </m:oMathPara>
          </w:p>
        </w:tc>
        <w:tc>
          <w:tcPr>
            <w:tcW w:w="419" w:type="dxa"/>
          </w:tcPr>
          <w:p w:rsidR="00C42102" w:rsidRPr="0054145E" w:rsidRDefault="00C42102" w:rsidP="008C27D8">
            <w:pPr>
              <w:pStyle w:val="a4"/>
              <w:keepNext/>
            </w:pPr>
            <w:bookmarkStart w:id="7" w:name="_Ref14271791"/>
            <w:r>
              <w:t>(</w:t>
            </w:r>
            <w:r>
              <w:fldChar w:fldCharType="begin"/>
            </w:r>
            <w:r>
              <w:instrText xml:space="preserve"> SEQ Формула \* ARABIC </w:instrText>
            </w:r>
            <w:r>
              <w:fldChar w:fldCharType="separate"/>
            </w:r>
            <w:r w:rsidR="0094348A">
              <w:rPr>
                <w:noProof/>
              </w:rPr>
              <w:t>10</w:t>
            </w:r>
            <w:r>
              <w:rPr>
                <w:noProof/>
              </w:rPr>
              <w:fldChar w:fldCharType="end"/>
            </w:r>
            <w:r>
              <w:t>)</w:t>
            </w:r>
            <w:bookmarkEnd w:id="7"/>
          </w:p>
        </w:tc>
      </w:tr>
    </w:tbl>
    <w:p w:rsidR="00F03C9E" w:rsidRPr="0075695B" w:rsidRDefault="00F03C9E" w:rsidP="00C42102">
      <w:pPr>
        <w:jc w:val="both"/>
        <w:rPr>
          <w:lang w:val="en-US"/>
        </w:rPr>
      </w:pPr>
      <w:r w:rsidRPr="0075695B">
        <w:rPr>
          <w:lang w:val="en-US"/>
        </w:rPr>
        <w:t xml:space="preserve">where </w:t>
      </w:r>
      <m:oMath>
        <m:r>
          <w:rPr>
            <w:rFonts w:ascii="Cambria Math" w:hAnsi="Cambria Math"/>
          </w:rPr>
          <m:t>d</m:t>
        </m:r>
        <m:r>
          <w:rPr>
            <w:rFonts w:ascii="Cambria Math" w:hAnsi="Cambria Math"/>
            <w:lang w:val="en-US"/>
          </w:rPr>
          <m:t>(t+∆</m:t>
        </m:r>
        <m:r>
          <w:rPr>
            <w:rFonts w:ascii="Cambria Math" w:hAnsi="Cambria Math"/>
          </w:rPr>
          <m:t>t</m:t>
        </m:r>
        <m:r>
          <w:rPr>
            <w:rFonts w:ascii="Cambria Math" w:hAnsi="Cambria Math"/>
            <w:lang w:val="en-US"/>
          </w:rPr>
          <m:t>)</m:t>
        </m:r>
      </m:oMath>
      <w:r w:rsidR="00D863AB">
        <w:rPr>
          <w:rFonts w:eastAsiaTheme="minorEastAsia"/>
          <w:lang w:val="en-US"/>
        </w:rPr>
        <w:t xml:space="preserve"> is </w:t>
      </w:r>
      <w:r w:rsidR="00385A46">
        <w:rPr>
          <w:rFonts w:eastAsiaTheme="minorEastAsia"/>
          <w:lang w:val="en-US"/>
        </w:rPr>
        <w:t xml:space="preserve">the </w:t>
      </w:r>
      <w:r w:rsidRPr="0075695B">
        <w:rPr>
          <w:rFonts w:eastAsiaTheme="minorEastAsia"/>
          <w:lang w:val="en-US"/>
        </w:rPr>
        <w:t>parameter value after</w:t>
      </w:r>
      <w:r w:rsidR="0075695B" w:rsidRPr="0075695B">
        <w:rPr>
          <w:rFonts w:eastAsiaTheme="minorEastAsia"/>
          <w:lang w:val="en-US"/>
        </w:rPr>
        <w:t xml:space="preserve"> engine frequency changing, </w:t>
      </w:r>
      <m:oMath>
        <m:r>
          <w:rPr>
            <w:rFonts w:ascii="Cambria Math" w:hAnsi="Cambria Math"/>
            <w:lang w:val="en-US"/>
          </w:rPr>
          <m:t>d</m:t>
        </m:r>
        <m:d>
          <m:dPr>
            <m:ctrlPr>
              <w:rPr>
                <w:rFonts w:ascii="Cambria Math" w:hAnsi="Cambria Math"/>
                <w:i/>
                <w:lang w:val="en-US"/>
              </w:rPr>
            </m:ctrlPr>
          </m:dPr>
          <m:e>
            <m:r>
              <w:rPr>
                <w:rFonts w:ascii="Cambria Math" w:hAnsi="Cambria Math"/>
                <w:lang w:val="en-US"/>
              </w:rPr>
              <m:t>t</m:t>
            </m:r>
          </m:e>
        </m:d>
      </m:oMath>
      <w:r w:rsidR="00D863AB">
        <w:rPr>
          <w:rFonts w:eastAsiaTheme="minorEastAsia"/>
          <w:lang w:val="en-US"/>
        </w:rPr>
        <w:t xml:space="preserve"> is</w:t>
      </w:r>
      <w:r w:rsidR="00385A46">
        <w:rPr>
          <w:rFonts w:eastAsiaTheme="minorEastAsia"/>
          <w:lang w:val="en-US"/>
        </w:rPr>
        <w:t xml:space="preserve"> the </w:t>
      </w:r>
      <w:r w:rsidR="0075695B" w:rsidRPr="0075695B">
        <w:rPr>
          <w:rFonts w:eastAsiaTheme="minorEastAsia"/>
          <w:lang w:val="en-US"/>
        </w:rPr>
        <w:t xml:space="preserve">parameter value before engine frequency changing,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pred</m:t>
            </m:r>
          </m:sub>
        </m:sSub>
        <m:r>
          <w:rPr>
            <w:rFonts w:ascii="Cambria Math" w:hAnsi="Cambria Math"/>
            <w:lang w:val="en-US"/>
          </w:rPr>
          <m:t>(t+∆</m:t>
        </m:r>
        <m:r>
          <w:rPr>
            <w:rFonts w:ascii="Cambria Math" w:hAnsi="Cambria Math"/>
          </w:rPr>
          <m:t>t</m:t>
        </m:r>
        <m:r>
          <w:rPr>
            <w:rFonts w:ascii="Cambria Math" w:hAnsi="Cambria Math"/>
            <w:lang w:val="en-US"/>
          </w:rPr>
          <m:t>)</m:t>
        </m:r>
      </m:oMath>
      <w:r w:rsidR="0075695B" w:rsidRPr="0075695B">
        <w:rPr>
          <w:rFonts w:eastAsiaTheme="minorEastAsia"/>
          <w:lang w:val="en-US"/>
        </w:rPr>
        <w:t xml:space="preserve"> </w:t>
      </w:r>
      <w:r w:rsidR="00D863AB">
        <w:rPr>
          <w:rFonts w:eastAsiaTheme="minorEastAsia"/>
          <w:lang w:val="en-US"/>
        </w:rPr>
        <w:t>is</w:t>
      </w:r>
      <w:r w:rsidR="0075695B" w:rsidRPr="0075695B">
        <w:rPr>
          <w:rFonts w:eastAsiaTheme="minorEastAsia"/>
          <w:lang w:val="en-US"/>
        </w:rPr>
        <w:t xml:space="preserve"> </w:t>
      </w:r>
      <w:r w:rsidR="00385A46">
        <w:rPr>
          <w:rFonts w:eastAsiaTheme="minorEastAsia"/>
          <w:lang w:val="en-US"/>
        </w:rPr>
        <w:t xml:space="preserve">the </w:t>
      </w:r>
      <w:r w:rsidR="0075695B" w:rsidRPr="0075695B">
        <w:rPr>
          <w:rFonts w:eastAsiaTheme="minorEastAsia"/>
          <w:lang w:val="en-US"/>
        </w:rPr>
        <w:t xml:space="preserve">prediction of changing value after engine frequency changing, </w:t>
      </w:r>
      <m:oMath>
        <m:r>
          <w:rPr>
            <w:rFonts w:ascii="Cambria Math" w:hAnsi="Cambria Math"/>
          </w:rPr>
          <m:t>δ</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pred</m:t>
            </m:r>
          </m:sub>
        </m:sSub>
      </m:oMath>
      <w:r w:rsidR="00D863AB">
        <w:rPr>
          <w:rFonts w:eastAsiaTheme="minorEastAsia"/>
          <w:lang w:val="en-US"/>
        </w:rPr>
        <w:t xml:space="preserve"> is</w:t>
      </w:r>
      <w:r w:rsidR="00385A46">
        <w:rPr>
          <w:rFonts w:eastAsiaTheme="minorEastAsia"/>
          <w:lang w:val="en-US"/>
        </w:rPr>
        <w:t xml:space="preserve"> the</w:t>
      </w:r>
      <w:r w:rsidR="0075695B" w:rsidRPr="0075695B">
        <w:rPr>
          <w:rFonts w:eastAsiaTheme="minorEastAsia"/>
          <w:lang w:val="en-US"/>
        </w:rPr>
        <w:t xml:space="preserve"> prediction error.</w:t>
      </w:r>
    </w:p>
    <w:p w:rsidR="00C42102" w:rsidRDefault="00C42102" w:rsidP="00C42102">
      <w:pPr>
        <w:jc w:val="both"/>
        <w:rPr>
          <w:rFonts w:eastAsiaTheme="minorEastAsia"/>
        </w:rPr>
      </w:pPr>
      <w:r w:rsidRPr="0075695B">
        <w:rPr>
          <w:highlight w:val="yellow"/>
        </w:rPr>
        <w:lastRenderedPageBreak/>
        <w:t>где</w:t>
      </w:r>
      <w:r w:rsidRPr="00385A46">
        <w:rPr>
          <w:highlight w:val="yellow"/>
          <w:lang w:val="en-US"/>
        </w:rPr>
        <w:t xml:space="preserve"> </w:t>
      </w:r>
      <m:oMath>
        <m:r>
          <w:rPr>
            <w:rFonts w:ascii="Cambria Math" w:hAnsi="Cambria Math"/>
            <w:highlight w:val="yellow"/>
          </w:rPr>
          <m:t>d</m:t>
        </m:r>
        <m:r>
          <w:rPr>
            <w:rFonts w:ascii="Cambria Math" w:hAnsi="Cambria Math"/>
            <w:highlight w:val="yellow"/>
            <w:lang w:val="en-US"/>
          </w:rPr>
          <m:t>(</m:t>
        </m:r>
        <m:r>
          <w:rPr>
            <w:rFonts w:ascii="Cambria Math" w:hAnsi="Cambria Math"/>
            <w:highlight w:val="yellow"/>
            <w:lang w:val="en-US"/>
          </w:rPr>
          <m:t>t</m:t>
        </m:r>
        <m:r>
          <w:rPr>
            <w:rFonts w:ascii="Cambria Math" w:hAnsi="Cambria Math"/>
            <w:highlight w:val="yellow"/>
            <w:lang w:val="en-US"/>
          </w:rPr>
          <m:t>+∆</m:t>
        </m:r>
        <m:r>
          <w:rPr>
            <w:rFonts w:ascii="Cambria Math" w:hAnsi="Cambria Math"/>
            <w:highlight w:val="yellow"/>
          </w:rPr>
          <m:t>t</m:t>
        </m:r>
        <m:r>
          <w:rPr>
            <w:rFonts w:ascii="Cambria Math" w:hAnsi="Cambria Math"/>
            <w:highlight w:val="yellow"/>
            <w:lang w:val="en-US"/>
          </w:rPr>
          <m:t>)</m:t>
        </m:r>
      </m:oMath>
      <w:r w:rsidRPr="00385A46">
        <w:rPr>
          <w:rFonts w:eastAsiaTheme="minorEastAsia"/>
          <w:highlight w:val="yellow"/>
          <w:lang w:val="en-US"/>
        </w:rPr>
        <w:t xml:space="preserve"> – </w:t>
      </w:r>
      <w:r w:rsidRPr="0075695B">
        <w:rPr>
          <w:rFonts w:eastAsiaTheme="minorEastAsia"/>
          <w:highlight w:val="yellow"/>
        </w:rPr>
        <w:t>значение</w:t>
      </w:r>
      <w:r w:rsidRPr="00385A46">
        <w:rPr>
          <w:rFonts w:eastAsiaTheme="minorEastAsia"/>
          <w:highlight w:val="yellow"/>
          <w:lang w:val="en-US"/>
        </w:rPr>
        <w:t xml:space="preserve"> </w:t>
      </w:r>
      <w:r w:rsidRPr="0075695B">
        <w:rPr>
          <w:rFonts w:eastAsiaTheme="minorEastAsia"/>
          <w:highlight w:val="yellow"/>
        </w:rPr>
        <w:t>параметра</w:t>
      </w:r>
      <w:r w:rsidRPr="00385A46">
        <w:rPr>
          <w:rFonts w:eastAsiaTheme="minorEastAsia"/>
          <w:highlight w:val="yellow"/>
          <w:lang w:val="en-US"/>
        </w:rPr>
        <w:t xml:space="preserve"> </w:t>
      </w:r>
      <w:r w:rsidRPr="0075695B">
        <w:rPr>
          <w:rFonts w:eastAsiaTheme="minorEastAsia"/>
          <w:i/>
          <w:highlight w:val="yellow"/>
          <w:lang w:val="en-US"/>
        </w:rPr>
        <w:t>d</w:t>
      </w:r>
      <w:r w:rsidRPr="00385A46">
        <w:rPr>
          <w:rFonts w:eastAsiaTheme="minorEastAsia"/>
          <w:highlight w:val="yellow"/>
          <w:lang w:val="en-US"/>
        </w:rPr>
        <w:t xml:space="preserve"> </w:t>
      </w:r>
      <w:r w:rsidRPr="0075695B">
        <w:rPr>
          <w:rFonts w:eastAsiaTheme="minorEastAsia"/>
          <w:highlight w:val="yellow"/>
        </w:rPr>
        <w:t>после</w:t>
      </w:r>
      <w:r w:rsidRPr="00385A46">
        <w:rPr>
          <w:rFonts w:eastAsiaTheme="minorEastAsia"/>
          <w:highlight w:val="yellow"/>
          <w:lang w:val="en-US"/>
        </w:rPr>
        <w:t xml:space="preserve"> </w:t>
      </w:r>
      <w:r w:rsidRPr="0075695B">
        <w:rPr>
          <w:rFonts w:eastAsiaTheme="minorEastAsia"/>
          <w:highlight w:val="yellow"/>
        </w:rPr>
        <w:t>изменения</w:t>
      </w:r>
      <w:r w:rsidRPr="00385A46">
        <w:rPr>
          <w:rFonts w:eastAsiaTheme="minorEastAsia"/>
          <w:highlight w:val="yellow"/>
          <w:lang w:val="en-US"/>
        </w:rPr>
        <w:t xml:space="preserve"> </w:t>
      </w:r>
      <w:r w:rsidRPr="0075695B">
        <w:rPr>
          <w:rFonts w:eastAsiaTheme="minorEastAsia"/>
          <w:highlight w:val="yellow"/>
        </w:rPr>
        <w:t>частоты</w:t>
      </w:r>
      <w:r w:rsidRPr="00385A46">
        <w:rPr>
          <w:rFonts w:eastAsiaTheme="minorEastAsia"/>
          <w:highlight w:val="yellow"/>
          <w:lang w:val="en-US"/>
        </w:rPr>
        <w:t xml:space="preserve"> </w:t>
      </w:r>
      <w:r w:rsidRPr="0075695B">
        <w:rPr>
          <w:rFonts w:eastAsiaTheme="minorEastAsia"/>
          <w:highlight w:val="yellow"/>
        </w:rPr>
        <w:t>ЭЦН</w:t>
      </w:r>
      <w:r w:rsidRPr="00385A46">
        <w:rPr>
          <w:rFonts w:eastAsiaTheme="minorEastAsia"/>
          <w:highlight w:val="yellow"/>
          <w:lang w:val="en-US"/>
        </w:rPr>
        <w:t xml:space="preserve">, </w:t>
      </w:r>
      <m:oMath>
        <m:r>
          <w:rPr>
            <w:rFonts w:ascii="Cambria Math" w:hAnsi="Cambria Math"/>
            <w:highlight w:val="yellow"/>
            <w:lang w:val="en-US"/>
          </w:rPr>
          <m:t>d</m:t>
        </m:r>
        <m:d>
          <m:dPr>
            <m:ctrlPr>
              <w:rPr>
                <w:rFonts w:ascii="Cambria Math" w:hAnsi="Cambria Math"/>
                <w:i/>
                <w:highlight w:val="yellow"/>
                <w:lang w:val="en-US"/>
              </w:rPr>
            </m:ctrlPr>
          </m:dPr>
          <m:e>
            <m:r>
              <w:rPr>
                <w:rFonts w:ascii="Cambria Math" w:hAnsi="Cambria Math"/>
                <w:highlight w:val="yellow"/>
                <w:lang w:val="en-US"/>
              </w:rPr>
              <m:t>t</m:t>
            </m:r>
          </m:e>
        </m:d>
      </m:oMath>
      <w:r w:rsidRPr="00385A46">
        <w:rPr>
          <w:rFonts w:eastAsiaTheme="minorEastAsia"/>
          <w:highlight w:val="yellow"/>
          <w:lang w:val="en-US"/>
        </w:rPr>
        <w:t xml:space="preserve"> – </w:t>
      </w:r>
      <w:r w:rsidRPr="0075695B">
        <w:rPr>
          <w:rFonts w:eastAsiaTheme="minorEastAsia"/>
          <w:highlight w:val="yellow"/>
        </w:rPr>
        <w:t>значение</w:t>
      </w:r>
      <w:r w:rsidRPr="00385A46">
        <w:rPr>
          <w:rFonts w:eastAsiaTheme="minorEastAsia"/>
          <w:highlight w:val="yellow"/>
          <w:lang w:val="en-US"/>
        </w:rPr>
        <w:t xml:space="preserve"> </w:t>
      </w:r>
      <w:r w:rsidRPr="0075695B">
        <w:rPr>
          <w:rFonts w:eastAsiaTheme="minorEastAsia"/>
          <w:highlight w:val="yellow"/>
        </w:rPr>
        <w:t>параметра</w:t>
      </w:r>
      <w:r w:rsidRPr="00385A46">
        <w:rPr>
          <w:rFonts w:eastAsiaTheme="minorEastAsia"/>
          <w:highlight w:val="yellow"/>
          <w:lang w:val="en-US"/>
        </w:rPr>
        <w:t xml:space="preserve"> </w:t>
      </w:r>
      <w:r w:rsidRPr="0075695B">
        <w:rPr>
          <w:rFonts w:eastAsiaTheme="minorEastAsia"/>
          <w:i/>
          <w:highlight w:val="yellow"/>
          <w:lang w:val="en-US"/>
        </w:rPr>
        <w:t>d</w:t>
      </w:r>
      <w:r w:rsidRPr="00385A46">
        <w:rPr>
          <w:rFonts w:eastAsiaTheme="minorEastAsia"/>
          <w:highlight w:val="yellow"/>
          <w:lang w:val="en-US"/>
        </w:rPr>
        <w:t xml:space="preserve"> </w:t>
      </w:r>
      <w:r w:rsidRPr="0075695B">
        <w:rPr>
          <w:rFonts w:eastAsiaTheme="minorEastAsia"/>
          <w:highlight w:val="yellow"/>
        </w:rPr>
        <w:t>до</w:t>
      </w:r>
      <w:r w:rsidRPr="00385A46">
        <w:rPr>
          <w:rFonts w:eastAsiaTheme="minorEastAsia"/>
          <w:highlight w:val="yellow"/>
          <w:lang w:val="en-US"/>
        </w:rPr>
        <w:t xml:space="preserve"> </w:t>
      </w:r>
      <w:r w:rsidRPr="0075695B">
        <w:rPr>
          <w:rFonts w:eastAsiaTheme="minorEastAsia"/>
          <w:highlight w:val="yellow"/>
        </w:rPr>
        <w:t>изменения</w:t>
      </w:r>
      <w:r w:rsidRPr="00385A46">
        <w:rPr>
          <w:rFonts w:eastAsiaTheme="minorEastAsia"/>
          <w:highlight w:val="yellow"/>
          <w:lang w:val="en-US"/>
        </w:rPr>
        <w:t xml:space="preserve"> </w:t>
      </w:r>
      <w:r w:rsidRPr="0075695B">
        <w:rPr>
          <w:rFonts w:eastAsiaTheme="minorEastAsia"/>
          <w:highlight w:val="yellow"/>
        </w:rPr>
        <w:t>частоты</w:t>
      </w:r>
      <w:r w:rsidRPr="00385A46">
        <w:rPr>
          <w:rFonts w:eastAsiaTheme="minorEastAsia"/>
          <w:highlight w:val="yellow"/>
          <w:lang w:val="en-US"/>
        </w:rPr>
        <w:t xml:space="preserve"> </w:t>
      </w:r>
      <w:r w:rsidRPr="0075695B">
        <w:rPr>
          <w:rFonts w:eastAsiaTheme="minorEastAsia"/>
          <w:highlight w:val="yellow"/>
        </w:rPr>
        <w:t>ЭЦН</w:t>
      </w:r>
      <w:r w:rsidRPr="00385A46">
        <w:rPr>
          <w:rFonts w:eastAsiaTheme="minorEastAsia"/>
          <w:highlight w:val="yellow"/>
          <w:lang w:val="en-US"/>
        </w:rPr>
        <w:t xml:space="preserve">, </w:t>
      </w:r>
      <m:oMath>
        <m:sSub>
          <m:sSubPr>
            <m:ctrlPr>
              <w:rPr>
                <w:rFonts w:ascii="Cambria Math" w:hAnsi="Cambria Math"/>
                <w:i/>
                <w:highlight w:val="yellow"/>
                <w:lang w:val="en-US"/>
              </w:rPr>
            </m:ctrlPr>
          </m:sSubPr>
          <m:e>
            <m:r>
              <w:rPr>
                <w:rFonts w:ascii="Cambria Math" w:hAnsi="Cambria Math"/>
                <w:highlight w:val="yellow"/>
                <w:lang w:val="en-US"/>
              </w:rPr>
              <m:t>∆</m:t>
            </m:r>
            <m:r>
              <w:rPr>
                <w:rFonts w:ascii="Cambria Math" w:hAnsi="Cambria Math"/>
                <w:highlight w:val="yellow"/>
                <w:lang w:val="en-US"/>
              </w:rPr>
              <m:t>d</m:t>
            </m:r>
          </m:e>
          <m:sub>
            <m:r>
              <w:rPr>
                <w:rFonts w:ascii="Cambria Math" w:hAnsi="Cambria Math"/>
                <w:highlight w:val="yellow"/>
                <w:lang w:val="en-US"/>
              </w:rPr>
              <m:t>pred</m:t>
            </m:r>
          </m:sub>
        </m:sSub>
        <m:r>
          <w:rPr>
            <w:rFonts w:ascii="Cambria Math" w:hAnsi="Cambria Math"/>
            <w:highlight w:val="yellow"/>
          </w:rPr>
          <m:t>(</m:t>
        </m:r>
        <m:r>
          <w:rPr>
            <w:rFonts w:ascii="Cambria Math" w:hAnsi="Cambria Math"/>
            <w:highlight w:val="yellow"/>
            <w:lang w:val="en-US"/>
          </w:rPr>
          <m:t>t</m:t>
        </m:r>
        <m:r>
          <w:rPr>
            <w:rFonts w:ascii="Cambria Math" w:hAnsi="Cambria Math"/>
            <w:highlight w:val="yellow"/>
          </w:rPr>
          <m:t>+∆t)</m:t>
        </m:r>
      </m:oMath>
      <w:r w:rsidRPr="0075695B">
        <w:rPr>
          <w:rFonts w:eastAsiaTheme="minorEastAsia"/>
          <w:highlight w:val="yellow"/>
        </w:rPr>
        <w:t xml:space="preserve"> – прогноз изменения параметра </w:t>
      </w:r>
      <w:r w:rsidRPr="0075695B">
        <w:rPr>
          <w:rFonts w:eastAsiaTheme="minorEastAsia"/>
          <w:i/>
          <w:highlight w:val="yellow"/>
          <w:lang w:val="en-US"/>
        </w:rPr>
        <w:t>d</w:t>
      </w:r>
      <w:r w:rsidRPr="0075695B">
        <w:rPr>
          <w:rFonts w:eastAsiaTheme="minorEastAsia"/>
          <w:highlight w:val="yellow"/>
        </w:rPr>
        <w:t xml:space="preserve"> при изменении частоты, </w:t>
      </w:r>
      <m:oMath>
        <m:r>
          <w:rPr>
            <w:rFonts w:ascii="Cambria Math" w:hAnsi="Cambria Math"/>
            <w:highlight w:val="yellow"/>
          </w:rPr>
          <m:t>δ</m:t>
        </m:r>
        <m:sSub>
          <m:sSubPr>
            <m:ctrlPr>
              <w:rPr>
                <w:rFonts w:ascii="Cambria Math" w:hAnsi="Cambria Math"/>
                <w:i/>
                <w:highlight w:val="yellow"/>
                <w:lang w:val="en-US"/>
              </w:rPr>
            </m:ctrlPr>
          </m:sSubPr>
          <m:e>
            <m:r>
              <w:rPr>
                <w:rFonts w:ascii="Cambria Math" w:hAnsi="Cambria Math"/>
                <w:highlight w:val="yellow"/>
              </w:rPr>
              <m:t>∆</m:t>
            </m:r>
            <m:r>
              <w:rPr>
                <w:rFonts w:ascii="Cambria Math" w:hAnsi="Cambria Math"/>
                <w:highlight w:val="yellow"/>
                <w:lang w:val="en-US"/>
              </w:rPr>
              <m:t>d</m:t>
            </m:r>
          </m:e>
          <m:sub>
            <m:r>
              <w:rPr>
                <w:rFonts w:ascii="Cambria Math" w:hAnsi="Cambria Math"/>
                <w:highlight w:val="yellow"/>
                <w:lang w:val="en-US"/>
              </w:rPr>
              <m:t>pred</m:t>
            </m:r>
          </m:sub>
        </m:sSub>
      </m:oMath>
      <w:r w:rsidRPr="0075695B">
        <w:rPr>
          <w:rFonts w:eastAsiaTheme="minorEastAsia"/>
          <w:highlight w:val="yellow"/>
        </w:rPr>
        <w:t>– ошибка прогнозирования.</w:t>
      </w:r>
    </w:p>
    <w:p w:rsidR="0075695B" w:rsidRPr="000E7819" w:rsidRDefault="0075695B" w:rsidP="00C42102">
      <w:pPr>
        <w:jc w:val="both"/>
        <w:rPr>
          <w:lang w:val="en-US"/>
        </w:rPr>
      </w:pPr>
      <w:r w:rsidRPr="00971FFA">
        <w:rPr>
          <w:rFonts w:eastAsiaTheme="minorEastAsia"/>
          <w:lang w:val="en-US"/>
        </w:rPr>
        <w:t xml:space="preserve">It is </w:t>
      </w:r>
      <w:r w:rsidR="00710971">
        <w:rPr>
          <w:lang w:val="en-US"/>
        </w:rPr>
        <w:t>very important for</w:t>
      </w:r>
      <w:r w:rsidR="00D863AB">
        <w:rPr>
          <w:lang w:val="en-US"/>
        </w:rPr>
        <w:t xml:space="preserve"> </w:t>
      </w:r>
      <m:oMath>
        <m:r>
          <w:rPr>
            <w:rFonts w:ascii="Cambria Math" w:hAnsi="Cambria Math"/>
            <w:lang w:val="en-US"/>
          </w:rPr>
          <m:t>d</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pred</m:t>
            </m:r>
          </m:sub>
        </m:sSub>
        <m:r>
          <w:rPr>
            <w:rFonts w:ascii="Cambria Math" w:hAnsi="Cambria Math"/>
            <w:lang w:val="en-US"/>
          </w:rPr>
          <m:t>(t+∆</m:t>
        </m:r>
        <m:r>
          <w:rPr>
            <w:rFonts w:ascii="Cambria Math" w:hAnsi="Cambria Math"/>
          </w:rPr>
          <m:t>t</m:t>
        </m:r>
        <m:r>
          <w:rPr>
            <w:rFonts w:ascii="Cambria Math" w:hAnsi="Cambria Math"/>
            <w:lang w:val="en-US"/>
          </w:rPr>
          <m:t>)+</m:t>
        </m:r>
        <m:r>
          <w:rPr>
            <w:rFonts w:ascii="Cambria Math" w:hAnsi="Cambria Math"/>
          </w:rPr>
          <m:t>δ</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pred</m:t>
            </m:r>
          </m:sub>
        </m:sSub>
      </m:oMath>
      <w:r w:rsidR="00D863AB" w:rsidRPr="00146F2A">
        <w:rPr>
          <w:rFonts w:eastAsiaTheme="minorEastAsia"/>
          <w:lang w:val="en-US"/>
        </w:rPr>
        <w:t xml:space="preserve"> to </w:t>
      </w:r>
      <w:r w:rsidR="00D863AB" w:rsidRPr="00146F2A">
        <w:rPr>
          <w:lang w:val="en-US"/>
        </w:rPr>
        <w:t>stay</w:t>
      </w:r>
      <w:r w:rsidR="00D863AB" w:rsidRPr="00146F2A">
        <w:rPr>
          <w:rFonts w:eastAsiaTheme="minorEastAsia"/>
          <w:lang w:val="en-US"/>
        </w:rPr>
        <w:t xml:space="preserve"> </w:t>
      </w:r>
      <w:r w:rsidRPr="00146F2A">
        <w:rPr>
          <w:rFonts w:eastAsiaTheme="minorEastAsia"/>
          <w:lang w:val="en-US"/>
        </w:rPr>
        <w:t xml:space="preserve">within range (table </w:t>
      </w:r>
      <w:r w:rsidRPr="00146F2A">
        <w:fldChar w:fldCharType="begin"/>
      </w:r>
      <w:r w:rsidRPr="00146F2A">
        <w:rPr>
          <w:lang w:val="en-US"/>
        </w:rPr>
        <w:instrText xml:space="preserve"> REF _Ref14109334 \h  \* MERGEFORMAT </w:instrText>
      </w:r>
      <w:r w:rsidRPr="00146F2A">
        <w:fldChar w:fldCharType="separate"/>
      </w:r>
      <w:r w:rsidR="0094348A" w:rsidRPr="00146F2A">
        <w:rPr>
          <w:vanish/>
        </w:rPr>
        <w:t>Таблица</w:t>
      </w:r>
      <w:r w:rsidR="0094348A" w:rsidRPr="00146F2A">
        <w:rPr>
          <w:vanish/>
          <w:lang w:val="en-US"/>
        </w:rPr>
        <w:t xml:space="preserve"> </w:t>
      </w:r>
      <w:r w:rsidR="0094348A" w:rsidRPr="00146F2A">
        <w:rPr>
          <w:noProof/>
          <w:lang w:val="en-US"/>
        </w:rPr>
        <w:t>2</w:t>
      </w:r>
      <w:r w:rsidRPr="00146F2A">
        <w:fldChar w:fldCharType="end"/>
      </w:r>
      <w:proofErr w:type="gramStart"/>
      <w:r w:rsidRPr="00146F2A">
        <w:rPr>
          <w:lang w:val="en-US"/>
        </w:rPr>
        <w:t xml:space="preserve">) </w:t>
      </w:r>
      <w:r w:rsidR="00710971" w:rsidRPr="00146F2A">
        <w:rPr>
          <w:lang w:val="en-US"/>
        </w:rPr>
        <w:t xml:space="preserve"> </w:t>
      </w:r>
      <w:r w:rsidR="00146F2A" w:rsidRPr="00146F2A">
        <w:rPr>
          <w:lang w:val="en-US"/>
        </w:rPr>
        <w:t>in</w:t>
      </w:r>
      <w:proofErr w:type="gramEnd"/>
      <w:r w:rsidR="00146F2A" w:rsidRPr="00146F2A">
        <w:rPr>
          <w:lang w:val="en-US"/>
        </w:rPr>
        <w:t xml:space="preserve"> order to keep safe</w:t>
      </w:r>
      <w:r w:rsidRPr="00146F2A">
        <w:rPr>
          <w:lang w:val="en-US"/>
        </w:rPr>
        <w:t xml:space="preserve"> functioning</w:t>
      </w:r>
      <w:r w:rsidR="00385A46" w:rsidRPr="00146F2A">
        <w:rPr>
          <w:lang w:val="en-US"/>
        </w:rPr>
        <w:t xml:space="preserve"> of</w:t>
      </w:r>
      <w:r w:rsidRPr="00146F2A">
        <w:rPr>
          <w:lang w:val="en-US"/>
        </w:rPr>
        <w:t xml:space="preserve"> mining equipmen</w:t>
      </w:r>
      <w:r w:rsidR="00D863AB" w:rsidRPr="00146F2A">
        <w:rPr>
          <w:lang w:val="en-US"/>
        </w:rPr>
        <w:t>t. Consequently</w:t>
      </w:r>
      <w:r w:rsidR="00D863AB">
        <w:rPr>
          <w:lang w:val="en-US"/>
        </w:rPr>
        <w:t>,</w:t>
      </w:r>
      <w:r w:rsidRPr="00971FFA">
        <w:rPr>
          <w:lang w:val="en-US"/>
        </w:rPr>
        <w:t xml:space="preserve"> it</w:t>
      </w:r>
      <w:r w:rsidR="00710971" w:rsidRPr="00710971">
        <w:rPr>
          <w:lang w:val="en-US"/>
        </w:rPr>
        <w:t xml:space="preserve"> </w:t>
      </w:r>
      <w:r w:rsidR="00710971">
        <w:rPr>
          <w:lang w:val="en-US"/>
        </w:rPr>
        <w:t>i</w:t>
      </w:r>
      <w:r w:rsidR="00385A46">
        <w:rPr>
          <w:lang w:val="en-US"/>
        </w:rPr>
        <w:t>s</w:t>
      </w:r>
      <w:r w:rsidRPr="00971FFA">
        <w:rPr>
          <w:lang w:val="en-US"/>
        </w:rPr>
        <w:t xml:space="preserve"> </w:t>
      </w:r>
      <w:r w:rsidR="00971FFA" w:rsidRPr="00971FFA">
        <w:rPr>
          <w:lang w:val="en-US"/>
        </w:rPr>
        <w:t>necessary</w:t>
      </w:r>
      <w:r w:rsidRPr="00971FFA">
        <w:rPr>
          <w:lang w:val="en-US"/>
        </w:rPr>
        <w:t xml:space="preserve"> to </w:t>
      </w:r>
      <w:proofErr w:type="gramStart"/>
      <w:r w:rsidRPr="00971FFA">
        <w:rPr>
          <w:lang w:val="en-US"/>
        </w:rPr>
        <w:t xml:space="preserve">evaluate </w:t>
      </w:r>
      <w:proofErr w:type="gramEnd"/>
      <m:oMath>
        <m:r>
          <w:rPr>
            <w:rFonts w:ascii="Cambria Math" w:hAnsi="Cambria Math"/>
          </w:rPr>
          <m:t>δ</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pred</m:t>
            </m:r>
          </m:sub>
        </m:sSub>
      </m:oMath>
      <w:r w:rsidR="000E7819" w:rsidRPr="00971FFA">
        <w:rPr>
          <w:rFonts w:eastAsiaTheme="minorEastAsia"/>
          <w:lang w:val="en-US"/>
        </w:rPr>
        <w:t xml:space="preserve">. </w:t>
      </w:r>
      <w:proofErr w:type="gramStart"/>
      <w:r w:rsidR="00146F2A">
        <w:rPr>
          <w:rFonts w:eastAsiaTheme="minorEastAsia"/>
          <w:lang w:val="en-US"/>
        </w:rPr>
        <w:t>L</w:t>
      </w:r>
      <w:r w:rsidR="000E7819" w:rsidRPr="00971FFA">
        <w:rPr>
          <w:rFonts w:eastAsiaTheme="minorEastAsia"/>
          <w:lang w:val="en-US"/>
        </w:rPr>
        <w:t>et’s</w:t>
      </w:r>
      <w:proofErr w:type="gramEnd"/>
      <w:r w:rsidR="000E7819" w:rsidRPr="00971FFA">
        <w:rPr>
          <w:rFonts w:eastAsiaTheme="minorEastAsia"/>
          <w:lang w:val="en-US"/>
        </w:rPr>
        <w:t xml:space="preserve"> ta</w:t>
      </w:r>
      <w:r w:rsidR="00971FFA" w:rsidRPr="00971FFA">
        <w:rPr>
          <w:rFonts w:eastAsiaTheme="minorEastAsia"/>
          <w:lang w:val="en-US"/>
        </w:rPr>
        <w:t>k</w:t>
      </w:r>
      <w:r w:rsidR="00710971">
        <w:rPr>
          <w:rFonts w:eastAsiaTheme="minorEastAsia"/>
          <w:lang w:val="en-US"/>
        </w:rPr>
        <w:t>e all engine frequency switches and</w:t>
      </w:r>
      <w:r w:rsidR="00146F2A">
        <w:rPr>
          <w:rFonts w:eastAsiaTheme="minorEastAsia"/>
          <w:lang w:val="en-US"/>
        </w:rPr>
        <w:t xml:space="preserve"> build a</w:t>
      </w:r>
      <w:r w:rsidR="00971FFA" w:rsidRPr="00971FFA">
        <w:rPr>
          <w:rFonts w:eastAsiaTheme="minorEastAsia"/>
          <w:lang w:val="en-US"/>
        </w:rPr>
        <w:t xml:space="preserve"> </w:t>
      </w:r>
      <w:r w:rsidR="00710971">
        <w:rPr>
          <w:rFonts w:eastAsiaTheme="minorEastAsia"/>
          <w:lang w:val="en-US"/>
        </w:rPr>
        <w:t>forecast</w:t>
      </w:r>
      <w:r w:rsidR="00971FFA" w:rsidRPr="00971FFA">
        <w:rPr>
          <w:rFonts w:eastAsiaTheme="minorEastAsia"/>
          <w:lang w:val="en-US"/>
        </w:rPr>
        <w:t xml:space="preserve"> of «input pressure» changing</w:t>
      </w:r>
      <w:r w:rsidR="00146F2A">
        <w:rPr>
          <w:rFonts w:eastAsiaTheme="minorEastAsia"/>
          <w:lang w:val="en-US"/>
        </w:rPr>
        <w:t>, then</w:t>
      </w:r>
      <w:r w:rsidR="00971FFA">
        <w:rPr>
          <w:rFonts w:eastAsiaTheme="minorEastAsia"/>
          <w:lang w:val="en-US"/>
        </w:rPr>
        <w:t xml:space="preserve"> </w:t>
      </w:r>
      <w:r w:rsidR="00146F2A">
        <w:rPr>
          <w:rFonts w:eastAsiaTheme="minorEastAsia"/>
          <w:lang w:val="en-US"/>
        </w:rPr>
        <w:t xml:space="preserve">take a difference between </w:t>
      </w:r>
      <m:oMath>
        <m:r>
          <w:rPr>
            <w:rFonts w:ascii="Cambria Math" w:hAnsi="Cambria Math"/>
            <w:color w:val="FF0000"/>
          </w:rPr>
          <m:t>δ</m:t>
        </m:r>
        <m:sSub>
          <m:sSubPr>
            <m:ctrlPr>
              <w:rPr>
                <w:rFonts w:ascii="Cambria Math" w:hAnsi="Cambria Math"/>
                <w:i/>
                <w:color w:val="FF0000"/>
                <w:lang w:val="en-US"/>
              </w:rPr>
            </m:ctrlPr>
          </m:sSubPr>
          <m:e>
            <m:r>
              <w:rPr>
                <w:rFonts w:ascii="Cambria Math" w:hAnsi="Cambria Math"/>
                <w:color w:val="FF0000"/>
                <w:lang w:val="en-US"/>
              </w:rPr>
              <m:t>∆d</m:t>
            </m:r>
          </m:e>
          <m:sub>
            <m:r>
              <w:rPr>
                <w:rFonts w:ascii="Cambria Math" w:hAnsi="Cambria Math"/>
                <w:color w:val="FF0000"/>
                <w:lang w:val="en-US"/>
              </w:rPr>
              <m:t>pred</m:t>
            </m:r>
          </m:sub>
        </m:sSub>
        <m:r>
          <w:rPr>
            <w:rFonts w:ascii="Cambria Math" w:hAnsi="Cambria Math"/>
            <w:color w:val="FF0000"/>
            <w:lang w:val="en-US"/>
          </w:rPr>
          <m:t xml:space="preserve"> </m:t>
        </m:r>
      </m:oMath>
      <w:r w:rsidR="00146F2A" w:rsidRPr="00AE346D">
        <w:rPr>
          <w:rFonts w:eastAsiaTheme="minorEastAsia"/>
          <w:color w:val="FF0000"/>
          <w:lang w:val="en-US"/>
        </w:rPr>
        <w:t xml:space="preserve"> and </w:t>
      </w:r>
      <m:oMath>
        <m:r>
          <w:rPr>
            <w:rFonts w:ascii="Cambria Math" w:hAnsi="Cambria Math"/>
            <w:color w:val="FF0000"/>
          </w:rPr>
          <m:t>δ</m:t>
        </m:r>
        <m:sSub>
          <m:sSubPr>
            <m:ctrlPr>
              <w:rPr>
                <w:rFonts w:ascii="Cambria Math" w:hAnsi="Cambria Math"/>
                <w:i/>
                <w:color w:val="FF0000"/>
                <w:lang w:val="en-US"/>
              </w:rPr>
            </m:ctrlPr>
          </m:sSubPr>
          <m:e>
            <m:r>
              <w:rPr>
                <w:rFonts w:ascii="Cambria Math" w:hAnsi="Cambria Math"/>
                <w:color w:val="FF0000"/>
                <w:lang w:val="en-US"/>
              </w:rPr>
              <m:t>∆d</m:t>
            </m:r>
          </m:e>
          <m:sub>
            <m:r>
              <w:rPr>
                <w:rFonts w:ascii="Cambria Math" w:hAnsi="Cambria Math"/>
                <w:color w:val="FF0000"/>
                <w:lang w:val="en-US"/>
              </w:rPr>
              <m:t>real</m:t>
            </m:r>
          </m:sub>
        </m:sSub>
      </m:oMath>
      <w:r w:rsidR="00AE346D">
        <w:rPr>
          <w:rFonts w:eastAsiaTheme="minorEastAsia"/>
          <w:color w:val="FF0000"/>
          <w:lang w:val="en-US"/>
        </w:rPr>
        <w:t xml:space="preserve"> </w:t>
      </w:r>
      <w:r w:rsidR="00AE346D">
        <w:rPr>
          <w:rFonts w:eastAsiaTheme="minorEastAsia"/>
          <w:color w:val="FF0000"/>
        </w:rPr>
        <w:t>заменить</w:t>
      </w:r>
      <w:r w:rsidR="00AE346D" w:rsidRPr="00AE346D">
        <w:rPr>
          <w:rFonts w:eastAsiaTheme="minorEastAsia"/>
          <w:color w:val="FF0000"/>
          <w:lang w:val="en-US"/>
        </w:rPr>
        <w:t xml:space="preserve"> </w:t>
      </w:r>
      <w:r w:rsidR="00AE346D">
        <w:rPr>
          <w:rFonts w:eastAsiaTheme="minorEastAsia"/>
          <w:color w:val="FF0000"/>
        </w:rPr>
        <w:t>на</w:t>
      </w:r>
      <w:r w:rsidR="00AE346D" w:rsidRPr="00AE346D">
        <w:rPr>
          <w:rFonts w:eastAsiaTheme="minorEastAsia"/>
          <w:color w:val="FF0000"/>
          <w:lang w:val="en-US"/>
        </w:rPr>
        <w:t xml:space="preserve"> </w:t>
      </w:r>
      <w:r w:rsidR="00AE346D">
        <w:rPr>
          <w:rFonts w:eastAsiaTheme="minorEastAsia"/>
          <w:color w:val="FF0000"/>
          <w:lang w:val="en-US"/>
        </w:rPr>
        <w:t>d</w:t>
      </w:r>
      <w:r w:rsidR="00146F2A">
        <w:rPr>
          <w:rFonts w:eastAsiaTheme="minorEastAsia"/>
          <w:lang w:val="en-US"/>
        </w:rPr>
        <w:t>.</w:t>
      </w:r>
      <w:r w:rsidR="00971FFA" w:rsidRPr="00971FFA">
        <w:rPr>
          <w:rFonts w:eastAsiaTheme="minorEastAsia"/>
          <w:lang w:val="en-US"/>
        </w:rPr>
        <w:t xml:space="preserve"> </w:t>
      </w:r>
      <w:r w:rsidR="00146F2A">
        <w:rPr>
          <w:rFonts w:eastAsiaTheme="minorEastAsia"/>
          <w:lang w:val="en-US"/>
        </w:rPr>
        <w:t>F</w:t>
      </w:r>
      <w:r w:rsidR="00971FFA">
        <w:rPr>
          <w:rFonts w:eastAsiaTheme="minorEastAsia"/>
          <w:lang w:val="en-US"/>
        </w:rPr>
        <w:t>ollowing this wa</w:t>
      </w:r>
      <w:r w:rsidR="00385A46">
        <w:rPr>
          <w:rFonts w:eastAsiaTheme="minorEastAsia"/>
          <w:lang w:val="en-US"/>
        </w:rPr>
        <w:t>y</w:t>
      </w:r>
      <w:r w:rsidR="00146F2A">
        <w:rPr>
          <w:rFonts w:eastAsiaTheme="minorEastAsia"/>
          <w:lang w:val="en-US"/>
        </w:rPr>
        <w:t>,</w:t>
      </w:r>
      <w:r w:rsidR="00385A46">
        <w:rPr>
          <w:rFonts w:eastAsiaTheme="minorEastAsia"/>
          <w:lang w:val="en-US"/>
        </w:rPr>
        <w:t xml:space="preserve"> we will get the histogram on F</w:t>
      </w:r>
      <w:r w:rsidR="00971FFA">
        <w:rPr>
          <w:rFonts w:eastAsiaTheme="minorEastAsia"/>
          <w:lang w:val="en-US"/>
        </w:rPr>
        <w:t>igure</w:t>
      </w:r>
      <w:r w:rsidR="00385A46">
        <w:rPr>
          <w:rFonts w:eastAsiaTheme="minorEastAsia"/>
          <w:lang w:val="en-US"/>
        </w:rPr>
        <w:t xml:space="preserve"> 1</w:t>
      </w:r>
      <w:r w:rsidR="00971FFA">
        <w:rPr>
          <w:rFonts w:eastAsiaTheme="minorEastAsia"/>
        </w:rPr>
        <w:fldChar w:fldCharType="begin"/>
      </w:r>
      <w:r w:rsidR="00971FFA" w:rsidRPr="000E7819">
        <w:rPr>
          <w:rFonts w:eastAsiaTheme="minorEastAsia"/>
          <w:lang w:val="en-US"/>
        </w:rPr>
        <w:instrText xml:space="preserve"> REF _Ref14266589 \h </w:instrText>
      </w:r>
      <w:r w:rsidR="00971FFA">
        <w:rPr>
          <w:rFonts w:eastAsiaTheme="minorEastAsia"/>
        </w:rPr>
      </w:r>
      <w:r w:rsidR="00971FFA" w:rsidRPr="000E7819">
        <w:rPr>
          <w:rFonts w:eastAsiaTheme="minorEastAsia"/>
          <w:lang w:val="en-US"/>
        </w:rPr>
        <w:instrText xml:space="preserve"> \* MERGEFORMAT </w:instrText>
      </w:r>
      <w:r w:rsidR="00971FFA">
        <w:rPr>
          <w:rFonts w:eastAsiaTheme="minorEastAsia"/>
        </w:rPr>
        <w:fldChar w:fldCharType="separate"/>
      </w:r>
      <w:r w:rsidR="0094348A" w:rsidRPr="0094348A">
        <w:rPr>
          <w:vanish/>
          <w:lang w:val="en-US"/>
        </w:rPr>
        <w:t xml:space="preserve"> 1</w:t>
      </w:r>
      <w:r w:rsidR="00971FFA">
        <w:rPr>
          <w:rFonts w:eastAsiaTheme="minorEastAsia"/>
        </w:rPr>
        <w:fldChar w:fldCharType="end"/>
      </w:r>
      <w:r w:rsidR="00971FFA">
        <w:rPr>
          <w:rFonts w:eastAsiaTheme="minorEastAsia"/>
          <w:lang w:val="en-US"/>
        </w:rPr>
        <w:t>.</w:t>
      </w:r>
    </w:p>
    <w:p w:rsidR="0075695B" w:rsidRDefault="00C42102" w:rsidP="0075695B">
      <w:pPr>
        <w:jc w:val="both"/>
        <w:rPr>
          <w:rFonts w:eastAsiaTheme="minorEastAsia"/>
        </w:rPr>
      </w:pPr>
      <w:r w:rsidRPr="0075695B">
        <w:rPr>
          <w:highlight w:val="yellow"/>
        </w:rPr>
        <w:t xml:space="preserve">Для безопасного функционирования погружного оборудования необходимо что бы </w:t>
      </w:r>
      <m:oMath>
        <m:r>
          <w:rPr>
            <w:rFonts w:ascii="Cambria Math" w:hAnsi="Cambria Math"/>
            <w:highlight w:val="yellow"/>
            <w:lang w:val="en-US"/>
          </w:rPr>
          <m:t>d</m:t>
        </m:r>
        <m:d>
          <m:dPr>
            <m:ctrlPr>
              <w:rPr>
                <w:rFonts w:ascii="Cambria Math" w:hAnsi="Cambria Math"/>
                <w:i/>
                <w:highlight w:val="yellow"/>
                <w:lang w:val="en-US"/>
              </w:rPr>
            </m:ctrlPr>
          </m:dPr>
          <m:e>
            <m:r>
              <w:rPr>
                <w:rFonts w:ascii="Cambria Math" w:hAnsi="Cambria Math"/>
                <w:highlight w:val="yellow"/>
                <w:lang w:val="en-US"/>
              </w:rPr>
              <m:t>t</m:t>
            </m:r>
          </m:e>
        </m:d>
        <m:r>
          <w:rPr>
            <w:rFonts w:ascii="Cambria Math" w:hAnsi="Cambria Math"/>
            <w:highlight w:val="yellow"/>
          </w:rPr>
          <m:t xml:space="preserve">+ </m:t>
        </m:r>
        <m:sSub>
          <m:sSubPr>
            <m:ctrlPr>
              <w:rPr>
                <w:rFonts w:ascii="Cambria Math" w:hAnsi="Cambria Math"/>
                <w:i/>
                <w:highlight w:val="yellow"/>
                <w:lang w:val="en-US"/>
              </w:rPr>
            </m:ctrlPr>
          </m:sSubPr>
          <m:e>
            <m:r>
              <w:rPr>
                <w:rFonts w:ascii="Cambria Math" w:hAnsi="Cambria Math"/>
                <w:highlight w:val="yellow"/>
              </w:rPr>
              <m:t>∆</m:t>
            </m:r>
            <m:r>
              <w:rPr>
                <w:rFonts w:ascii="Cambria Math" w:hAnsi="Cambria Math"/>
                <w:highlight w:val="yellow"/>
                <w:lang w:val="en-US"/>
              </w:rPr>
              <m:t>d</m:t>
            </m:r>
          </m:e>
          <m:sub>
            <m:r>
              <w:rPr>
                <w:rFonts w:ascii="Cambria Math" w:hAnsi="Cambria Math"/>
                <w:highlight w:val="yellow"/>
                <w:lang w:val="en-US"/>
              </w:rPr>
              <m:t>pred</m:t>
            </m:r>
          </m:sub>
        </m:sSub>
        <m:r>
          <w:rPr>
            <w:rFonts w:ascii="Cambria Math" w:hAnsi="Cambria Math"/>
            <w:highlight w:val="yellow"/>
          </w:rPr>
          <m:t>(</m:t>
        </m:r>
        <m:r>
          <w:rPr>
            <w:rFonts w:ascii="Cambria Math" w:hAnsi="Cambria Math"/>
            <w:highlight w:val="yellow"/>
            <w:lang w:val="en-US"/>
          </w:rPr>
          <m:t>t</m:t>
        </m:r>
        <m:r>
          <w:rPr>
            <w:rFonts w:ascii="Cambria Math" w:hAnsi="Cambria Math"/>
            <w:highlight w:val="yellow"/>
          </w:rPr>
          <m:t>+∆t)+δ</m:t>
        </m:r>
        <m:sSub>
          <m:sSubPr>
            <m:ctrlPr>
              <w:rPr>
                <w:rFonts w:ascii="Cambria Math" w:hAnsi="Cambria Math"/>
                <w:i/>
                <w:highlight w:val="yellow"/>
                <w:lang w:val="en-US"/>
              </w:rPr>
            </m:ctrlPr>
          </m:sSubPr>
          <m:e>
            <m:r>
              <w:rPr>
                <w:rFonts w:ascii="Cambria Math" w:hAnsi="Cambria Math"/>
                <w:highlight w:val="yellow"/>
              </w:rPr>
              <m:t>∆</m:t>
            </m:r>
            <m:r>
              <w:rPr>
                <w:rFonts w:ascii="Cambria Math" w:hAnsi="Cambria Math"/>
                <w:highlight w:val="yellow"/>
                <w:lang w:val="en-US"/>
              </w:rPr>
              <m:t>d</m:t>
            </m:r>
          </m:e>
          <m:sub>
            <m:r>
              <w:rPr>
                <w:rFonts w:ascii="Cambria Math" w:hAnsi="Cambria Math"/>
                <w:highlight w:val="yellow"/>
                <w:lang w:val="en-US"/>
              </w:rPr>
              <m:t>pred</m:t>
            </m:r>
          </m:sub>
        </m:sSub>
      </m:oMath>
      <w:r w:rsidRPr="0075695B">
        <w:rPr>
          <w:rFonts w:eastAsiaTheme="minorEastAsia"/>
          <w:highlight w:val="yellow"/>
        </w:rPr>
        <w:t xml:space="preserve"> не вышло за ограничения из таблицы</w:t>
      </w:r>
      <w:r w:rsidRPr="0075695B">
        <w:rPr>
          <w:highlight w:val="yellow"/>
        </w:rPr>
        <w:t xml:space="preserve"> </w:t>
      </w:r>
      <w:r w:rsidR="0075695B" w:rsidRPr="0075695B">
        <w:rPr>
          <w:highlight w:val="yellow"/>
        </w:rPr>
        <w:fldChar w:fldCharType="begin"/>
      </w:r>
      <w:r w:rsidR="0075695B" w:rsidRPr="0075695B">
        <w:rPr>
          <w:highlight w:val="yellow"/>
        </w:rPr>
        <w:instrText xml:space="preserve"> REF _Ref14109334 \h  \* MERGEFORMAT </w:instrText>
      </w:r>
      <w:r w:rsidR="0075695B" w:rsidRPr="0075695B">
        <w:rPr>
          <w:highlight w:val="yellow"/>
        </w:rPr>
      </w:r>
      <w:r w:rsidR="0075695B" w:rsidRPr="0075695B">
        <w:rPr>
          <w:highlight w:val="yellow"/>
        </w:rPr>
        <w:fldChar w:fldCharType="separate"/>
      </w:r>
      <w:r w:rsidR="0094348A" w:rsidRPr="0094348A">
        <w:rPr>
          <w:vanish/>
          <w:highlight w:val="yellow"/>
        </w:rPr>
        <w:t xml:space="preserve">Таблица </w:t>
      </w:r>
      <w:r w:rsidR="0094348A" w:rsidRPr="0094348A">
        <w:rPr>
          <w:noProof/>
          <w:highlight w:val="yellow"/>
        </w:rPr>
        <w:t>2</w:t>
      </w:r>
      <w:r w:rsidR="0075695B" w:rsidRPr="0075695B">
        <w:rPr>
          <w:highlight w:val="yellow"/>
        </w:rPr>
        <w:fldChar w:fldCharType="end"/>
      </w:r>
      <w:r w:rsidRPr="0075695B">
        <w:rPr>
          <w:highlight w:val="yellow"/>
        </w:rPr>
        <w:t xml:space="preserve">. Для этого, кроме прогноза </w:t>
      </w:r>
      <m:oMath>
        <m:sSub>
          <m:sSubPr>
            <m:ctrlPr>
              <w:rPr>
                <w:rFonts w:ascii="Cambria Math" w:hAnsi="Cambria Math"/>
                <w:i/>
                <w:highlight w:val="yellow"/>
                <w:lang w:val="en-US"/>
              </w:rPr>
            </m:ctrlPr>
          </m:sSubPr>
          <m:e>
            <m:r>
              <w:rPr>
                <w:rFonts w:ascii="Cambria Math" w:hAnsi="Cambria Math"/>
                <w:highlight w:val="yellow"/>
              </w:rPr>
              <m:t>∆</m:t>
            </m:r>
            <m:r>
              <w:rPr>
                <w:rFonts w:ascii="Cambria Math" w:hAnsi="Cambria Math"/>
                <w:highlight w:val="yellow"/>
                <w:lang w:val="en-US"/>
              </w:rPr>
              <m:t>d</m:t>
            </m:r>
          </m:e>
          <m:sub>
            <m:r>
              <w:rPr>
                <w:rFonts w:ascii="Cambria Math" w:hAnsi="Cambria Math"/>
                <w:highlight w:val="yellow"/>
                <w:lang w:val="en-US"/>
              </w:rPr>
              <m:t>pred</m:t>
            </m:r>
          </m:sub>
        </m:sSub>
        <m:r>
          <w:rPr>
            <w:rFonts w:ascii="Cambria Math" w:hAnsi="Cambria Math"/>
            <w:highlight w:val="yellow"/>
          </w:rPr>
          <m:t>(</m:t>
        </m:r>
        <m:r>
          <w:rPr>
            <w:rFonts w:ascii="Cambria Math" w:hAnsi="Cambria Math"/>
            <w:highlight w:val="yellow"/>
            <w:lang w:val="en-US"/>
          </w:rPr>
          <m:t>t</m:t>
        </m:r>
        <m:r>
          <w:rPr>
            <w:rFonts w:ascii="Cambria Math" w:hAnsi="Cambria Math"/>
            <w:highlight w:val="yellow"/>
          </w:rPr>
          <m:t>+∆t)</m:t>
        </m:r>
      </m:oMath>
      <w:r w:rsidRPr="0075695B">
        <w:rPr>
          <w:rFonts w:eastAsiaTheme="minorEastAsia"/>
          <w:highlight w:val="yellow"/>
        </w:rPr>
        <w:t xml:space="preserve"> необходимо оценить ошибку прогноза </w:t>
      </w:r>
      <m:oMath>
        <m:r>
          <w:rPr>
            <w:rFonts w:ascii="Cambria Math" w:hAnsi="Cambria Math"/>
            <w:highlight w:val="yellow"/>
          </w:rPr>
          <m:t>δ</m:t>
        </m:r>
        <m:sSub>
          <m:sSubPr>
            <m:ctrlPr>
              <w:rPr>
                <w:rFonts w:ascii="Cambria Math" w:hAnsi="Cambria Math"/>
                <w:i/>
                <w:highlight w:val="yellow"/>
                <w:lang w:val="en-US"/>
              </w:rPr>
            </m:ctrlPr>
          </m:sSubPr>
          <m:e>
            <m:r>
              <w:rPr>
                <w:rFonts w:ascii="Cambria Math" w:hAnsi="Cambria Math"/>
                <w:highlight w:val="yellow"/>
              </w:rPr>
              <m:t>∆</m:t>
            </m:r>
            <m:r>
              <w:rPr>
                <w:rFonts w:ascii="Cambria Math" w:hAnsi="Cambria Math"/>
                <w:highlight w:val="yellow"/>
                <w:lang w:val="en-US"/>
              </w:rPr>
              <m:t>d</m:t>
            </m:r>
          </m:e>
          <m:sub>
            <m:r>
              <w:rPr>
                <w:rFonts w:ascii="Cambria Math" w:hAnsi="Cambria Math"/>
                <w:highlight w:val="yellow"/>
                <w:lang w:val="en-US"/>
              </w:rPr>
              <m:t>pred</m:t>
            </m:r>
          </m:sub>
        </m:sSub>
      </m:oMath>
      <w:r w:rsidRPr="0075695B">
        <w:rPr>
          <w:rFonts w:eastAsiaTheme="minorEastAsia"/>
          <w:highlight w:val="yellow"/>
        </w:rPr>
        <w:t xml:space="preserve">. Имея исторические данные и построив прогноз для любого ключевого параметра для всех переключений частоты из истории, мы можем построить гистограмму распределения ошибки </w:t>
      </w:r>
      <m:oMath>
        <m:r>
          <w:rPr>
            <w:rFonts w:ascii="Cambria Math" w:hAnsi="Cambria Math"/>
            <w:highlight w:val="yellow"/>
          </w:rPr>
          <m:t>δ</m:t>
        </m:r>
        <m:sSub>
          <m:sSubPr>
            <m:ctrlPr>
              <w:rPr>
                <w:rFonts w:ascii="Cambria Math" w:hAnsi="Cambria Math"/>
                <w:i/>
                <w:highlight w:val="yellow"/>
                <w:lang w:val="en-US"/>
              </w:rPr>
            </m:ctrlPr>
          </m:sSubPr>
          <m:e>
            <m:r>
              <w:rPr>
                <w:rFonts w:ascii="Cambria Math" w:hAnsi="Cambria Math"/>
                <w:highlight w:val="yellow"/>
              </w:rPr>
              <m:t>∆</m:t>
            </m:r>
            <m:r>
              <w:rPr>
                <w:rFonts w:ascii="Cambria Math" w:hAnsi="Cambria Math"/>
                <w:highlight w:val="yellow"/>
                <w:lang w:val="en-US"/>
              </w:rPr>
              <m:t>d</m:t>
            </m:r>
          </m:e>
          <m:sub>
            <m:r>
              <w:rPr>
                <w:rFonts w:ascii="Cambria Math" w:hAnsi="Cambria Math"/>
                <w:highlight w:val="yellow"/>
                <w:lang w:val="en-US"/>
              </w:rPr>
              <m:t>pred</m:t>
            </m:r>
          </m:sub>
        </m:sSub>
      </m:oMath>
      <w:r w:rsidRPr="0075695B">
        <w:rPr>
          <w:rFonts w:eastAsiaTheme="minorEastAsia"/>
          <w:highlight w:val="yellow"/>
        </w:rPr>
        <w:t>. Пример такой гистограммы для параметра «</w:t>
      </w:r>
      <w:r w:rsidRPr="0075695B">
        <w:rPr>
          <w:highlight w:val="yellow"/>
        </w:rPr>
        <w:t>Давление на приеме</w:t>
      </w:r>
      <w:r w:rsidRPr="0075695B">
        <w:rPr>
          <w:rFonts w:eastAsiaTheme="minorEastAsia"/>
          <w:highlight w:val="yellow"/>
        </w:rPr>
        <w:t xml:space="preserve">» приведен на рисунке </w:t>
      </w:r>
      <w:r w:rsidRPr="0075695B">
        <w:rPr>
          <w:rFonts w:eastAsiaTheme="minorEastAsia"/>
          <w:highlight w:val="yellow"/>
        </w:rPr>
        <w:fldChar w:fldCharType="begin"/>
      </w:r>
      <w:r w:rsidRPr="0075695B">
        <w:rPr>
          <w:rFonts w:eastAsiaTheme="minorEastAsia"/>
          <w:highlight w:val="yellow"/>
        </w:rPr>
        <w:instrText xml:space="preserve"> REF _Ref14266589 \h  \* MERGEFORMAT </w:instrText>
      </w:r>
      <w:r w:rsidRPr="0075695B">
        <w:rPr>
          <w:rFonts w:eastAsiaTheme="minorEastAsia"/>
          <w:highlight w:val="yellow"/>
        </w:rPr>
      </w:r>
      <w:r w:rsidRPr="0075695B">
        <w:rPr>
          <w:rFonts w:eastAsiaTheme="minorEastAsia"/>
          <w:highlight w:val="yellow"/>
        </w:rPr>
        <w:fldChar w:fldCharType="separate"/>
      </w:r>
      <w:r w:rsidR="0094348A" w:rsidRPr="0094348A">
        <w:rPr>
          <w:vanish/>
          <w:highlight w:val="yellow"/>
        </w:rPr>
        <w:t xml:space="preserve"> 1</w:t>
      </w:r>
      <w:r w:rsidRPr="0075695B">
        <w:rPr>
          <w:rFonts w:eastAsiaTheme="minorEastAsia"/>
          <w:highlight w:val="yellow"/>
        </w:rPr>
        <w:fldChar w:fldCharType="end"/>
      </w:r>
      <w:r w:rsidRPr="0075695B">
        <w:rPr>
          <w:rFonts w:eastAsiaTheme="minorEastAsia"/>
          <w:highlight w:val="yellow"/>
        </w:rPr>
        <w:t>.</w:t>
      </w:r>
    </w:p>
    <w:p w:rsidR="00C42102" w:rsidRDefault="00C42102" w:rsidP="00C42102">
      <w:pPr>
        <w:jc w:val="both"/>
        <w:rPr>
          <w:rFonts w:eastAsiaTheme="minorEastAsia"/>
          <w:lang w:val="en-US"/>
        </w:rPr>
      </w:pPr>
      <w:r w:rsidRPr="00146F2A">
        <w:rPr>
          <w:noProof/>
          <w:lang w:eastAsia="ru-RU"/>
        </w:rPr>
        <w:drawing>
          <wp:inline distT="0" distB="0" distL="0" distR="0" wp14:anchorId="66B85AB2" wp14:editId="497C41B8">
            <wp:extent cx="4021015" cy="2376170"/>
            <wp:effectExtent l="0" t="0" r="17780" b="508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42102" w:rsidRPr="00385A46" w:rsidRDefault="00971FFA" w:rsidP="00971FFA">
      <w:pPr>
        <w:jc w:val="both"/>
        <w:rPr>
          <w:i/>
          <w:lang w:val="en-US"/>
        </w:rPr>
      </w:pPr>
      <w:proofErr w:type="gramStart"/>
      <w:r w:rsidRPr="00971FFA">
        <w:rPr>
          <w:rFonts w:eastAsiaTheme="minorEastAsia"/>
          <w:i/>
          <w:lang w:val="en-US"/>
        </w:rPr>
        <w:t>figure</w:t>
      </w:r>
      <w:bookmarkStart w:id="8" w:name="_Ref14266589"/>
      <w:proofErr w:type="gramEnd"/>
      <w:r w:rsidR="00C42102" w:rsidRPr="00385A46">
        <w:rPr>
          <w:i/>
          <w:lang w:val="en-US"/>
        </w:rPr>
        <w:t xml:space="preserve"> </w:t>
      </w:r>
      <w:r w:rsidR="00C42102" w:rsidRPr="00971FFA">
        <w:rPr>
          <w:i/>
        </w:rPr>
        <w:fldChar w:fldCharType="begin"/>
      </w:r>
      <w:r w:rsidR="00C42102" w:rsidRPr="00385A46">
        <w:rPr>
          <w:i/>
          <w:lang w:val="en-US"/>
        </w:rPr>
        <w:instrText xml:space="preserve"> SEQ </w:instrText>
      </w:r>
      <w:r w:rsidR="00C42102" w:rsidRPr="00971FFA">
        <w:rPr>
          <w:i/>
        </w:rPr>
        <w:instrText>Рисунок</w:instrText>
      </w:r>
      <w:r w:rsidR="00C42102" w:rsidRPr="00385A46">
        <w:rPr>
          <w:i/>
          <w:lang w:val="en-US"/>
        </w:rPr>
        <w:instrText xml:space="preserve"> \* ARABIC </w:instrText>
      </w:r>
      <w:r w:rsidR="00C42102" w:rsidRPr="00971FFA">
        <w:rPr>
          <w:i/>
        </w:rPr>
        <w:fldChar w:fldCharType="separate"/>
      </w:r>
      <w:r w:rsidR="0094348A" w:rsidRPr="00385A46">
        <w:rPr>
          <w:i/>
          <w:noProof/>
          <w:lang w:val="en-US"/>
        </w:rPr>
        <w:t>1</w:t>
      </w:r>
      <w:r w:rsidR="00C42102" w:rsidRPr="00971FFA">
        <w:rPr>
          <w:i/>
        </w:rPr>
        <w:fldChar w:fldCharType="end"/>
      </w:r>
      <w:bookmarkEnd w:id="8"/>
    </w:p>
    <w:p w:rsidR="00971FFA" w:rsidRPr="004144B7" w:rsidRDefault="00146F2A" w:rsidP="00AE346D">
      <w:pPr>
        <w:jc w:val="both"/>
        <w:rPr>
          <w:lang w:val="en-US"/>
        </w:rPr>
      </w:pPr>
      <w:r>
        <w:rPr>
          <w:lang w:val="en-US"/>
        </w:rPr>
        <w:t>Analyzing</w:t>
      </w:r>
      <w:r w:rsidR="00971FFA" w:rsidRPr="004144B7">
        <w:rPr>
          <w:lang w:val="en-US"/>
        </w:rPr>
        <w:t xml:space="preserve"> </w:t>
      </w:r>
      <w:r w:rsidR="00971FFA" w:rsidRPr="004144B7">
        <w:rPr>
          <w:rFonts w:eastAsiaTheme="minorEastAsia"/>
          <w:lang w:val="en-US"/>
        </w:rPr>
        <w:t xml:space="preserve">«input pressure», </w:t>
      </w:r>
      <w:r w:rsidR="00AE346D">
        <w:rPr>
          <w:rFonts w:eastAsiaTheme="minorEastAsia"/>
          <w:lang w:val="en-US"/>
        </w:rPr>
        <w:t xml:space="preserve">the cases when </w:t>
      </w:r>
      <m:oMath>
        <m:r>
          <w:rPr>
            <w:rFonts w:ascii="Cambria Math" w:hAnsi="Cambria Math"/>
          </w:rPr>
          <m:t>δ</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pred</m:t>
            </m:r>
          </m:sub>
        </m:sSub>
        <m:r>
          <w:rPr>
            <w:rFonts w:ascii="Cambria Math" w:eastAsiaTheme="minorEastAsia" w:hAnsi="Cambria Math"/>
            <w:lang w:val="en-US"/>
          </w:rPr>
          <m:t>&lt;0</m:t>
        </m:r>
      </m:oMath>
      <w:r w:rsidR="00AE346D">
        <w:rPr>
          <w:rFonts w:eastAsiaTheme="minorEastAsia"/>
          <w:lang w:val="en-US"/>
        </w:rPr>
        <w:t xml:space="preserve"> are the most interesting. In such cases there is a </w:t>
      </w:r>
      <w:r w:rsidR="00AE346D" w:rsidRPr="004144B7">
        <w:rPr>
          <w:rFonts w:eastAsiaTheme="minorEastAsia"/>
          <w:lang w:val="en-US"/>
        </w:rPr>
        <w:t>risk to cross the botto</w:t>
      </w:r>
      <w:r w:rsidR="00AE346D">
        <w:rPr>
          <w:rFonts w:eastAsiaTheme="minorEastAsia"/>
          <w:lang w:val="en-US"/>
        </w:rPr>
        <w:t>m limit (28 kg/m^2) and it can</w:t>
      </w:r>
      <w:r w:rsidR="00AE346D" w:rsidRPr="004144B7">
        <w:rPr>
          <w:rFonts w:eastAsiaTheme="minorEastAsia"/>
          <w:lang w:val="en-US"/>
        </w:rPr>
        <w:t xml:space="preserve"> l</w:t>
      </w:r>
      <w:r w:rsidR="00AE346D">
        <w:rPr>
          <w:rFonts w:eastAsiaTheme="minorEastAsia"/>
          <w:lang w:val="en-US"/>
        </w:rPr>
        <w:t xml:space="preserve">ead to </w:t>
      </w:r>
      <w:r w:rsidR="00AE346D" w:rsidRPr="004144B7">
        <w:rPr>
          <w:rFonts w:eastAsiaTheme="minorEastAsia"/>
          <w:lang w:val="en-US"/>
        </w:rPr>
        <w:t>well</w:t>
      </w:r>
      <w:r w:rsidR="00AE346D">
        <w:rPr>
          <w:rFonts w:eastAsiaTheme="minorEastAsia"/>
          <w:lang w:val="en-US"/>
        </w:rPr>
        <w:t xml:space="preserve"> drying</w:t>
      </w:r>
      <w:r w:rsidR="00AE346D" w:rsidRPr="004144B7">
        <w:rPr>
          <w:lang w:val="en-US"/>
        </w:rPr>
        <w:t>.</w:t>
      </w:r>
      <w:r w:rsidR="00971FFA" w:rsidRPr="004144B7">
        <w:rPr>
          <w:lang w:val="en-US"/>
        </w:rPr>
        <w:t xml:space="preserve"> </w:t>
      </w:r>
      <w:proofErr w:type="gramStart"/>
      <w:r w:rsidR="00971FFA" w:rsidRPr="004144B7">
        <w:rPr>
          <w:lang w:val="en-US"/>
        </w:rPr>
        <w:t>Let’s</w:t>
      </w:r>
      <w:proofErr w:type="gramEnd"/>
      <w:r w:rsidR="00971FFA" w:rsidRPr="004144B7">
        <w:rPr>
          <w:lang w:val="en-US"/>
        </w:rPr>
        <w:t xml:space="preserve"> </w:t>
      </w:r>
      <w:r w:rsidR="00AE346D">
        <w:rPr>
          <w:lang w:val="en-US"/>
        </w:rPr>
        <w:t xml:space="preserve">look at the </w:t>
      </w:r>
      <w:r w:rsidR="00385A46">
        <w:rPr>
          <w:lang w:val="en-US"/>
        </w:rPr>
        <w:t>left tail of histogram (F</w:t>
      </w:r>
      <w:r w:rsidR="00971FFA" w:rsidRPr="004144B7">
        <w:rPr>
          <w:lang w:val="en-US"/>
        </w:rPr>
        <w:t>igure [1]).</w:t>
      </w:r>
      <w:r w:rsidR="00385A46">
        <w:rPr>
          <w:lang w:val="en-US"/>
        </w:rPr>
        <w:t xml:space="preserve"> As it is seen</w:t>
      </w:r>
      <w:r w:rsidR="004144B7" w:rsidRPr="004144B7">
        <w:rPr>
          <w:lang w:val="en-US"/>
        </w:rPr>
        <w:t xml:space="preserve"> (</w:t>
      </w:r>
      <w:r w:rsidR="00385A46">
        <w:rPr>
          <w:lang w:val="en-US"/>
        </w:rPr>
        <w:t xml:space="preserve">honestly, </w:t>
      </w:r>
      <w:r w:rsidR="004144B7" w:rsidRPr="004144B7">
        <w:rPr>
          <w:lang w:val="en-US"/>
        </w:rPr>
        <w:t>it is i</w:t>
      </w:r>
      <w:r w:rsidR="00385A46">
        <w:rPr>
          <w:lang w:val="en-US"/>
        </w:rPr>
        <w:t xml:space="preserve">mpossible to see, </w:t>
      </w:r>
      <w:r w:rsidR="004144B7" w:rsidRPr="004144B7">
        <w:rPr>
          <w:lang w:val="en-US"/>
        </w:rPr>
        <w:t>but c</w:t>
      </w:r>
      <w:r w:rsidR="00385A46">
        <w:rPr>
          <w:lang w:val="en-US"/>
        </w:rPr>
        <w:t xml:space="preserve">ould be calculated) that built </w:t>
      </w:r>
      <w:r w:rsidR="004144B7" w:rsidRPr="004144B7">
        <w:rPr>
          <w:lang w:val="en-US"/>
        </w:rPr>
        <w:t xml:space="preserve">prediction model works quite good for </w:t>
      </w:r>
      <w:r w:rsidR="004144B7" w:rsidRPr="004144B7">
        <w:rPr>
          <w:rFonts w:eastAsiaTheme="minorEastAsia"/>
          <w:lang w:val="en-US"/>
        </w:rPr>
        <w:t xml:space="preserve">«input pressure» parameter. </w:t>
      </w:r>
      <w:r w:rsidR="00385A46">
        <w:rPr>
          <w:rFonts w:eastAsiaTheme="minorEastAsia"/>
          <w:lang w:val="en-US"/>
        </w:rPr>
        <w:t>The p</w:t>
      </w:r>
      <w:r w:rsidR="004144B7" w:rsidRPr="004144B7">
        <w:rPr>
          <w:rFonts w:eastAsiaTheme="minorEastAsia"/>
          <w:lang w:val="en-US"/>
        </w:rPr>
        <w:t>rediction model with</w:t>
      </w:r>
      <w:r w:rsidR="00977859">
        <w:rPr>
          <w:rFonts w:eastAsiaTheme="minorEastAsia"/>
          <w:lang w:val="en-US"/>
        </w:rPr>
        <w:t xml:space="preserve"> a probability of 99% does not </w:t>
      </w:r>
      <w:r w:rsidR="00113F62">
        <w:rPr>
          <w:rFonts w:eastAsiaTheme="minorEastAsia"/>
          <w:lang w:val="en-US"/>
        </w:rPr>
        <w:t>produce error</w:t>
      </w:r>
      <w:r w:rsidR="004144B7" w:rsidRPr="004144B7">
        <w:rPr>
          <w:rFonts w:eastAsiaTheme="minorEastAsia"/>
          <w:lang w:val="en-US"/>
        </w:rPr>
        <w:t xml:space="preserve"> more than 2.4 kg/m^</w:t>
      </w:r>
      <w:proofErr w:type="gramStart"/>
      <w:r w:rsidR="004144B7" w:rsidRPr="004144B7">
        <w:rPr>
          <w:rFonts w:eastAsiaTheme="minorEastAsia"/>
          <w:lang w:val="en-US"/>
        </w:rPr>
        <w:t>2</w:t>
      </w:r>
      <w:proofErr w:type="gramEnd"/>
      <w:r w:rsidR="004144B7" w:rsidRPr="004144B7">
        <w:rPr>
          <w:rFonts w:eastAsiaTheme="minorEastAsia"/>
          <w:lang w:val="en-US"/>
        </w:rPr>
        <w:t xml:space="preserve">. </w:t>
      </w:r>
      <w:proofErr w:type="gramStart"/>
      <w:r w:rsidR="004144B7" w:rsidRPr="004144B7">
        <w:rPr>
          <w:rFonts w:eastAsiaTheme="minorEastAsia"/>
          <w:lang w:val="en-US"/>
        </w:rPr>
        <w:t>So</w:t>
      </w:r>
      <w:proofErr w:type="gramEnd"/>
      <w:r w:rsidR="004144B7" w:rsidRPr="004144B7">
        <w:rPr>
          <w:rFonts w:eastAsiaTheme="minorEastAsia"/>
          <w:lang w:val="en-US"/>
        </w:rPr>
        <w:t xml:space="preserve">, now we know if «input pressure» predicted value </w:t>
      </w:r>
      <m:oMath>
        <m:r>
          <w:rPr>
            <w:rFonts w:ascii="Cambria Math" w:hAnsi="Cambria Math"/>
            <w:lang w:val="en-US"/>
          </w:rPr>
          <m:t>d</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pred</m:t>
            </m:r>
          </m:sub>
        </m:sSub>
        <m:r>
          <w:rPr>
            <w:rFonts w:ascii="Cambria Math" w:hAnsi="Cambria Math"/>
            <w:lang w:val="en-US"/>
          </w:rPr>
          <m:t>(t+∆</m:t>
        </m:r>
        <m:r>
          <w:rPr>
            <w:rFonts w:ascii="Cambria Math" w:hAnsi="Cambria Math"/>
          </w:rPr>
          <m:t>t</m:t>
        </m:r>
        <m:r>
          <w:rPr>
            <w:rFonts w:ascii="Cambria Math" w:hAnsi="Cambria Math"/>
            <w:lang w:val="en-US"/>
          </w:rPr>
          <m:t>)</m:t>
        </m:r>
      </m:oMath>
      <w:r w:rsidR="004144B7" w:rsidRPr="004144B7">
        <w:rPr>
          <w:rFonts w:eastAsiaTheme="minorEastAsia"/>
          <w:lang w:val="en-US"/>
        </w:rPr>
        <w:t xml:space="preserve"> will be more than 30.4 kg/m^2, the limit for «input pressure»</w:t>
      </w:r>
      <w:r w:rsidR="00113F62">
        <w:rPr>
          <w:rFonts w:eastAsiaTheme="minorEastAsia"/>
          <w:lang w:val="en-US"/>
        </w:rPr>
        <w:t xml:space="preserve"> will be accomplished with probability more than 99%</w:t>
      </w:r>
      <w:r w:rsidR="004144B7" w:rsidRPr="004144B7">
        <w:rPr>
          <w:rFonts w:eastAsiaTheme="minorEastAsia"/>
          <w:lang w:val="en-US"/>
        </w:rPr>
        <w:t>.</w:t>
      </w:r>
      <w:r w:rsidR="004144B7">
        <w:rPr>
          <w:rFonts w:eastAsiaTheme="minorEastAsia"/>
          <w:lang w:val="en-US"/>
        </w:rPr>
        <w:t xml:space="preserve"> </w:t>
      </w:r>
    </w:p>
    <w:p w:rsidR="00C42102" w:rsidRDefault="00C42102" w:rsidP="00C42102">
      <w:pPr>
        <w:jc w:val="both"/>
        <w:rPr>
          <w:rFonts w:eastAsiaTheme="minorEastAsia"/>
        </w:rPr>
      </w:pPr>
      <w:r w:rsidRPr="00971FFA">
        <w:rPr>
          <w:rFonts w:eastAsiaTheme="minorEastAsia"/>
          <w:iCs/>
          <w:highlight w:val="yellow"/>
        </w:rPr>
        <w:t>При</w:t>
      </w:r>
      <w:r w:rsidRPr="004144B7">
        <w:rPr>
          <w:rFonts w:eastAsiaTheme="minorEastAsia"/>
          <w:iCs/>
          <w:highlight w:val="yellow"/>
        </w:rPr>
        <w:t xml:space="preserve"> </w:t>
      </w:r>
      <w:r w:rsidRPr="00971FFA">
        <w:rPr>
          <w:rFonts w:eastAsiaTheme="minorEastAsia"/>
          <w:iCs/>
          <w:highlight w:val="yellow"/>
        </w:rPr>
        <w:t>прогнозировании</w:t>
      </w:r>
      <w:r w:rsidRPr="004144B7">
        <w:rPr>
          <w:rFonts w:eastAsiaTheme="minorEastAsia"/>
          <w:iCs/>
          <w:highlight w:val="yellow"/>
        </w:rPr>
        <w:t xml:space="preserve"> </w:t>
      </w:r>
      <w:r w:rsidRPr="00971FFA">
        <w:rPr>
          <w:rFonts w:eastAsiaTheme="minorEastAsia"/>
          <w:iCs/>
          <w:highlight w:val="yellow"/>
        </w:rPr>
        <w:t>давления</w:t>
      </w:r>
      <w:r w:rsidRPr="004144B7">
        <w:rPr>
          <w:rFonts w:eastAsiaTheme="minorEastAsia"/>
          <w:iCs/>
          <w:highlight w:val="yellow"/>
        </w:rPr>
        <w:t xml:space="preserve"> </w:t>
      </w:r>
      <w:r w:rsidRPr="00971FFA">
        <w:rPr>
          <w:rFonts w:eastAsiaTheme="minorEastAsia"/>
          <w:iCs/>
          <w:highlight w:val="yellow"/>
        </w:rPr>
        <w:t>на</w:t>
      </w:r>
      <w:r w:rsidRPr="004144B7">
        <w:rPr>
          <w:rFonts w:eastAsiaTheme="minorEastAsia"/>
          <w:iCs/>
          <w:highlight w:val="yellow"/>
        </w:rPr>
        <w:t xml:space="preserve"> </w:t>
      </w:r>
      <w:r w:rsidRPr="00971FFA">
        <w:rPr>
          <w:rFonts w:eastAsiaTheme="minorEastAsia"/>
          <w:iCs/>
          <w:highlight w:val="yellow"/>
        </w:rPr>
        <w:t>приеме</w:t>
      </w:r>
      <w:r w:rsidRPr="004144B7">
        <w:rPr>
          <w:rFonts w:eastAsiaTheme="minorEastAsia"/>
          <w:iCs/>
          <w:highlight w:val="yellow"/>
        </w:rPr>
        <w:t xml:space="preserve"> </w:t>
      </w:r>
      <w:r w:rsidRPr="00971FFA">
        <w:rPr>
          <w:rFonts w:eastAsiaTheme="minorEastAsia"/>
          <w:iCs/>
          <w:highlight w:val="yellow"/>
        </w:rPr>
        <w:t>нам</w:t>
      </w:r>
      <w:r w:rsidRPr="004144B7">
        <w:rPr>
          <w:rFonts w:eastAsiaTheme="minorEastAsia"/>
          <w:iCs/>
          <w:highlight w:val="yellow"/>
        </w:rPr>
        <w:t xml:space="preserve"> </w:t>
      </w:r>
      <w:r w:rsidRPr="00971FFA">
        <w:rPr>
          <w:rFonts w:eastAsiaTheme="minorEastAsia"/>
          <w:iCs/>
          <w:highlight w:val="yellow"/>
        </w:rPr>
        <w:t>интересны</w:t>
      </w:r>
      <w:r w:rsidRPr="004144B7">
        <w:rPr>
          <w:rFonts w:eastAsiaTheme="minorEastAsia"/>
          <w:iCs/>
          <w:highlight w:val="yellow"/>
        </w:rPr>
        <w:t xml:space="preserve"> </w:t>
      </w:r>
      <w:r w:rsidRPr="00971FFA">
        <w:rPr>
          <w:rFonts w:eastAsiaTheme="minorEastAsia"/>
          <w:iCs/>
          <w:highlight w:val="yellow"/>
        </w:rPr>
        <w:t>те</w:t>
      </w:r>
      <w:r w:rsidRPr="004144B7">
        <w:rPr>
          <w:rFonts w:eastAsiaTheme="minorEastAsia"/>
          <w:iCs/>
          <w:highlight w:val="yellow"/>
        </w:rPr>
        <w:t xml:space="preserve"> </w:t>
      </w:r>
      <w:r w:rsidRPr="00971FFA">
        <w:rPr>
          <w:rFonts w:eastAsiaTheme="minorEastAsia"/>
          <w:iCs/>
          <w:highlight w:val="yellow"/>
        </w:rPr>
        <w:t>случаи</w:t>
      </w:r>
      <w:r w:rsidRPr="004144B7">
        <w:rPr>
          <w:rFonts w:eastAsiaTheme="minorEastAsia"/>
          <w:iCs/>
          <w:highlight w:val="yellow"/>
        </w:rPr>
        <w:t xml:space="preserve">, </w:t>
      </w:r>
      <w:r w:rsidRPr="00971FFA">
        <w:rPr>
          <w:rFonts w:eastAsiaTheme="minorEastAsia"/>
          <w:iCs/>
          <w:highlight w:val="yellow"/>
        </w:rPr>
        <w:t>когда</w:t>
      </w:r>
      <w:r w:rsidRPr="004144B7">
        <w:rPr>
          <w:rFonts w:eastAsiaTheme="minorEastAsia"/>
          <w:iCs/>
          <w:highlight w:val="yellow"/>
        </w:rPr>
        <w:t xml:space="preserve"> </w:t>
      </w:r>
      <w:r w:rsidRPr="00971FFA">
        <w:rPr>
          <w:rFonts w:eastAsiaTheme="minorEastAsia"/>
          <w:iCs/>
          <w:highlight w:val="yellow"/>
        </w:rPr>
        <w:t xml:space="preserve">прогноз ошибается в большую сторону, т.е. </w:t>
      </w:r>
      <m:oMath>
        <m:r>
          <w:rPr>
            <w:rFonts w:ascii="Cambria Math" w:hAnsi="Cambria Math"/>
            <w:highlight w:val="yellow"/>
          </w:rPr>
          <m:t>δ</m:t>
        </m:r>
        <m:sSub>
          <m:sSubPr>
            <m:ctrlPr>
              <w:rPr>
                <w:rFonts w:ascii="Cambria Math" w:hAnsi="Cambria Math"/>
                <w:i/>
                <w:highlight w:val="yellow"/>
                <w:lang w:val="en-US"/>
              </w:rPr>
            </m:ctrlPr>
          </m:sSubPr>
          <m:e>
            <m:r>
              <w:rPr>
                <w:rFonts w:ascii="Cambria Math" w:hAnsi="Cambria Math"/>
                <w:highlight w:val="yellow"/>
              </w:rPr>
              <m:t>∆</m:t>
            </m:r>
            <m:r>
              <w:rPr>
                <w:rFonts w:ascii="Cambria Math" w:hAnsi="Cambria Math"/>
                <w:highlight w:val="yellow"/>
                <w:lang w:val="en-US"/>
              </w:rPr>
              <m:t>d</m:t>
            </m:r>
          </m:e>
          <m:sub>
            <m:r>
              <w:rPr>
                <w:rFonts w:ascii="Cambria Math" w:hAnsi="Cambria Math"/>
                <w:highlight w:val="yellow"/>
                <w:lang w:val="en-US"/>
              </w:rPr>
              <m:t>pred</m:t>
            </m:r>
          </m:sub>
        </m:sSub>
        <m:r>
          <w:rPr>
            <w:rFonts w:ascii="Cambria Math" w:eastAsiaTheme="minorEastAsia" w:hAnsi="Cambria Math"/>
            <w:highlight w:val="yellow"/>
          </w:rPr>
          <m:t>&lt;0</m:t>
        </m:r>
      </m:oMath>
      <w:r w:rsidRPr="00971FFA">
        <w:rPr>
          <w:rFonts w:eastAsiaTheme="minorEastAsia"/>
          <w:highlight w:val="yellow"/>
        </w:rPr>
        <w:t>, именно в этом случаи мы рискуем пересечь нижнюю границу (28 кг/см^2) из таблицы</w:t>
      </w:r>
      <w:r w:rsidRPr="00971FFA">
        <w:rPr>
          <w:highlight w:val="yellow"/>
        </w:rPr>
        <w:t xml:space="preserve"> </w:t>
      </w:r>
      <w:r w:rsidRPr="00971FFA">
        <w:rPr>
          <w:highlight w:val="yellow"/>
        </w:rPr>
        <w:fldChar w:fldCharType="begin"/>
      </w:r>
      <w:r w:rsidRPr="00971FFA">
        <w:rPr>
          <w:highlight w:val="yellow"/>
        </w:rPr>
        <w:instrText xml:space="preserve"> REF _Ref14109334 \h  \* MERGEFORMAT </w:instrText>
      </w:r>
      <w:r w:rsidRPr="00971FFA">
        <w:rPr>
          <w:highlight w:val="yellow"/>
        </w:rPr>
      </w:r>
      <w:r w:rsidRPr="00971FFA">
        <w:rPr>
          <w:highlight w:val="yellow"/>
        </w:rPr>
        <w:fldChar w:fldCharType="separate"/>
      </w:r>
      <w:r w:rsidR="0094348A" w:rsidRPr="0094348A">
        <w:rPr>
          <w:vanish/>
          <w:highlight w:val="yellow"/>
        </w:rPr>
        <w:t xml:space="preserve">Таблица </w:t>
      </w:r>
      <w:r w:rsidR="0094348A" w:rsidRPr="0094348A">
        <w:rPr>
          <w:noProof/>
          <w:highlight w:val="yellow"/>
        </w:rPr>
        <w:t>2</w:t>
      </w:r>
      <w:r w:rsidRPr="00971FFA">
        <w:rPr>
          <w:highlight w:val="yellow"/>
        </w:rPr>
        <w:fldChar w:fldCharType="end"/>
      </w:r>
      <w:r w:rsidRPr="00971FFA">
        <w:rPr>
          <w:highlight w:val="yellow"/>
        </w:rPr>
        <w:t xml:space="preserve"> что, может привести к </w:t>
      </w:r>
      <w:proofErr w:type="spellStart"/>
      <w:r w:rsidRPr="00971FFA">
        <w:rPr>
          <w:highlight w:val="yellow"/>
        </w:rPr>
        <w:t>высушению</w:t>
      </w:r>
      <w:proofErr w:type="spellEnd"/>
      <w:r w:rsidRPr="00971FFA">
        <w:rPr>
          <w:highlight w:val="yellow"/>
        </w:rPr>
        <w:t xml:space="preserve"> скважины. </w:t>
      </w:r>
      <w:r w:rsidRPr="00971FFA">
        <w:rPr>
          <w:rFonts w:eastAsiaTheme="minorEastAsia"/>
          <w:iCs/>
          <w:highlight w:val="yellow"/>
        </w:rPr>
        <w:t xml:space="preserve">Анализируя левый хвост гистограммы ошибок на рисунке 1, можно сделать вывод о том, что прогнозная модель с вероятностью 99% не ошибается в большую сторону более чем на 2.4 </w:t>
      </w:r>
      <w:r w:rsidRPr="00971FFA">
        <w:rPr>
          <w:rFonts w:eastAsiaTheme="minorEastAsia"/>
          <w:highlight w:val="yellow"/>
        </w:rPr>
        <w:t>кг/см^2</w:t>
      </w:r>
      <w:r w:rsidRPr="00971FFA">
        <w:rPr>
          <w:rFonts w:eastAsiaTheme="minorEastAsia"/>
          <w:iCs/>
          <w:highlight w:val="yellow"/>
        </w:rPr>
        <w:t xml:space="preserve">. Таким образом, для параметра «давление на приеме» значение </w:t>
      </w:r>
      <m:oMath>
        <m:r>
          <w:rPr>
            <w:rFonts w:ascii="Cambria Math" w:hAnsi="Cambria Math"/>
            <w:highlight w:val="yellow"/>
            <w:lang w:val="en-US"/>
          </w:rPr>
          <m:t>d</m:t>
        </m:r>
        <m:d>
          <m:dPr>
            <m:ctrlPr>
              <w:rPr>
                <w:rFonts w:ascii="Cambria Math" w:hAnsi="Cambria Math"/>
                <w:i/>
                <w:highlight w:val="yellow"/>
                <w:lang w:val="en-US"/>
              </w:rPr>
            </m:ctrlPr>
          </m:dPr>
          <m:e>
            <m:r>
              <w:rPr>
                <w:rFonts w:ascii="Cambria Math" w:hAnsi="Cambria Math"/>
                <w:highlight w:val="yellow"/>
                <w:lang w:val="en-US"/>
              </w:rPr>
              <m:t>t</m:t>
            </m:r>
          </m:e>
        </m:d>
        <m:r>
          <w:rPr>
            <w:rFonts w:ascii="Cambria Math" w:hAnsi="Cambria Math"/>
            <w:highlight w:val="yellow"/>
          </w:rPr>
          <m:t xml:space="preserve">+ </m:t>
        </m:r>
        <m:sSub>
          <m:sSubPr>
            <m:ctrlPr>
              <w:rPr>
                <w:rFonts w:ascii="Cambria Math" w:hAnsi="Cambria Math"/>
                <w:i/>
                <w:highlight w:val="yellow"/>
                <w:lang w:val="en-US"/>
              </w:rPr>
            </m:ctrlPr>
          </m:sSubPr>
          <m:e>
            <m:r>
              <w:rPr>
                <w:rFonts w:ascii="Cambria Math" w:hAnsi="Cambria Math"/>
                <w:highlight w:val="yellow"/>
              </w:rPr>
              <m:t>∆</m:t>
            </m:r>
            <m:r>
              <w:rPr>
                <w:rFonts w:ascii="Cambria Math" w:hAnsi="Cambria Math"/>
                <w:highlight w:val="yellow"/>
                <w:lang w:val="en-US"/>
              </w:rPr>
              <m:t>d</m:t>
            </m:r>
          </m:e>
          <m:sub>
            <m:r>
              <w:rPr>
                <w:rFonts w:ascii="Cambria Math" w:hAnsi="Cambria Math"/>
                <w:highlight w:val="yellow"/>
                <w:lang w:val="en-US"/>
              </w:rPr>
              <m:t>pred</m:t>
            </m:r>
          </m:sub>
        </m:sSub>
        <m:r>
          <w:rPr>
            <w:rFonts w:ascii="Cambria Math" w:hAnsi="Cambria Math"/>
            <w:highlight w:val="yellow"/>
          </w:rPr>
          <m:t>(</m:t>
        </m:r>
        <m:r>
          <w:rPr>
            <w:rFonts w:ascii="Cambria Math" w:hAnsi="Cambria Math"/>
            <w:highlight w:val="yellow"/>
            <w:lang w:val="en-US"/>
          </w:rPr>
          <m:t>t</m:t>
        </m:r>
        <m:r>
          <w:rPr>
            <w:rFonts w:ascii="Cambria Math" w:hAnsi="Cambria Math"/>
            <w:highlight w:val="yellow"/>
          </w:rPr>
          <m:t>+∆t)</m:t>
        </m:r>
      </m:oMath>
      <w:r w:rsidRPr="00971FFA">
        <w:rPr>
          <w:rFonts w:eastAsiaTheme="minorEastAsia"/>
          <w:highlight w:val="yellow"/>
        </w:rPr>
        <w:t xml:space="preserve"> не должно быть меньше чем 30.4 кг/см^2.</w:t>
      </w:r>
      <w:r>
        <w:rPr>
          <w:rFonts w:eastAsiaTheme="minorEastAsia"/>
        </w:rPr>
        <w:t xml:space="preserve"> </w:t>
      </w:r>
    </w:p>
    <w:p w:rsidR="004144B7" w:rsidRPr="00B97A53" w:rsidRDefault="004144B7" w:rsidP="00C42102">
      <w:pPr>
        <w:jc w:val="both"/>
        <w:rPr>
          <w:rFonts w:eastAsiaTheme="minorEastAsia"/>
          <w:lang w:val="en-US"/>
        </w:rPr>
      </w:pPr>
      <w:r w:rsidRPr="00B97A53">
        <w:rPr>
          <w:rFonts w:eastAsiaTheme="minorEastAsia"/>
          <w:lang w:val="en-US"/>
        </w:rPr>
        <w:t xml:space="preserve">All other </w:t>
      </w:r>
      <w:r w:rsidR="00977859">
        <w:rPr>
          <w:rFonts w:eastAsiaTheme="minorEastAsia"/>
          <w:lang w:val="en-US"/>
        </w:rPr>
        <w:t xml:space="preserve">key parameters </w:t>
      </w:r>
      <w:proofErr w:type="gramStart"/>
      <w:r w:rsidR="00977859">
        <w:rPr>
          <w:rFonts w:eastAsiaTheme="minorEastAsia"/>
          <w:lang w:val="en-US"/>
        </w:rPr>
        <w:t>were processed</w:t>
      </w:r>
      <w:proofErr w:type="gramEnd"/>
      <w:r w:rsidR="00977859">
        <w:rPr>
          <w:rFonts w:eastAsiaTheme="minorEastAsia"/>
          <w:lang w:val="en-US"/>
        </w:rPr>
        <w:t xml:space="preserve"> using</w:t>
      </w:r>
      <w:r w:rsidRPr="00B97A53">
        <w:rPr>
          <w:rFonts w:eastAsiaTheme="minorEastAsia"/>
          <w:lang w:val="en-US"/>
        </w:rPr>
        <w:t xml:space="preserve"> the same logic. Not</w:t>
      </w:r>
      <w:r w:rsidR="00B97A53" w:rsidRPr="00B97A53">
        <w:rPr>
          <w:rFonts w:eastAsiaTheme="minorEastAsia"/>
          <w:lang w:val="en-US"/>
        </w:rPr>
        <w:t>e that</w:t>
      </w:r>
      <w:r w:rsidR="00977859">
        <w:rPr>
          <w:rFonts w:eastAsiaTheme="minorEastAsia"/>
          <w:lang w:val="en-US"/>
        </w:rPr>
        <w:t xml:space="preserve"> key parameters </w:t>
      </w:r>
      <w:r w:rsidR="00113F62">
        <w:rPr>
          <w:rFonts w:eastAsiaTheme="minorEastAsia"/>
          <w:lang w:val="en-US"/>
        </w:rPr>
        <w:t xml:space="preserve">values </w:t>
      </w:r>
      <w:r w:rsidR="00977859">
        <w:rPr>
          <w:rFonts w:eastAsiaTheme="minorEastAsia"/>
          <w:lang w:val="en-US"/>
        </w:rPr>
        <w:t xml:space="preserve">do not </w:t>
      </w:r>
      <w:r w:rsidR="00113F62">
        <w:rPr>
          <w:rFonts w:eastAsiaTheme="minorEastAsia"/>
          <w:lang w:val="en-US"/>
        </w:rPr>
        <w:t>change</w:t>
      </w:r>
      <w:r w:rsidR="00B97A53" w:rsidRPr="00B97A53">
        <w:rPr>
          <w:rFonts w:eastAsiaTheme="minorEastAsia"/>
          <w:lang w:val="en-US"/>
        </w:rPr>
        <w:t xml:space="preserve"> immediately. The «</w:t>
      </w:r>
      <w:r w:rsidR="00B97A53" w:rsidRPr="00113F62">
        <w:rPr>
          <w:rFonts w:eastAsiaTheme="minorEastAsia"/>
          <w:lang w:val="en-US"/>
        </w:rPr>
        <w:t>engine temperature</w:t>
      </w:r>
      <w:r w:rsidR="00977859" w:rsidRPr="00113F62">
        <w:rPr>
          <w:rFonts w:eastAsiaTheme="minorEastAsia"/>
          <w:lang w:val="en-US"/>
        </w:rPr>
        <w:t>», for example, changes</w:t>
      </w:r>
      <w:r w:rsidR="00B97A53" w:rsidRPr="00113F62">
        <w:rPr>
          <w:rFonts w:eastAsiaTheme="minorEastAsia"/>
          <w:lang w:val="en-US"/>
        </w:rPr>
        <w:t xml:space="preserve"> in 2-3 hours, aft</w:t>
      </w:r>
      <w:r w:rsidR="00977859" w:rsidRPr="00113F62">
        <w:rPr>
          <w:rFonts w:eastAsiaTheme="minorEastAsia"/>
          <w:lang w:val="en-US"/>
        </w:rPr>
        <w:t>er that time</w:t>
      </w:r>
      <w:r w:rsidR="00B97A53" w:rsidRPr="00113F62">
        <w:rPr>
          <w:rFonts w:eastAsiaTheme="minorEastAsia"/>
          <w:lang w:val="en-US"/>
        </w:rPr>
        <w:t xml:space="preserve"> it becomes asymptomatic and remains constant until the next engine frequency changing. </w:t>
      </w:r>
      <w:r w:rsidR="00113F62" w:rsidRPr="00113F62">
        <w:rPr>
          <w:rFonts w:eastAsiaTheme="minorEastAsia"/>
          <w:lang w:val="en-US"/>
        </w:rPr>
        <w:t>Moreover</w:t>
      </w:r>
      <w:r w:rsidR="00977859" w:rsidRPr="00113F62">
        <w:rPr>
          <w:rFonts w:eastAsiaTheme="minorEastAsia"/>
          <w:lang w:val="en-US"/>
        </w:rPr>
        <w:t xml:space="preserve">, «input </w:t>
      </w:r>
      <w:r w:rsidR="00977859" w:rsidRPr="00113F62">
        <w:rPr>
          <w:rFonts w:eastAsiaTheme="minorEastAsia"/>
          <w:lang w:val="en-US"/>
        </w:rPr>
        <w:lastRenderedPageBreak/>
        <w:t xml:space="preserve">pressure» changes </w:t>
      </w:r>
      <w:r w:rsidR="00113F62" w:rsidRPr="00113F62">
        <w:rPr>
          <w:rFonts w:eastAsiaTheme="minorEastAsia"/>
          <w:lang w:val="en-US"/>
        </w:rPr>
        <w:t>in</w:t>
      </w:r>
      <w:r w:rsidR="00977859" w:rsidRPr="00113F62">
        <w:rPr>
          <w:rFonts w:eastAsiaTheme="minorEastAsia"/>
          <w:lang w:val="en-US"/>
        </w:rPr>
        <w:t xml:space="preserve"> 5-10 days and beco</w:t>
      </w:r>
      <w:r w:rsidR="00B97A53" w:rsidRPr="00113F62">
        <w:rPr>
          <w:rFonts w:eastAsiaTheme="minorEastAsia"/>
          <w:lang w:val="en-US"/>
        </w:rPr>
        <w:t>me</w:t>
      </w:r>
      <w:r w:rsidR="00977859" w:rsidRPr="00113F62">
        <w:rPr>
          <w:rFonts w:eastAsiaTheme="minorEastAsia"/>
          <w:lang w:val="en-US"/>
        </w:rPr>
        <w:t>s constant</w:t>
      </w:r>
      <w:r w:rsidR="00B97A53" w:rsidRPr="00113F62">
        <w:rPr>
          <w:rFonts w:eastAsiaTheme="minorEastAsia"/>
          <w:lang w:val="en-US"/>
        </w:rPr>
        <w:t xml:space="preserve"> only after t</w:t>
      </w:r>
      <w:r w:rsidR="00977859" w:rsidRPr="00113F62">
        <w:rPr>
          <w:rFonts w:eastAsiaTheme="minorEastAsia"/>
          <w:lang w:val="en-US"/>
        </w:rPr>
        <w:t xml:space="preserve">hat. </w:t>
      </w:r>
      <w:r w:rsidR="00113F62" w:rsidRPr="00113F62">
        <w:rPr>
          <w:rFonts w:eastAsiaTheme="minorEastAsia"/>
          <w:lang w:val="en-US"/>
        </w:rPr>
        <w:t>So i</w:t>
      </w:r>
      <w:r w:rsidR="00977859" w:rsidRPr="00113F62">
        <w:rPr>
          <w:rFonts w:eastAsiaTheme="minorEastAsia"/>
          <w:lang w:val="en-US"/>
        </w:rPr>
        <w:t>t’s very important to choose</w:t>
      </w:r>
      <w:r w:rsidR="00B97A53" w:rsidRPr="00113F62">
        <w:rPr>
          <w:rFonts w:eastAsiaTheme="minorEastAsia"/>
          <w:lang w:val="en-US"/>
        </w:rPr>
        <w:t xml:space="preserve"> true </w:t>
      </w:r>
      <m:oMath>
        <m:r>
          <w:rPr>
            <w:rFonts w:ascii="Cambria Math" w:hAnsi="Cambria Math"/>
            <w:lang w:val="en-US"/>
          </w:rPr>
          <m:t>∆</m:t>
        </m:r>
        <m:r>
          <w:rPr>
            <w:rFonts w:ascii="Cambria Math" w:hAnsi="Cambria Math"/>
          </w:rPr>
          <m:t>t</m:t>
        </m:r>
      </m:oMath>
      <w:r w:rsidR="00B97A53" w:rsidRPr="00113F62">
        <w:rPr>
          <w:rFonts w:eastAsiaTheme="minorEastAsia"/>
          <w:lang w:val="en-US"/>
        </w:rPr>
        <w:t xml:space="preserve"> to get correct evaluation </w:t>
      </w:r>
      <w:proofErr w:type="gramStart"/>
      <w:r w:rsidR="00B97A53" w:rsidRPr="00113F62">
        <w:rPr>
          <w:rFonts w:eastAsiaTheme="minorEastAsia"/>
          <w:lang w:val="en-US"/>
        </w:rPr>
        <w:t xml:space="preserve">of </w:t>
      </w:r>
      <w:proofErr w:type="gramEnd"/>
      <m:oMath>
        <m:r>
          <w:rPr>
            <w:rFonts w:ascii="Cambria Math" w:hAnsi="Cambria Math"/>
          </w:rPr>
          <m:t>δ</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pred</m:t>
            </m:r>
          </m:sub>
        </m:sSub>
      </m:oMath>
      <w:r w:rsidR="00B97A53" w:rsidRPr="00113F62">
        <w:rPr>
          <w:rFonts w:eastAsiaTheme="minorEastAsia"/>
          <w:lang w:val="en-US"/>
        </w:rPr>
        <w:t>.</w:t>
      </w:r>
    </w:p>
    <w:p w:rsidR="00C42102" w:rsidRPr="0087661B" w:rsidRDefault="00C42102" w:rsidP="00C42102">
      <w:pPr>
        <w:jc w:val="both"/>
        <w:rPr>
          <w:rFonts w:eastAsiaTheme="minorEastAsia"/>
        </w:rPr>
      </w:pPr>
      <w:r w:rsidRPr="004144B7">
        <w:rPr>
          <w:rFonts w:eastAsiaTheme="minorEastAsia"/>
          <w:highlight w:val="yellow"/>
        </w:rPr>
        <w:t xml:space="preserve">Аналогичная логика была реализована для всех остальных ключевых параметров. Заметим, что при переключении частоты не все параметры меняются одинаково быстро. Так температура двигателя меняется в течении 2-3 часов, после этого выходит на асимптоту и остается постоянной вплоть до следующего переключения частоты. Давление на приеме при изменении частоты меняется в течении 10 дней, после этого становиться постоянным. Это надо учитывать при оценки  </w:t>
      </w:r>
      <m:oMath>
        <m:r>
          <w:rPr>
            <w:rFonts w:ascii="Cambria Math" w:hAnsi="Cambria Math"/>
            <w:highlight w:val="yellow"/>
          </w:rPr>
          <m:t>δ</m:t>
        </m:r>
        <m:sSub>
          <m:sSubPr>
            <m:ctrlPr>
              <w:rPr>
                <w:rFonts w:ascii="Cambria Math" w:hAnsi="Cambria Math"/>
                <w:i/>
                <w:highlight w:val="yellow"/>
                <w:lang w:val="en-US"/>
              </w:rPr>
            </m:ctrlPr>
          </m:sSubPr>
          <m:e>
            <m:r>
              <w:rPr>
                <w:rFonts w:ascii="Cambria Math" w:hAnsi="Cambria Math"/>
                <w:highlight w:val="yellow"/>
              </w:rPr>
              <m:t>∆</m:t>
            </m:r>
            <m:r>
              <w:rPr>
                <w:rFonts w:ascii="Cambria Math" w:hAnsi="Cambria Math"/>
                <w:highlight w:val="yellow"/>
                <w:lang w:val="en-US"/>
              </w:rPr>
              <m:t>d</m:t>
            </m:r>
          </m:e>
          <m:sub>
            <m:r>
              <w:rPr>
                <w:rFonts w:ascii="Cambria Math" w:hAnsi="Cambria Math"/>
                <w:highlight w:val="yellow"/>
                <w:lang w:val="en-US"/>
              </w:rPr>
              <m:t>pred</m:t>
            </m:r>
          </m:sub>
        </m:sSub>
      </m:oMath>
      <w:r w:rsidRPr="004144B7">
        <w:rPr>
          <w:rFonts w:eastAsiaTheme="minorEastAsia"/>
          <w:highlight w:val="yellow"/>
        </w:rPr>
        <w:t xml:space="preserve"> из </w:t>
      </w:r>
      <w:r w:rsidRPr="004144B7">
        <w:rPr>
          <w:rFonts w:eastAsiaTheme="minorEastAsia"/>
          <w:highlight w:val="yellow"/>
        </w:rPr>
        <w:fldChar w:fldCharType="begin"/>
      </w:r>
      <w:r w:rsidRPr="004144B7">
        <w:rPr>
          <w:rFonts w:eastAsiaTheme="minorEastAsia"/>
          <w:highlight w:val="yellow"/>
        </w:rPr>
        <w:instrText xml:space="preserve"> REF _Ref14271791 \h </w:instrText>
      </w:r>
      <w:r w:rsidRPr="004144B7">
        <w:rPr>
          <w:rFonts w:eastAsiaTheme="minorEastAsia"/>
          <w:highlight w:val="yellow"/>
        </w:rPr>
      </w:r>
      <w:r w:rsidR="004144B7">
        <w:rPr>
          <w:rFonts w:eastAsiaTheme="minorEastAsia"/>
          <w:highlight w:val="yellow"/>
        </w:rPr>
        <w:instrText xml:space="preserve"> \* MERGEFORMAT </w:instrText>
      </w:r>
      <w:r w:rsidRPr="004144B7">
        <w:rPr>
          <w:rFonts w:eastAsiaTheme="minorEastAsia"/>
          <w:highlight w:val="yellow"/>
        </w:rPr>
        <w:fldChar w:fldCharType="separate"/>
      </w:r>
      <w:r w:rsidR="0094348A" w:rsidRPr="0094348A">
        <w:rPr>
          <w:highlight w:val="yellow"/>
        </w:rPr>
        <w:t>(</w:t>
      </w:r>
      <w:r w:rsidR="0094348A" w:rsidRPr="0094348A">
        <w:rPr>
          <w:noProof/>
          <w:highlight w:val="yellow"/>
        </w:rPr>
        <w:t>10</w:t>
      </w:r>
      <w:r w:rsidR="0094348A" w:rsidRPr="0094348A">
        <w:rPr>
          <w:highlight w:val="yellow"/>
        </w:rPr>
        <w:t>)</w:t>
      </w:r>
      <w:r w:rsidRPr="004144B7">
        <w:rPr>
          <w:rFonts w:eastAsiaTheme="minorEastAsia"/>
          <w:highlight w:val="yellow"/>
        </w:rPr>
        <w:fldChar w:fldCharType="end"/>
      </w:r>
      <w:r w:rsidRPr="004144B7">
        <w:rPr>
          <w:rFonts w:eastAsiaTheme="minorEastAsia"/>
          <w:highlight w:val="yellow"/>
        </w:rPr>
        <w:t xml:space="preserve"> и выбирать правильное приращение </w:t>
      </w:r>
      <m:oMath>
        <m:r>
          <w:rPr>
            <w:rFonts w:ascii="Cambria Math" w:hAnsi="Cambria Math"/>
            <w:highlight w:val="yellow"/>
          </w:rPr>
          <m:t>∆t</m:t>
        </m:r>
      </m:oMath>
      <w:r w:rsidRPr="004144B7">
        <w:rPr>
          <w:rFonts w:eastAsiaTheme="minorEastAsia"/>
          <w:highlight w:val="yellow"/>
        </w:rPr>
        <w:t xml:space="preserve"> для получения корректной оценки ошибки </w:t>
      </w:r>
      <m:oMath>
        <m:r>
          <w:rPr>
            <w:rFonts w:ascii="Cambria Math" w:hAnsi="Cambria Math"/>
            <w:highlight w:val="yellow"/>
          </w:rPr>
          <m:t>δ</m:t>
        </m:r>
        <m:sSub>
          <m:sSubPr>
            <m:ctrlPr>
              <w:rPr>
                <w:rFonts w:ascii="Cambria Math" w:hAnsi="Cambria Math"/>
                <w:i/>
                <w:highlight w:val="yellow"/>
                <w:lang w:val="en-US"/>
              </w:rPr>
            </m:ctrlPr>
          </m:sSubPr>
          <m:e>
            <m:r>
              <w:rPr>
                <w:rFonts w:ascii="Cambria Math" w:hAnsi="Cambria Math"/>
                <w:highlight w:val="yellow"/>
              </w:rPr>
              <m:t>∆</m:t>
            </m:r>
            <m:r>
              <w:rPr>
                <w:rFonts w:ascii="Cambria Math" w:hAnsi="Cambria Math"/>
                <w:highlight w:val="yellow"/>
                <w:lang w:val="en-US"/>
              </w:rPr>
              <m:t>d</m:t>
            </m:r>
          </m:e>
          <m:sub>
            <m:r>
              <w:rPr>
                <w:rFonts w:ascii="Cambria Math" w:hAnsi="Cambria Math"/>
                <w:highlight w:val="yellow"/>
                <w:lang w:val="en-US"/>
              </w:rPr>
              <m:t>pred</m:t>
            </m:r>
          </m:sub>
        </m:sSub>
      </m:oMath>
      <w:r w:rsidRPr="004144B7">
        <w:rPr>
          <w:rFonts w:eastAsiaTheme="minorEastAsia"/>
          <w:highlight w:val="yellow"/>
        </w:rPr>
        <w:t>.</w:t>
      </w:r>
    </w:p>
    <w:p w:rsidR="00B97A53" w:rsidRPr="00B8629A" w:rsidRDefault="00977859" w:rsidP="00C42102">
      <w:pPr>
        <w:jc w:val="both"/>
        <w:rPr>
          <w:rFonts w:eastAsiaTheme="minorEastAsia"/>
          <w:lang w:val="en-US"/>
        </w:rPr>
      </w:pPr>
      <w:r>
        <w:rPr>
          <w:rFonts w:eastAsiaTheme="minorEastAsia"/>
          <w:lang w:val="en-US"/>
        </w:rPr>
        <w:t>Assuming</w:t>
      </w:r>
      <w:r w:rsidR="00B8629A">
        <w:rPr>
          <w:rFonts w:eastAsiaTheme="minorEastAsia"/>
          <w:lang w:val="en-US"/>
        </w:rPr>
        <w:t xml:space="preserve"> all previous reasoning, RS recommend</w:t>
      </w:r>
      <w:r>
        <w:rPr>
          <w:rFonts w:eastAsiaTheme="minorEastAsia"/>
          <w:lang w:val="en-US"/>
        </w:rPr>
        <w:t>s</w:t>
      </w:r>
      <w:r w:rsidR="00B8629A">
        <w:rPr>
          <w:rFonts w:eastAsiaTheme="minorEastAsia"/>
          <w:lang w:val="en-US"/>
        </w:rPr>
        <w:t xml:space="preserve"> the biggest engine frequency </w:t>
      </w:r>
      <w:r>
        <w:rPr>
          <w:rFonts w:eastAsiaTheme="minorEastAsia"/>
          <w:lang w:val="en-US"/>
        </w:rPr>
        <w:t xml:space="preserve">when </w:t>
      </w:r>
      <w:r w:rsidR="00113F62">
        <w:rPr>
          <w:rFonts w:eastAsiaTheme="minorEastAsia"/>
          <w:lang w:val="en-US"/>
        </w:rPr>
        <w:t xml:space="preserve">none </w:t>
      </w:r>
      <w:r w:rsidR="00B8629A">
        <w:rPr>
          <w:rFonts w:eastAsiaTheme="minorEastAsia"/>
          <w:lang w:val="en-US"/>
        </w:rPr>
        <w:t xml:space="preserve">of </w:t>
      </w:r>
      <w:r w:rsidR="00113F62">
        <w:rPr>
          <w:rFonts w:eastAsiaTheme="minorEastAsia"/>
          <w:lang w:val="en-US"/>
        </w:rPr>
        <w:t xml:space="preserve">the </w:t>
      </w:r>
      <w:r w:rsidR="00B8629A" w:rsidRPr="00B8629A">
        <w:rPr>
          <w:rFonts w:eastAsiaTheme="minorEastAsia"/>
          <w:lang w:val="en-US"/>
        </w:rPr>
        <w:t>key parameter</w:t>
      </w:r>
      <w:r w:rsidR="00B8629A">
        <w:rPr>
          <w:rFonts w:eastAsiaTheme="minorEastAsia"/>
          <w:lang w:val="en-US"/>
        </w:rPr>
        <w:t>s</w:t>
      </w:r>
      <w:r w:rsidR="00B8629A" w:rsidRPr="00B8629A">
        <w:rPr>
          <w:rFonts w:eastAsiaTheme="minorEastAsia"/>
          <w:lang w:val="en-US"/>
        </w:rPr>
        <w:t xml:space="preserve"> exceeds the </w:t>
      </w:r>
      <w:r w:rsidR="00B8629A">
        <w:rPr>
          <w:rFonts w:eastAsiaTheme="minorEastAsia"/>
          <w:lang w:val="en-US"/>
        </w:rPr>
        <w:t>sated limit.</w:t>
      </w:r>
    </w:p>
    <w:p w:rsidR="00C42102" w:rsidRDefault="00C42102" w:rsidP="00C42102">
      <w:pPr>
        <w:jc w:val="both"/>
        <w:rPr>
          <w:rFonts w:eastAsiaTheme="minorEastAsia"/>
        </w:rPr>
      </w:pPr>
      <w:r w:rsidRPr="00B8629A">
        <w:rPr>
          <w:rFonts w:eastAsiaTheme="minorEastAsia"/>
          <w:highlight w:val="yellow"/>
        </w:rPr>
        <w:t>В качестве рекомендации, рекомендательная система выдает наибольшую частоту ЭЦН при которой ни один ключевой параметр не превышает заданное для него ограничение.</w:t>
      </w:r>
    </w:p>
    <w:p w:rsidR="00B8629A" w:rsidRPr="008F4AD3" w:rsidRDefault="00366112" w:rsidP="00C42102">
      <w:pPr>
        <w:jc w:val="both"/>
        <w:rPr>
          <w:rFonts w:eastAsiaTheme="minorEastAsia"/>
          <w:lang w:val="en-US"/>
        </w:rPr>
      </w:pPr>
      <w:r>
        <w:rPr>
          <w:rFonts w:eastAsiaTheme="minorEastAsia"/>
          <w:lang w:val="en-US"/>
        </w:rPr>
        <w:t xml:space="preserve">Unfortunately, ESP </w:t>
      </w:r>
      <w:proofErr w:type="gramStart"/>
      <w:r>
        <w:rPr>
          <w:rFonts w:eastAsiaTheme="minorEastAsia"/>
          <w:lang w:val="en-US"/>
        </w:rPr>
        <w:t>ca</w:t>
      </w:r>
      <w:r w:rsidR="00977859">
        <w:rPr>
          <w:rFonts w:eastAsiaTheme="minorEastAsia"/>
          <w:lang w:val="en-US"/>
        </w:rPr>
        <w:t>n’t</w:t>
      </w:r>
      <w:proofErr w:type="gramEnd"/>
      <w:r>
        <w:rPr>
          <w:rFonts w:eastAsiaTheme="minorEastAsia"/>
          <w:lang w:val="en-US"/>
        </w:rPr>
        <w:t xml:space="preserve"> be</w:t>
      </w:r>
      <w:r w:rsidR="00B8629A">
        <w:rPr>
          <w:rFonts w:eastAsiaTheme="minorEastAsia"/>
          <w:lang w:val="en-US"/>
        </w:rPr>
        <w:t xml:space="preserve"> effective </w:t>
      </w:r>
      <w:r w:rsidR="00113F62">
        <w:rPr>
          <w:rFonts w:eastAsiaTheme="minorEastAsia"/>
          <w:lang w:val="en-US"/>
        </w:rPr>
        <w:t xml:space="preserve">enough </w:t>
      </w:r>
      <w:r>
        <w:rPr>
          <w:rFonts w:eastAsiaTheme="minorEastAsia"/>
          <w:lang w:val="en-US"/>
        </w:rPr>
        <w:t xml:space="preserve">in </w:t>
      </w:r>
      <w:r w:rsidR="00B8629A">
        <w:rPr>
          <w:rFonts w:eastAsiaTheme="minorEastAsia"/>
          <w:lang w:val="en-US"/>
        </w:rPr>
        <w:t>well</w:t>
      </w:r>
      <w:r w:rsidR="008F4AD3">
        <w:rPr>
          <w:rFonts w:eastAsiaTheme="minorEastAsia"/>
          <w:lang w:val="en-US"/>
        </w:rPr>
        <w:t>s</w:t>
      </w:r>
      <w:r w:rsidR="00B8629A">
        <w:rPr>
          <w:rFonts w:eastAsiaTheme="minorEastAsia"/>
          <w:lang w:val="en-US"/>
        </w:rPr>
        <w:t xml:space="preserve"> with low reservoir pressure. In some </w:t>
      </w:r>
      <w:r w:rsidR="008F4AD3">
        <w:rPr>
          <w:rFonts w:eastAsiaTheme="minorEastAsia"/>
          <w:lang w:val="en-US"/>
        </w:rPr>
        <w:t>cases,</w:t>
      </w:r>
      <w:r w:rsidR="00B8629A">
        <w:rPr>
          <w:rFonts w:eastAsiaTheme="minorEastAsia"/>
          <w:lang w:val="en-US"/>
        </w:rPr>
        <w:t xml:space="preserve"> the electricity</w:t>
      </w:r>
      <w:r w:rsidR="008F4AD3">
        <w:rPr>
          <w:rFonts w:eastAsiaTheme="minorEastAsia"/>
          <w:lang w:val="en-US"/>
        </w:rPr>
        <w:t xml:space="preserve"> cost</w:t>
      </w:r>
      <w:r>
        <w:rPr>
          <w:rFonts w:eastAsiaTheme="minorEastAsia"/>
          <w:lang w:val="en-US"/>
        </w:rPr>
        <w:t xml:space="preserve"> spent</w:t>
      </w:r>
      <w:r w:rsidR="008F4AD3">
        <w:rPr>
          <w:rFonts w:eastAsiaTheme="minorEastAsia"/>
          <w:lang w:val="en-US"/>
        </w:rPr>
        <w:t xml:space="preserve"> on </w:t>
      </w:r>
      <w:r w:rsidR="00113F62">
        <w:rPr>
          <w:rFonts w:eastAsiaTheme="minorEastAsia"/>
          <w:lang w:val="en-US"/>
        </w:rPr>
        <w:t xml:space="preserve">crude oil </w:t>
      </w:r>
      <w:r w:rsidR="00F06402">
        <w:rPr>
          <w:rFonts w:eastAsiaTheme="minorEastAsia"/>
          <w:lang w:val="en-US"/>
        </w:rPr>
        <w:t xml:space="preserve">upstream </w:t>
      </w:r>
      <w:r>
        <w:rPr>
          <w:rFonts w:eastAsiaTheme="minorEastAsia"/>
          <w:lang w:val="en-US"/>
        </w:rPr>
        <w:t>can</w:t>
      </w:r>
      <w:r w:rsidR="008F4AD3">
        <w:rPr>
          <w:rFonts w:eastAsiaTheme="minorEastAsia"/>
          <w:lang w:val="en-US"/>
        </w:rPr>
        <w:t xml:space="preserve"> be more than </w:t>
      </w:r>
      <w:r>
        <w:rPr>
          <w:rFonts w:eastAsiaTheme="minorEastAsia"/>
          <w:lang w:val="en-US"/>
        </w:rPr>
        <w:t xml:space="preserve">the </w:t>
      </w:r>
      <w:r w:rsidR="008F4AD3">
        <w:rPr>
          <w:rFonts w:eastAsiaTheme="minorEastAsia"/>
          <w:lang w:val="en-US"/>
        </w:rPr>
        <w:t xml:space="preserve">crude oil cost. </w:t>
      </w:r>
      <w:r>
        <w:rPr>
          <w:rFonts w:eastAsiaTheme="minorEastAsia"/>
          <w:lang w:val="en-US"/>
        </w:rPr>
        <w:t>T</w:t>
      </w:r>
      <w:r w:rsidRPr="008F4AD3">
        <w:rPr>
          <w:rFonts w:eastAsiaTheme="minorEastAsia"/>
          <w:lang w:val="en-US"/>
        </w:rPr>
        <w:t>o protect against inefficient energy consumption</w:t>
      </w:r>
      <w:r>
        <w:rPr>
          <w:rFonts w:eastAsiaTheme="minorEastAsia"/>
          <w:lang w:val="en-US"/>
        </w:rPr>
        <w:t>,</w:t>
      </w:r>
      <w:r w:rsidRPr="008F4AD3">
        <w:rPr>
          <w:rFonts w:eastAsiaTheme="minorEastAsia"/>
          <w:lang w:val="en-US"/>
        </w:rPr>
        <w:t xml:space="preserve"> </w:t>
      </w:r>
      <w:r>
        <w:rPr>
          <w:rFonts w:eastAsiaTheme="minorEastAsia"/>
          <w:lang w:val="en-US"/>
        </w:rPr>
        <w:t>the following criterion</w:t>
      </w:r>
      <w:r w:rsidR="008F4AD3" w:rsidRPr="008F4AD3">
        <w:rPr>
          <w:rFonts w:eastAsiaTheme="minorEastAsia"/>
          <w:lang w:val="en-US"/>
        </w:rPr>
        <w:t xml:space="preserve"> is applied:</w:t>
      </w:r>
    </w:p>
    <w:p w:rsidR="00C42102" w:rsidRDefault="00C42102" w:rsidP="00C42102">
      <w:pPr>
        <w:jc w:val="both"/>
        <w:rPr>
          <w:rFonts w:eastAsiaTheme="minorEastAsia"/>
        </w:rPr>
      </w:pPr>
      <w:r w:rsidRPr="00B8629A">
        <w:rPr>
          <w:rFonts w:eastAsiaTheme="minorEastAsia"/>
          <w:highlight w:val="yellow"/>
        </w:rPr>
        <w:t>К сожалению, ЭЦН бывает недостаточно эффективен и при низком дебите скважин расход электроэнергии может превышать стоимость поднятой нефти. Для защиты от неэффективного расхода электроэнергии применяется следующий критерий</w:t>
      </w:r>
      <w:r>
        <w:rPr>
          <w:rFonts w:eastAsiaTheme="minorEastAsia"/>
        </w:rPr>
        <w:t xml:space="preserve"> </w:t>
      </w:r>
    </w:p>
    <w:tbl>
      <w:tblPr>
        <w:tblStyle w:val="a6"/>
        <w:tblW w:w="0" w:type="auto"/>
        <w:tblLook w:val="04A0" w:firstRow="1" w:lastRow="0" w:firstColumn="1" w:lastColumn="0" w:noHBand="0" w:noVBand="1"/>
      </w:tblPr>
      <w:tblGrid>
        <w:gridCol w:w="8837"/>
        <w:gridCol w:w="508"/>
      </w:tblGrid>
      <w:tr w:rsidR="00C42102" w:rsidRPr="00E1230D" w:rsidTr="008C27D8">
        <w:trPr>
          <w:trHeight w:val="359"/>
        </w:trPr>
        <w:tc>
          <w:tcPr>
            <w:tcW w:w="8926" w:type="dxa"/>
          </w:tcPr>
          <w:p w:rsidR="00C42102" w:rsidRPr="00E1230D" w:rsidRDefault="0075695B" w:rsidP="00E1230D">
            <w:pPr>
              <w:jc w:val="center"/>
              <w:rPr>
                <w:rFonts w:eastAsiaTheme="minorEastAsia"/>
                <w:lang w:val="en-US"/>
              </w:rPr>
            </w:p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r>
                        <w:rPr>
                          <w:rFonts w:ascii="Cambria Math" w:eastAsiaTheme="minorEastAsia" w:hAnsi="Cambria Math"/>
                          <w:lang w:val="en-US"/>
                        </w:rPr>
                        <m:t>_</m:t>
                      </m:r>
                      <m:r>
                        <w:rPr>
                          <w:rFonts w:ascii="Cambria Math" w:eastAsiaTheme="minorEastAsia" w:hAnsi="Cambria Math"/>
                        </w:rPr>
                        <m:t>oil</m:t>
                      </m:r>
                    </m:e>
                    <m:sub>
                      <m:r>
                        <w:rPr>
                          <w:rFonts w:ascii="Cambria Math" w:eastAsiaTheme="minorEastAsia" w:hAnsi="Cambria Math"/>
                        </w:rPr>
                        <m:t>pred</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V</m:t>
                      </m:r>
                      <m:r>
                        <w:rPr>
                          <w:rFonts w:ascii="Cambria Math" w:eastAsiaTheme="minorEastAsia" w:hAnsi="Cambria Math"/>
                          <w:lang w:val="en-US"/>
                        </w:rPr>
                        <m:t>_</m:t>
                      </m:r>
                      <m:r>
                        <w:rPr>
                          <w:rFonts w:ascii="Cambria Math" w:eastAsiaTheme="minorEastAsia" w:hAnsi="Cambria Math"/>
                        </w:rPr>
                        <m:t>oil</m:t>
                      </m:r>
                    </m:e>
                    <m:sub>
                      <m:r>
                        <w:rPr>
                          <w:rFonts w:ascii="Cambria Math" w:eastAsiaTheme="minorEastAsia" w:hAnsi="Cambria Math"/>
                        </w:rPr>
                        <m:t>curr</m:t>
                      </m:r>
                    </m:sub>
                  </m:sSub>
                </m:e>
              </m:d>
              <m:r>
                <w:rPr>
                  <w:rFonts w:ascii="Cambria Math" w:eastAsiaTheme="minorEastAsia" w:hAnsi="Cambria Math"/>
                  <w:lang w:val="en-US"/>
                </w:rPr>
                <m:t>∙</m:t>
              </m:r>
              <m:r>
                <w:rPr>
                  <w:rFonts w:ascii="Cambria Math" w:eastAsiaTheme="minorEastAsia" w:hAnsi="Cambria Math"/>
                  <w:lang w:val="en-US"/>
                </w:rPr>
                <m:t>oc</m:t>
              </m:r>
              <m:r>
                <w:rPr>
                  <w:rFonts w:ascii="Cambria Math" w:eastAsiaTheme="minorEastAsia" w:hAnsi="Cambria Math"/>
                  <w:lang w:val="en-US"/>
                </w:rPr>
                <m:t>-</m:t>
              </m:r>
              <m:r>
                <w:rPr>
                  <w:rFonts w:ascii="Cambria Math" w:eastAsiaTheme="minorEastAsia" w:hAnsi="Cambria Math"/>
                  <w:lang w:val="en-US"/>
                </w:rPr>
                <m:t>(1-</m:t>
              </m:r>
              <m:r>
                <w:rPr>
                  <w:rFonts w:ascii="Cambria Math" w:eastAsiaTheme="minorEastAsia" w:hAnsi="Cambria Math"/>
                  <w:lang w:val="en-US"/>
                </w:rPr>
                <m:t>d</m:t>
              </m:r>
              <m:r>
                <w:rPr>
                  <w:rFonts w:ascii="Cambria Math" w:eastAsiaTheme="minorEastAsia" w:hAnsi="Cambria Math"/>
                  <w:lang w:val="en-US"/>
                </w:rPr>
                <m:t>p</m:t>
              </m:r>
              <m:r>
                <w:rPr>
                  <w:rFonts w:ascii="Cambria Math" w:eastAsiaTheme="minorEastAsia" w:hAnsi="Cambria Math"/>
                  <w:lang w:val="en-US"/>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EC</m:t>
                      </m:r>
                    </m:e>
                    <m:sub>
                      <m:r>
                        <w:rPr>
                          <w:rFonts w:ascii="Cambria Math" w:eastAsiaTheme="minorEastAsia" w:hAnsi="Cambria Math"/>
                        </w:rPr>
                        <m:t>pred</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EC</m:t>
                      </m:r>
                    </m:e>
                    <m:sub>
                      <m:r>
                        <w:rPr>
                          <w:rFonts w:ascii="Cambria Math" w:eastAsiaTheme="minorEastAsia" w:hAnsi="Cambria Math"/>
                        </w:rPr>
                        <m:t>curr</m:t>
                      </m:r>
                    </m:sub>
                  </m:sSub>
                </m:e>
              </m:d>
              <m:r>
                <w:rPr>
                  <w:rFonts w:ascii="Cambria Math" w:eastAsiaTheme="minorEastAsia" w:hAnsi="Cambria Math"/>
                  <w:lang w:val="en-US"/>
                </w:rPr>
                <m:t>∙</m:t>
              </m:r>
              <m:r>
                <w:rPr>
                  <w:rFonts w:ascii="Cambria Math" w:eastAsiaTheme="minorEastAsia" w:hAnsi="Cambria Math"/>
                  <w:lang w:val="en-US"/>
                </w:rPr>
                <m:t>tariff</m:t>
              </m:r>
              <m:r>
                <w:rPr>
                  <w:rFonts w:ascii="Cambria Math" w:eastAsiaTheme="minorEastAsia" w:hAnsi="Cambria Math"/>
                  <w:lang w:val="en-US"/>
                </w:rPr>
                <m:t>&gt;0</m:t>
              </m:r>
            </m:oMath>
            <w:r w:rsidR="00C42102" w:rsidRPr="00E1230D">
              <w:rPr>
                <w:rFonts w:eastAsiaTheme="minorEastAsia"/>
                <w:lang w:val="en-US"/>
              </w:rPr>
              <w:t>,</w:t>
            </w:r>
          </w:p>
        </w:tc>
        <w:tc>
          <w:tcPr>
            <w:tcW w:w="419" w:type="dxa"/>
          </w:tcPr>
          <w:p w:rsidR="00C42102" w:rsidRPr="00E1230D" w:rsidRDefault="00C42102" w:rsidP="008C27D8">
            <w:pPr>
              <w:pStyle w:val="a4"/>
              <w:keepNext/>
              <w:rPr>
                <w:lang w:val="en-US"/>
              </w:rPr>
            </w:pPr>
            <w:r w:rsidRPr="00E1230D">
              <w:rPr>
                <w:lang w:val="en-US"/>
              </w:rPr>
              <w:t>(</w:t>
            </w:r>
            <w:r>
              <w:fldChar w:fldCharType="begin"/>
            </w:r>
            <w:r w:rsidRPr="00E1230D">
              <w:rPr>
                <w:lang w:val="en-US"/>
              </w:rPr>
              <w:instrText xml:space="preserve"> SEQ </w:instrText>
            </w:r>
            <w:r>
              <w:instrText>Формула</w:instrText>
            </w:r>
            <w:r w:rsidRPr="00E1230D">
              <w:rPr>
                <w:lang w:val="en-US"/>
              </w:rPr>
              <w:instrText xml:space="preserve"> \* ARABIC </w:instrText>
            </w:r>
            <w:r>
              <w:fldChar w:fldCharType="separate"/>
            </w:r>
            <w:r w:rsidR="0094348A">
              <w:rPr>
                <w:noProof/>
                <w:lang w:val="en-US"/>
              </w:rPr>
              <w:t>11</w:t>
            </w:r>
            <w:r>
              <w:rPr>
                <w:noProof/>
              </w:rPr>
              <w:fldChar w:fldCharType="end"/>
            </w:r>
            <w:r w:rsidRPr="00E1230D">
              <w:rPr>
                <w:lang w:val="en-US"/>
              </w:rPr>
              <w:t>)</w:t>
            </w:r>
          </w:p>
        </w:tc>
      </w:tr>
    </w:tbl>
    <w:p w:rsidR="008F4AD3" w:rsidRPr="008F4AD3" w:rsidRDefault="008F4AD3" w:rsidP="00C42102">
      <w:pPr>
        <w:jc w:val="both"/>
        <w:rPr>
          <w:rFonts w:eastAsiaTheme="minorEastAsia"/>
          <w:iCs/>
          <w:lang w:val="en-US"/>
        </w:rPr>
      </w:pPr>
      <w:r>
        <w:rPr>
          <w:rFonts w:eastAsiaTheme="minorEastAsia"/>
          <w:iCs/>
          <w:lang w:val="en-US"/>
        </w:rPr>
        <w:t xml:space="preserve">where </w:t>
      </w:r>
      <m:oMath>
        <m:sSub>
          <m:sSubPr>
            <m:ctrlPr>
              <w:rPr>
                <w:rFonts w:ascii="Cambria Math" w:eastAsiaTheme="minorEastAsia" w:hAnsi="Cambria Math"/>
                <w:i/>
              </w:rPr>
            </m:ctrlPr>
          </m:sSubPr>
          <m:e>
            <m:r>
              <w:rPr>
                <w:rFonts w:ascii="Cambria Math" w:eastAsiaTheme="minorEastAsia" w:hAnsi="Cambria Math"/>
              </w:rPr>
              <m:t>V</m:t>
            </m:r>
            <m:r>
              <w:rPr>
                <w:rFonts w:ascii="Cambria Math" w:eastAsiaTheme="minorEastAsia" w:hAnsi="Cambria Math"/>
                <w:lang w:val="en-US"/>
              </w:rPr>
              <m:t>_</m:t>
            </m:r>
            <m:r>
              <w:rPr>
                <w:rFonts w:ascii="Cambria Math" w:eastAsiaTheme="minorEastAsia" w:hAnsi="Cambria Math"/>
              </w:rPr>
              <m:t>oil</m:t>
            </m:r>
          </m:e>
          <m:sub>
            <m:r>
              <w:rPr>
                <w:rFonts w:ascii="Cambria Math" w:eastAsiaTheme="minorEastAsia" w:hAnsi="Cambria Math"/>
              </w:rPr>
              <m:t>pred</m:t>
            </m:r>
          </m:sub>
        </m:sSub>
      </m:oMath>
      <w:r>
        <w:rPr>
          <w:rFonts w:eastAsiaTheme="minorEastAsia"/>
          <w:lang w:val="en-US"/>
        </w:rPr>
        <w:t xml:space="preserve"> </w:t>
      </w:r>
      <w:r w:rsidR="00F06402">
        <w:rPr>
          <w:rFonts w:eastAsiaTheme="minorEastAsia"/>
          <w:lang w:val="en-US"/>
        </w:rPr>
        <w:t>is</w:t>
      </w:r>
      <w:r>
        <w:rPr>
          <w:rFonts w:eastAsiaTheme="minorEastAsia"/>
          <w:lang w:val="en-US"/>
        </w:rPr>
        <w:t xml:space="preserve"> the prediction of daily production of crude oil,  </w:t>
      </w:r>
      <m:oMath>
        <m:sSub>
          <m:sSubPr>
            <m:ctrlPr>
              <w:rPr>
                <w:rFonts w:ascii="Cambria Math" w:eastAsiaTheme="minorEastAsia" w:hAnsi="Cambria Math"/>
                <w:i/>
              </w:rPr>
            </m:ctrlPr>
          </m:sSubPr>
          <m:e>
            <m:r>
              <w:rPr>
                <w:rFonts w:ascii="Cambria Math" w:eastAsiaTheme="minorEastAsia" w:hAnsi="Cambria Math"/>
              </w:rPr>
              <m:t>V</m:t>
            </m:r>
            <m:r>
              <w:rPr>
                <w:rFonts w:ascii="Cambria Math" w:eastAsiaTheme="minorEastAsia" w:hAnsi="Cambria Math"/>
                <w:lang w:val="en-US"/>
              </w:rPr>
              <m:t>_</m:t>
            </m:r>
            <m:r>
              <w:rPr>
                <w:rFonts w:ascii="Cambria Math" w:eastAsiaTheme="minorEastAsia" w:hAnsi="Cambria Math"/>
              </w:rPr>
              <m:t>oil</m:t>
            </m:r>
          </m:e>
          <m:sub>
            <m:r>
              <w:rPr>
                <w:rFonts w:ascii="Cambria Math" w:eastAsiaTheme="minorEastAsia" w:hAnsi="Cambria Math"/>
              </w:rPr>
              <m:t>curr</m:t>
            </m:r>
          </m:sub>
        </m:sSub>
      </m:oMath>
      <w:r w:rsidR="00F06402">
        <w:rPr>
          <w:rFonts w:eastAsiaTheme="minorEastAsia"/>
          <w:lang w:val="en-US"/>
        </w:rPr>
        <w:t xml:space="preserve"> is </w:t>
      </w:r>
      <w:r w:rsidR="00366112">
        <w:rPr>
          <w:rFonts w:eastAsiaTheme="minorEastAsia"/>
          <w:lang w:val="en-US"/>
        </w:rPr>
        <w:t>the</w:t>
      </w:r>
      <w:r w:rsidR="00E1230D" w:rsidRPr="00E1230D">
        <w:rPr>
          <w:rFonts w:eastAsiaTheme="minorEastAsia"/>
          <w:lang w:val="en-US"/>
        </w:rPr>
        <w:t xml:space="preserve"> </w:t>
      </w:r>
      <w:r w:rsidR="00E1230D">
        <w:rPr>
          <w:rFonts w:eastAsiaTheme="minorEastAsia"/>
          <w:lang w:val="en-US"/>
        </w:rPr>
        <w:t xml:space="preserve">current daily production of crude oil, </w:t>
      </w:r>
      <m:oMath>
        <m:r>
          <w:rPr>
            <w:rFonts w:ascii="Cambria Math" w:eastAsiaTheme="minorEastAsia" w:hAnsi="Cambria Math"/>
            <w:lang w:val="en-US"/>
          </w:rPr>
          <m:t>oc</m:t>
        </m:r>
      </m:oMath>
      <w:r w:rsidR="00E1230D">
        <w:rPr>
          <w:rFonts w:eastAsiaTheme="minorEastAsia"/>
          <w:lang w:val="en-US"/>
        </w:rPr>
        <w:t xml:space="preserve"> </w:t>
      </w:r>
      <w:r w:rsidR="00F06402">
        <w:rPr>
          <w:rFonts w:eastAsiaTheme="minorEastAsia"/>
          <w:lang w:val="en-US"/>
        </w:rPr>
        <w:t>is</w:t>
      </w:r>
      <w:r w:rsidR="00366112">
        <w:rPr>
          <w:rFonts w:eastAsiaTheme="minorEastAsia"/>
          <w:lang w:val="en-US"/>
        </w:rPr>
        <w:t xml:space="preserve"> the</w:t>
      </w:r>
      <w:r w:rsidR="00E1230D">
        <w:rPr>
          <w:rFonts w:eastAsiaTheme="minorEastAsia"/>
          <w:lang w:val="en-US"/>
        </w:rPr>
        <w:t xml:space="preserve"> oil cost, </w:t>
      </w:r>
      <m:oMath>
        <m:r>
          <w:rPr>
            <w:rFonts w:ascii="Cambria Math" w:eastAsiaTheme="minorEastAsia" w:hAnsi="Cambria Math"/>
            <w:lang w:val="en-US"/>
          </w:rPr>
          <m:t>dp</m:t>
        </m:r>
      </m:oMath>
      <w:r w:rsidR="00E1230D" w:rsidRPr="003D7963">
        <w:rPr>
          <w:rFonts w:cstheme="minorHAnsi"/>
          <w:color w:val="000000"/>
          <w:lang w:val="en-US"/>
        </w:rPr>
        <w:t xml:space="preserve"> </w:t>
      </w:r>
      <w:r w:rsidR="00F06402">
        <w:rPr>
          <w:rFonts w:eastAsiaTheme="minorEastAsia"/>
          <w:lang w:val="en-US"/>
        </w:rPr>
        <w:t>is</w:t>
      </w:r>
      <w:r w:rsidR="00E1230D">
        <w:rPr>
          <w:rFonts w:cstheme="minorHAnsi"/>
          <w:color w:val="000000"/>
          <w:lang w:val="en-US"/>
        </w:rPr>
        <w:t xml:space="preserve"> </w:t>
      </w:r>
      <w:r w:rsidR="00366112">
        <w:rPr>
          <w:rFonts w:cstheme="minorHAnsi"/>
          <w:color w:val="000000"/>
          <w:lang w:val="en-US"/>
        </w:rPr>
        <w:t xml:space="preserve">the </w:t>
      </w:r>
      <w:r w:rsidR="00E1230D" w:rsidRPr="003D7963">
        <w:rPr>
          <w:rFonts w:cstheme="minorHAnsi"/>
          <w:color w:val="000000"/>
          <w:lang w:val="en-US"/>
        </w:rPr>
        <w:t>dilution percentage</w:t>
      </w:r>
      <w:r w:rsidR="00E1230D">
        <w:rPr>
          <w:rFonts w:cstheme="minorHAnsi"/>
          <w:color w:val="000000"/>
          <w:lang w:val="en-US"/>
        </w:rPr>
        <w:t xml:space="preserve">, </w:t>
      </w:r>
      <m:oMath>
        <m:sSub>
          <m:sSubPr>
            <m:ctrlPr>
              <w:rPr>
                <w:rFonts w:ascii="Cambria Math" w:eastAsiaTheme="minorEastAsia" w:hAnsi="Cambria Math"/>
                <w:i/>
              </w:rPr>
            </m:ctrlPr>
          </m:sSubPr>
          <m:e>
            <m:r>
              <w:rPr>
                <w:rFonts w:ascii="Cambria Math" w:eastAsiaTheme="minorEastAsia" w:hAnsi="Cambria Math"/>
              </w:rPr>
              <m:t>EC</m:t>
            </m:r>
          </m:e>
          <m:sub>
            <m:r>
              <w:rPr>
                <w:rFonts w:ascii="Cambria Math" w:eastAsiaTheme="minorEastAsia" w:hAnsi="Cambria Math"/>
              </w:rPr>
              <m:t>pred</m:t>
            </m:r>
          </m:sub>
        </m:sSub>
      </m:oMath>
      <w:r w:rsidR="00E1230D">
        <w:rPr>
          <w:rFonts w:eastAsiaTheme="minorEastAsia" w:cstheme="minorHAnsi"/>
          <w:lang w:val="en-US"/>
        </w:rPr>
        <w:t xml:space="preserve"> </w:t>
      </w:r>
      <w:r w:rsidR="00F06402">
        <w:rPr>
          <w:rFonts w:eastAsiaTheme="minorEastAsia"/>
          <w:lang w:val="en-US"/>
        </w:rPr>
        <w:t>is</w:t>
      </w:r>
      <w:r w:rsidR="00366112">
        <w:rPr>
          <w:rFonts w:eastAsiaTheme="minorEastAsia"/>
          <w:lang w:val="en-US"/>
        </w:rPr>
        <w:t xml:space="preserve"> the</w:t>
      </w:r>
      <w:r w:rsidR="00E1230D">
        <w:rPr>
          <w:rFonts w:eastAsiaTheme="minorEastAsia"/>
          <w:lang w:val="en-US"/>
        </w:rPr>
        <w:t xml:space="preserve"> prediction of daily energy con</w:t>
      </w:r>
      <w:r w:rsidR="00366112">
        <w:rPr>
          <w:rFonts w:eastAsiaTheme="minorEastAsia"/>
          <w:lang w:val="en-US"/>
        </w:rPr>
        <w:t>sumption that</w:t>
      </w:r>
      <w:r w:rsidR="00E1230D">
        <w:rPr>
          <w:rFonts w:eastAsiaTheme="minorEastAsia"/>
          <w:lang w:val="en-US"/>
        </w:rPr>
        <w:t xml:space="preserve"> will be used in prediction mode, </w:t>
      </w:r>
      <m:oMath>
        <m:sSub>
          <m:sSubPr>
            <m:ctrlPr>
              <w:rPr>
                <w:rFonts w:ascii="Cambria Math" w:eastAsiaTheme="minorEastAsia" w:hAnsi="Cambria Math"/>
                <w:i/>
              </w:rPr>
            </m:ctrlPr>
          </m:sSubPr>
          <m:e>
            <m:r>
              <w:rPr>
                <w:rFonts w:ascii="Cambria Math" w:eastAsiaTheme="minorEastAsia" w:hAnsi="Cambria Math"/>
              </w:rPr>
              <m:t>EC</m:t>
            </m:r>
          </m:e>
          <m:sub>
            <m:r>
              <w:rPr>
                <w:rFonts w:ascii="Cambria Math" w:eastAsiaTheme="minorEastAsia" w:hAnsi="Cambria Math"/>
              </w:rPr>
              <m:t>curr</m:t>
            </m:r>
          </m:sub>
        </m:sSub>
      </m:oMath>
      <w:r w:rsidR="00F06402">
        <w:rPr>
          <w:rFonts w:eastAsiaTheme="minorEastAsia"/>
          <w:lang w:val="en-US"/>
        </w:rPr>
        <w:t xml:space="preserve"> is</w:t>
      </w:r>
      <w:r w:rsidR="00366112">
        <w:rPr>
          <w:rFonts w:eastAsiaTheme="minorEastAsia"/>
          <w:lang w:val="en-US"/>
        </w:rPr>
        <w:t xml:space="preserve"> the</w:t>
      </w:r>
      <w:r w:rsidR="00E1230D">
        <w:rPr>
          <w:rFonts w:eastAsiaTheme="minorEastAsia"/>
          <w:lang w:val="en-US"/>
        </w:rPr>
        <w:t xml:space="preserve"> current energy consumption, </w:t>
      </w:r>
      <m:oMath>
        <m:r>
          <w:rPr>
            <w:rFonts w:ascii="Cambria Math" w:eastAsiaTheme="minorEastAsia" w:hAnsi="Cambria Math"/>
            <w:lang w:val="en-US"/>
          </w:rPr>
          <m:t>tariff</m:t>
        </m:r>
      </m:oMath>
      <w:r w:rsidR="00E1230D">
        <w:rPr>
          <w:rFonts w:eastAsiaTheme="minorEastAsia"/>
          <w:lang w:val="en-US"/>
        </w:rPr>
        <w:t xml:space="preserve"> </w:t>
      </w:r>
      <w:r w:rsidR="00F06402">
        <w:rPr>
          <w:rFonts w:eastAsiaTheme="minorEastAsia"/>
          <w:lang w:val="en-US"/>
        </w:rPr>
        <w:t>is</w:t>
      </w:r>
      <w:r w:rsidR="00E1230D">
        <w:rPr>
          <w:rFonts w:eastAsiaTheme="minorEastAsia"/>
          <w:lang w:val="en-US"/>
        </w:rPr>
        <w:t xml:space="preserve"> </w:t>
      </w:r>
      <w:r w:rsidR="00366112">
        <w:rPr>
          <w:rFonts w:eastAsiaTheme="minorEastAsia"/>
          <w:lang w:val="en-US"/>
        </w:rPr>
        <w:t xml:space="preserve">the </w:t>
      </w:r>
      <w:r w:rsidR="00E1230D">
        <w:rPr>
          <w:rFonts w:eastAsiaTheme="minorEastAsia"/>
          <w:lang w:val="en-US"/>
        </w:rPr>
        <w:t>energy unit cost.</w:t>
      </w:r>
    </w:p>
    <w:p w:rsidR="00C42102" w:rsidRDefault="00C42102" w:rsidP="00C42102">
      <w:pPr>
        <w:jc w:val="both"/>
        <w:rPr>
          <w:rFonts w:eastAsiaTheme="minorEastAsia"/>
        </w:rPr>
      </w:pPr>
      <w:r w:rsidRPr="00E1230D">
        <w:rPr>
          <w:rFonts w:eastAsiaTheme="minorEastAsia"/>
          <w:iCs/>
          <w:highlight w:val="yellow"/>
        </w:rPr>
        <w:t>где</w:t>
      </w:r>
      <w:r w:rsidRPr="00E1230D">
        <w:rPr>
          <w:rFonts w:eastAsiaTheme="minorEastAsia"/>
          <w:iCs/>
          <w:highlight w:val="yellow"/>
          <w:lang w:val="en-US"/>
        </w:rPr>
        <w:t xml:space="preserve"> </w:t>
      </w:r>
      <m:oMath>
        <m:sSub>
          <m:sSubPr>
            <m:ctrlPr>
              <w:rPr>
                <w:rFonts w:ascii="Cambria Math" w:eastAsiaTheme="minorEastAsia" w:hAnsi="Cambria Math"/>
                <w:i/>
                <w:highlight w:val="yellow"/>
              </w:rPr>
            </m:ctrlPr>
          </m:sSubPr>
          <m:e>
            <m:r>
              <w:rPr>
                <w:rFonts w:ascii="Cambria Math" w:eastAsiaTheme="minorEastAsia" w:hAnsi="Cambria Math"/>
                <w:highlight w:val="yellow"/>
              </w:rPr>
              <m:t>V</m:t>
            </m:r>
            <m:r>
              <w:rPr>
                <w:rFonts w:ascii="Cambria Math" w:eastAsiaTheme="minorEastAsia" w:hAnsi="Cambria Math"/>
                <w:highlight w:val="yellow"/>
                <w:lang w:val="en-US"/>
              </w:rPr>
              <m:t>_</m:t>
            </m:r>
            <m:r>
              <w:rPr>
                <w:rFonts w:ascii="Cambria Math" w:eastAsiaTheme="minorEastAsia" w:hAnsi="Cambria Math"/>
                <w:highlight w:val="yellow"/>
              </w:rPr>
              <m:t>oil</m:t>
            </m:r>
          </m:e>
          <m:sub>
            <m:r>
              <w:rPr>
                <w:rFonts w:ascii="Cambria Math" w:eastAsiaTheme="minorEastAsia" w:hAnsi="Cambria Math"/>
                <w:highlight w:val="yellow"/>
              </w:rPr>
              <m:t>pred</m:t>
            </m:r>
          </m:sub>
        </m:sSub>
      </m:oMath>
      <w:r w:rsidR="008F4AD3" w:rsidRPr="00E1230D">
        <w:rPr>
          <w:rFonts w:eastAsiaTheme="minorEastAsia"/>
          <w:highlight w:val="yellow"/>
          <w:lang w:val="en-US"/>
        </w:rPr>
        <w:t xml:space="preserve"> </w:t>
      </w:r>
      <w:r w:rsidRPr="00E1230D">
        <w:rPr>
          <w:rFonts w:eastAsiaTheme="minorEastAsia"/>
          <w:highlight w:val="yellow"/>
          <w:lang w:val="en-US"/>
        </w:rPr>
        <w:t xml:space="preserve">– </w:t>
      </w:r>
      <w:r w:rsidRPr="00E1230D">
        <w:rPr>
          <w:rFonts w:eastAsiaTheme="minorEastAsia"/>
          <w:highlight w:val="yellow"/>
        </w:rPr>
        <w:t>прогноз</w:t>
      </w:r>
      <w:r w:rsidRPr="00E1230D">
        <w:rPr>
          <w:rFonts w:eastAsiaTheme="minorEastAsia"/>
          <w:highlight w:val="yellow"/>
          <w:lang w:val="en-US"/>
        </w:rPr>
        <w:t xml:space="preserve"> </w:t>
      </w:r>
      <w:r w:rsidRPr="00E1230D">
        <w:rPr>
          <w:rFonts w:eastAsiaTheme="minorEastAsia"/>
          <w:highlight w:val="yellow"/>
        </w:rPr>
        <w:t>дневного</w:t>
      </w:r>
      <w:r w:rsidRPr="00E1230D">
        <w:rPr>
          <w:rFonts w:eastAsiaTheme="minorEastAsia"/>
          <w:highlight w:val="yellow"/>
          <w:lang w:val="en-US"/>
        </w:rPr>
        <w:t xml:space="preserve"> </w:t>
      </w:r>
      <w:r w:rsidRPr="00E1230D">
        <w:rPr>
          <w:rFonts w:eastAsiaTheme="minorEastAsia"/>
          <w:highlight w:val="yellow"/>
        </w:rPr>
        <w:t>дебита</w:t>
      </w:r>
      <w:r w:rsidRPr="00E1230D">
        <w:rPr>
          <w:rFonts w:eastAsiaTheme="minorEastAsia"/>
          <w:highlight w:val="yellow"/>
          <w:lang w:val="en-US"/>
        </w:rPr>
        <w:t xml:space="preserve"> </w:t>
      </w:r>
      <w:r w:rsidRPr="00E1230D">
        <w:rPr>
          <w:rFonts w:eastAsiaTheme="minorEastAsia"/>
          <w:highlight w:val="yellow"/>
        </w:rPr>
        <w:t>нефти</w:t>
      </w:r>
      <w:r w:rsidRPr="00E1230D">
        <w:rPr>
          <w:rFonts w:eastAsiaTheme="minorEastAsia"/>
          <w:highlight w:val="yellow"/>
          <w:lang w:val="en-US"/>
        </w:rPr>
        <w:t xml:space="preserve"> </w:t>
      </w:r>
      <w:r w:rsidRPr="00E1230D">
        <w:rPr>
          <w:rFonts w:eastAsiaTheme="minorEastAsia"/>
          <w:highlight w:val="yellow"/>
        </w:rPr>
        <w:t>при</w:t>
      </w:r>
      <w:r w:rsidRPr="00E1230D">
        <w:rPr>
          <w:rFonts w:eastAsiaTheme="minorEastAsia"/>
          <w:highlight w:val="yellow"/>
          <w:lang w:val="en-US"/>
        </w:rPr>
        <w:t xml:space="preserve"> </w:t>
      </w:r>
      <w:r w:rsidRPr="00E1230D">
        <w:rPr>
          <w:rFonts w:eastAsiaTheme="minorEastAsia"/>
          <w:highlight w:val="yellow"/>
        </w:rPr>
        <w:t>выполнении</w:t>
      </w:r>
      <w:r w:rsidRPr="00E1230D">
        <w:rPr>
          <w:rFonts w:eastAsiaTheme="minorEastAsia"/>
          <w:highlight w:val="yellow"/>
          <w:lang w:val="en-US"/>
        </w:rPr>
        <w:t xml:space="preserve"> </w:t>
      </w:r>
      <w:r w:rsidRPr="00E1230D">
        <w:rPr>
          <w:rFonts w:eastAsiaTheme="minorEastAsia"/>
          <w:highlight w:val="yellow"/>
        </w:rPr>
        <w:t>рекомендации</w:t>
      </w:r>
      <w:r w:rsidRPr="00E1230D">
        <w:rPr>
          <w:rFonts w:eastAsiaTheme="minorEastAsia"/>
          <w:highlight w:val="yellow"/>
          <w:lang w:val="en-US"/>
        </w:rPr>
        <w:t xml:space="preserve">, </w:t>
      </w:r>
      <m:oMath>
        <m:sSub>
          <m:sSubPr>
            <m:ctrlPr>
              <w:rPr>
                <w:rFonts w:ascii="Cambria Math" w:eastAsiaTheme="minorEastAsia" w:hAnsi="Cambria Math"/>
                <w:i/>
                <w:highlight w:val="yellow"/>
              </w:rPr>
            </m:ctrlPr>
          </m:sSubPr>
          <m:e>
            <m:r>
              <w:rPr>
                <w:rFonts w:ascii="Cambria Math" w:eastAsiaTheme="minorEastAsia" w:hAnsi="Cambria Math"/>
                <w:highlight w:val="yellow"/>
              </w:rPr>
              <m:t>V</m:t>
            </m:r>
            <m:r>
              <w:rPr>
                <w:rFonts w:ascii="Cambria Math" w:eastAsiaTheme="minorEastAsia" w:hAnsi="Cambria Math"/>
                <w:highlight w:val="yellow"/>
                <w:lang w:val="en-US"/>
              </w:rPr>
              <m:t>_</m:t>
            </m:r>
            <m:r>
              <w:rPr>
                <w:rFonts w:ascii="Cambria Math" w:eastAsiaTheme="minorEastAsia" w:hAnsi="Cambria Math"/>
                <w:highlight w:val="yellow"/>
              </w:rPr>
              <m:t>oil</m:t>
            </m:r>
          </m:e>
          <m:sub>
            <m:r>
              <w:rPr>
                <w:rFonts w:ascii="Cambria Math" w:eastAsiaTheme="minorEastAsia" w:hAnsi="Cambria Math"/>
                <w:highlight w:val="yellow"/>
              </w:rPr>
              <m:t>curr</m:t>
            </m:r>
          </m:sub>
        </m:sSub>
      </m:oMath>
      <w:r w:rsidRPr="00E1230D">
        <w:rPr>
          <w:rFonts w:eastAsiaTheme="minorEastAsia"/>
          <w:highlight w:val="yellow"/>
          <w:lang w:val="en-US"/>
        </w:rPr>
        <w:t xml:space="preserve"> – </w:t>
      </w:r>
      <w:r w:rsidRPr="00E1230D">
        <w:rPr>
          <w:rFonts w:eastAsiaTheme="minorEastAsia"/>
          <w:highlight w:val="yellow"/>
        </w:rPr>
        <w:t>текущий</w:t>
      </w:r>
      <w:r w:rsidRPr="00E1230D">
        <w:rPr>
          <w:rFonts w:eastAsiaTheme="minorEastAsia"/>
          <w:highlight w:val="yellow"/>
          <w:lang w:val="en-US"/>
        </w:rPr>
        <w:t xml:space="preserve"> </w:t>
      </w:r>
      <w:r w:rsidRPr="00E1230D">
        <w:rPr>
          <w:rFonts w:eastAsiaTheme="minorEastAsia"/>
          <w:highlight w:val="yellow"/>
        </w:rPr>
        <w:t>дневной</w:t>
      </w:r>
      <w:r w:rsidRPr="00E1230D">
        <w:rPr>
          <w:rFonts w:eastAsiaTheme="minorEastAsia"/>
          <w:highlight w:val="yellow"/>
          <w:lang w:val="en-US"/>
        </w:rPr>
        <w:t xml:space="preserve"> </w:t>
      </w:r>
      <w:r w:rsidRPr="00E1230D">
        <w:rPr>
          <w:rFonts w:eastAsiaTheme="minorEastAsia"/>
          <w:highlight w:val="yellow"/>
        </w:rPr>
        <w:t xml:space="preserve">дебит нефти, </w:t>
      </w:r>
      <m:oMath>
        <m:sSub>
          <m:sSubPr>
            <m:ctrlPr>
              <w:rPr>
                <w:rFonts w:ascii="Cambria Math" w:eastAsiaTheme="minorEastAsia" w:hAnsi="Cambria Math"/>
                <w:i/>
                <w:highlight w:val="yellow"/>
              </w:rPr>
            </m:ctrlPr>
          </m:sSubPr>
          <m:e>
            <m:r>
              <w:rPr>
                <w:rFonts w:ascii="Cambria Math" w:eastAsiaTheme="minorEastAsia" w:hAnsi="Cambria Math"/>
                <w:highlight w:val="yellow"/>
              </w:rPr>
              <m:t xml:space="preserve">Pow </m:t>
            </m:r>
          </m:e>
          <m:sub>
            <m:r>
              <w:rPr>
                <w:rFonts w:ascii="Cambria Math" w:eastAsiaTheme="minorEastAsia" w:hAnsi="Cambria Math"/>
                <w:highlight w:val="yellow"/>
              </w:rPr>
              <m:t>pred</m:t>
            </m:r>
          </m:sub>
        </m:sSub>
      </m:oMath>
      <w:r w:rsidRPr="00E1230D">
        <w:rPr>
          <w:rFonts w:eastAsiaTheme="minorEastAsia"/>
          <w:highlight w:val="yellow"/>
        </w:rPr>
        <w:t xml:space="preserve"> – количество электроэнергии (кВт) в день необходимое для работы насоса в рекомендуемом режиме, </w:t>
      </w:r>
      <m:oMath>
        <m:sSub>
          <m:sSubPr>
            <m:ctrlPr>
              <w:rPr>
                <w:rFonts w:ascii="Cambria Math" w:eastAsiaTheme="minorEastAsia" w:hAnsi="Cambria Math"/>
                <w:i/>
                <w:highlight w:val="yellow"/>
              </w:rPr>
            </m:ctrlPr>
          </m:sSubPr>
          <m:e>
            <m:r>
              <w:rPr>
                <w:rFonts w:ascii="Cambria Math" w:eastAsiaTheme="minorEastAsia" w:hAnsi="Cambria Math"/>
                <w:highlight w:val="yellow"/>
              </w:rPr>
              <m:t xml:space="preserve">Pow </m:t>
            </m:r>
          </m:e>
          <m:sub>
            <m:r>
              <w:rPr>
                <w:rFonts w:ascii="Cambria Math" w:eastAsiaTheme="minorEastAsia" w:hAnsi="Cambria Math"/>
                <w:highlight w:val="yellow"/>
              </w:rPr>
              <m:t>curr</m:t>
            </m:r>
          </m:sub>
        </m:sSub>
      </m:oMath>
      <w:r w:rsidRPr="00E1230D">
        <w:rPr>
          <w:rFonts w:eastAsiaTheme="minorEastAsia"/>
          <w:highlight w:val="yellow"/>
        </w:rPr>
        <w:t xml:space="preserve">– текущие дневные траты электроэнергии (кВт), </w:t>
      </w:r>
      <m:oMath>
        <m:r>
          <w:rPr>
            <w:rFonts w:ascii="Cambria Math" w:eastAsiaTheme="minorEastAsia" w:hAnsi="Cambria Math"/>
            <w:highlight w:val="yellow"/>
            <w:lang w:val="en-US"/>
          </w:rPr>
          <m:t>tariff</m:t>
        </m:r>
      </m:oMath>
      <w:r w:rsidRPr="00E1230D">
        <w:rPr>
          <w:rFonts w:eastAsiaTheme="minorEastAsia"/>
          <w:highlight w:val="yellow"/>
        </w:rPr>
        <w:t>– стоимость электроэнергии (</w:t>
      </w:r>
      <w:proofErr w:type="spellStart"/>
      <w:r w:rsidRPr="00E1230D">
        <w:rPr>
          <w:rFonts w:eastAsiaTheme="minorEastAsia"/>
          <w:highlight w:val="yellow"/>
        </w:rPr>
        <w:t>руб</w:t>
      </w:r>
      <w:proofErr w:type="spellEnd"/>
      <w:r w:rsidRPr="00E1230D">
        <w:rPr>
          <w:rFonts w:eastAsiaTheme="minorEastAsia"/>
          <w:highlight w:val="yellow"/>
        </w:rPr>
        <w:t xml:space="preserve">/кВт), </w:t>
      </w:r>
      <m:oMath>
        <m:r>
          <w:rPr>
            <w:rFonts w:ascii="Cambria Math" w:eastAsiaTheme="minorEastAsia" w:hAnsi="Cambria Math"/>
            <w:highlight w:val="yellow"/>
            <w:lang w:val="en-US"/>
          </w:rPr>
          <m:t>oil</m:t>
        </m:r>
        <m:r>
          <w:rPr>
            <w:rFonts w:ascii="Cambria Math" w:eastAsiaTheme="minorEastAsia" w:hAnsi="Cambria Math"/>
            <w:highlight w:val="yellow"/>
          </w:rPr>
          <m:t>_</m:t>
        </m:r>
        <m:r>
          <w:rPr>
            <w:rFonts w:ascii="Cambria Math" w:eastAsiaTheme="minorEastAsia" w:hAnsi="Cambria Math"/>
            <w:highlight w:val="yellow"/>
            <w:lang w:val="en-US"/>
          </w:rPr>
          <m:t>cost</m:t>
        </m:r>
      </m:oMath>
      <w:r w:rsidRPr="00E1230D">
        <w:rPr>
          <w:rFonts w:eastAsiaTheme="minorEastAsia"/>
          <w:highlight w:val="yellow"/>
        </w:rPr>
        <w:t xml:space="preserve"> – стоимость тонны нефти, </w:t>
      </w:r>
      <m:oMath>
        <m:r>
          <w:rPr>
            <w:rFonts w:ascii="Cambria Math" w:eastAsiaTheme="minorEastAsia" w:hAnsi="Cambria Math"/>
            <w:highlight w:val="yellow"/>
            <w:lang w:val="en-US"/>
          </w:rPr>
          <m:t>wp</m:t>
        </m:r>
      </m:oMath>
      <w:r w:rsidRPr="00E1230D">
        <w:rPr>
          <w:rFonts w:eastAsiaTheme="minorEastAsia"/>
          <w:highlight w:val="yellow"/>
        </w:rPr>
        <w:t xml:space="preserve"> – процент </w:t>
      </w:r>
      <w:proofErr w:type="spellStart"/>
      <w:r w:rsidRPr="00E1230D">
        <w:rPr>
          <w:rFonts w:eastAsiaTheme="minorEastAsia"/>
          <w:highlight w:val="yellow"/>
        </w:rPr>
        <w:t>обводненности</w:t>
      </w:r>
      <w:proofErr w:type="spellEnd"/>
      <w:r w:rsidRPr="00E1230D">
        <w:rPr>
          <w:rFonts w:eastAsiaTheme="minorEastAsia"/>
          <w:highlight w:val="yellow"/>
        </w:rPr>
        <w:t>.</w:t>
      </w:r>
    </w:p>
    <w:p w:rsidR="00E1230D" w:rsidRPr="00E1230D" w:rsidRDefault="00E1230D" w:rsidP="00C42102">
      <w:pPr>
        <w:jc w:val="both"/>
        <w:rPr>
          <w:rFonts w:eastAsiaTheme="minorEastAsia"/>
          <w:lang w:val="en-US"/>
        </w:rPr>
      </w:pPr>
      <w:r>
        <w:rPr>
          <w:rFonts w:eastAsiaTheme="minorEastAsia"/>
          <w:lang w:val="en-US"/>
        </w:rPr>
        <w:t xml:space="preserve">Using this </w:t>
      </w:r>
      <w:proofErr w:type="gramStart"/>
      <w:r>
        <w:rPr>
          <w:rFonts w:eastAsiaTheme="minorEastAsia"/>
          <w:lang w:val="en-US"/>
        </w:rPr>
        <w:t>criterion</w:t>
      </w:r>
      <w:proofErr w:type="gramEnd"/>
      <w:r>
        <w:rPr>
          <w:rFonts w:eastAsiaTheme="minorEastAsia"/>
          <w:lang w:val="en-US"/>
        </w:rPr>
        <w:t xml:space="preserve"> RS give</w:t>
      </w:r>
      <w:r w:rsidR="00366112">
        <w:rPr>
          <w:rFonts w:eastAsiaTheme="minorEastAsia"/>
          <w:lang w:val="en-US"/>
        </w:rPr>
        <w:t>s</w:t>
      </w:r>
      <w:r>
        <w:rPr>
          <w:rFonts w:eastAsiaTheme="minorEastAsia"/>
          <w:lang w:val="en-US"/>
        </w:rPr>
        <w:t xml:space="preserve"> the recommendation only </w:t>
      </w:r>
      <w:r w:rsidRPr="00E1230D">
        <w:rPr>
          <w:rFonts w:eastAsiaTheme="minorEastAsia"/>
          <w:lang w:val="en-US"/>
        </w:rPr>
        <w:t xml:space="preserve">if the increase in electricity </w:t>
      </w:r>
      <w:r>
        <w:rPr>
          <w:rFonts w:eastAsiaTheme="minorEastAsia"/>
          <w:lang w:val="en-US"/>
        </w:rPr>
        <w:t xml:space="preserve">consumption </w:t>
      </w:r>
      <w:r w:rsidRPr="00E1230D">
        <w:rPr>
          <w:rFonts w:eastAsiaTheme="minorEastAsia"/>
          <w:lang w:val="en-US"/>
        </w:rPr>
        <w:t xml:space="preserve">does not exceed the increase in profit from </w:t>
      </w:r>
      <w:r>
        <w:rPr>
          <w:rFonts w:eastAsiaTheme="minorEastAsia"/>
          <w:lang w:val="en-US"/>
        </w:rPr>
        <w:t xml:space="preserve">crude </w:t>
      </w:r>
      <w:r w:rsidRPr="00E1230D">
        <w:rPr>
          <w:rFonts w:eastAsiaTheme="minorEastAsia"/>
          <w:lang w:val="en-US"/>
        </w:rPr>
        <w:t>oil production.</w:t>
      </w:r>
    </w:p>
    <w:p w:rsidR="00C42102" w:rsidRDefault="00C42102" w:rsidP="00C42102">
      <w:pPr>
        <w:jc w:val="both"/>
        <w:rPr>
          <w:rFonts w:eastAsiaTheme="minorEastAsia"/>
        </w:rPr>
      </w:pPr>
      <w:r w:rsidRPr="00E1230D">
        <w:rPr>
          <w:rFonts w:eastAsiaTheme="minorEastAsia"/>
          <w:highlight w:val="yellow"/>
        </w:rPr>
        <w:t>Рекомендательная система выдает рекомендации только в том случае, если увеличение трат на электроэнергию не превосходит увеличение прибыли от добытой нефти.</w:t>
      </w:r>
    </w:p>
    <w:p w:rsidR="00E1230D" w:rsidRPr="00E1230D" w:rsidRDefault="00E1230D" w:rsidP="00C42102">
      <w:pPr>
        <w:jc w:val="both"/>
        <w:rPr>
          <w:rFonts w:eastAsiaTheme="minorEastAsia"/>
          <w:lang w:val="en-US"/>
        </w:rPr>
      </w:pPr>
      <w:r>
        <w:rPr>
          <w:rFonts w:eastAsiaTheme="minorEastAsia"/>
          <w:lang w:val="en-US"/>
        </w:rPr>
        <w:t xml:space="preserve">The </w:t>
      </w:r>
      <w:r w:rsidR="00F06402">
        <w:rPr>
          <w:rFonts w:eastAsiaTheme="minorEastAsia"/>
          <w:lang w:val="en-US"/>
        </w:rPr>
        <w:t xml:space="preserve">real </w:t>
      </w:r>
      <w:r>
        <w:rPr>
          <w:rFonts w:eastAsiaTheme="minorEastAsia"/>
          <w:lang w:val="en-US"/>
        </w:rPr>
        <w:t xml:space="preserve">example of </w:t>
      </w:r>
      <w:r w:rsidR="00366112">
        <w:rPr>
          <w:rFonts w:eastAsiaTheme="minorEastAsia"/>
          <w:lang w:val="en-US"/>
        </w:rPr>
        <w:t xml:space="preserve">recommendations proposed by RS </w:t>
      </w:r>
      <w:proofErr w:type="gramStart"/>
      <w:r w:rsidR="00366112">
        <w:rPr>
          <w:rFonts w:eastAsiaTheme="minorEastAsia"/>
          <w:lang w:val="en-US"/>
        </w:rPr>
        <w:t>can be seen</w:t>
      </w:r>
      <w:proofErr w:type="gramEnd"/>
      <w:r w:rsidR="00366112">
        <w:rPr>
          <w:rFonts w:eastAsiaTheme="minorEastAsia"/>
          <w:lang w:val="en-US"/>
        </w:rPr>
        <w:t xml:space="preserve"> in T</w:t>
      </w:r>
      <w:r>
        <w:rPr>
          <w:rFonts w:eastAsiaTheme="minorEastAsia"/>
          <w:lang w:val="en-US"/>
        </w:rPr>
        <w:t xml:space="preserve">able </w:t>
      </w:r>
      <w:r>
        <w:rPr>
          <w:rFonts w:eastAsiaTheme="minorEastAsia"/>
        </w:rPr>
        <w:fldChar w:fldCharType="begin"/>
      </w:r>
      <w:r w:rsidRPr="00E1230D">
        <w:rPr>
          <w:rFonts w:eastAsiaTheme="minorEastAsia"/>
          <w:lang w:val="en-US"/>
        </w:rPr>
        <w:instrText xml:space="preserve"> REF _Ref14269001 \h  \* MERGEFORMAT </w:instrText>
      </w:r>
      <w:r>
        <w:rPr>
          <w:rFonts w:eastAsiaTheme="minorEastAsia"/>
        </w:rPr>
      </w:r>
      <w:r>
        <w:rPr>
          <w:rFonts w:eastAsiaTheme="minorEastAsia"/>
        </w:rPr>
        <w:fldChar w:fldCharType="separate"/>
      </w:r>
      <w:r w:rsidR="0094348A" w:rsidRPr="0094348A">
        <w:rPr>
          <w:vanish/>
        </w:rPr>
        <w:t>Таблица</w:t>
      </w:r>
      <w:r w:rsidR="0094348A" w:rsidRPr="0094348A">
        <w:rPr>
          <w:vanish/>
          <w:lang w:val="en-US"/>
        </w:rPr>
        <w:t xml:space="preserve"> </w:t>
      </w:r>
      <w:r w:rsidR="0094348A" w:rsidRPr="0094348A">
        <w:rPr>
          <w:noProof/>
          <w:lang w:val="en-US"/>
        </w:rPr>
        <w:t>3</w:t>
      </w:r>
      <w:r>
        <w:rPr>
          <w:rFonts w:eastAsiaTheme="minorEastAsia"/>
        </w:rPr>
        <w:fldChar w:fldCharType="end"/>
      </w:r>
      <w:r w:rsidRPr="00E1230D">
        <w:rPr>
          <w:rFonts w:eastAsiaTheme="minorEastAsia"/>
          <w:lang w:val="en-US"/>
        </w:rPr>
        <w:t>.</w:t>
      </w:r>
    </w:p>
    <w:p w:rsidR="00C42102" w:rsidRDefault="00C42102" w:rsidP="00C42102">
      <w:pPr>
        <w:jc w:val="both"/>
        <w:rPr>
          <w:rFonts w:eastAsiaTheme="minorEastAsia"/>
        </w:rPr>
      </w:pPr>
      <w:r w:rsidRPr="00E1230D">
        <w:rPr>
          <w:rFonts w:eastAsiaTheme="minorEastAsia"/>
          <w:highlight w:val="yellow"/>
        </w:rPr>
        <w:t xml:space="preserve">Пример рекомендации выданные рекомендательной системой можно видеть в таблице </w:t>
      </w:r>
      <w:r w:rsidRPr="00E1230D">
        <w:rPr>
          <w:rFonts w:eastAsiaTheme="minorEastAsia"/>
          <w:highlight w:val="yellow"/>
        </w:rPr>
        <w:fldChar w:fldCharType="begin"/>
      </w:r>
      <w:r w:rsidRPr="00E1230D">
        <w:rPr>
          <w:rFonts w:eastAsiaTheme="minorEastAsia"/>
          <w:highlight w:val="yellow"/>
        </w:rPr>
        <w:instrText xml:space="preserve"> REF _Ref14269001 \h  \* MERGEFORMAT </w:instrText>
      </w:r>
      <w:r w:rsidRPr="00E1230D">
        <w:rPr>
          <w:rFonts w:eastAsiaTheme="minorEastAsia"/>
          <w:highlight w:val="yellow"/>
        </w:rPr>
      </w:r>
      <w:r w:rsidRPr="00E1230D">
        <w:rPr>
          <w:rFonts w:eastAsiaTheme="minorEastAsia"/>
          <w:highlight w:val="yellow"/>
        </w:rPr>
        <w:fldChar w:fldCharType="separate"/>
      </w:r>
      <w:r w:rsidR="0094348A" w:rsidRPr="0094348A">
        <w:rPr>
          <w:vanish/>
          <w:highlight w:val="yellow"/>
        </w:rPr>
        <w:t xml:space="preserve">Таблица </w:t>
      </w:r>
      <w:r w:rsidR="0094348A" w:rsidRPr="0094348A">
        <w:rPr>
          <w:noProof/>
          <w:highlight w:val="yellow"/>
        </w:rPr>
        <w:t>3</w:t>
      </w:r>
      <w:r w:rsidRPr="00E1230D">
        <w:rPr>
          <w:rFonts w:eastAsiaTheme="minorEastAsia"/>
          <w:highlight w:val="yellow"/>
        </w:rPr>
        <w:fldChar w:fldCharType="end"/>
      </w:r>
      <w:r w:rsidRPr="00E1230D">
        <w:rPr>
          <w:rFonts w:eastAsiaTheme="minorEastAsia"/>
          <w:highlight w:val="yellow"/>
        </w:rPr>
        <w:t>.</w:t>
      </w:r>
    </w:p>
    <w:p w:rsidR="00C42102" w:rsidRDefault="00C42102" w:rsidP="00C42102">
      <w:pPr>
        <w:jc w:val="both"/>
        <w:rPr>
          <w:rFonts w:eastAsiaTheme="minorEastAsia"/>
        </w:rPr>
      </w:pPr>
    </w:p>
    <w:p w:rsidR="00C42102" w:rsidRPr="007D71BA" w:rsidRDefault="00C42102" w:rsidP="00C42102">
      <w:pPr>
        <w:pStyle w:val="a4"/>
      </w:pPr>
      <w:bookmarkStart w:id="9" w:name="_Ref14269001"/>
      <w:r>
        <w:t xml:space="preserve">Таблица </w:t>
      </w:r>
      <w:r>
        <w:fldChar w:fldCharType="begin"/>
      </w:r>
      <w:r>
        <w:instrText xml:space="preserve"> SEQ Таблица \* ARABIC </w:instrText>
      </w:r>
      <w:r>
        <w:fldChar w:fldCharType="separate"/>
      </w:r>
      <w:r w:rsidR="0094348A">
        <w:rPr>
          <w:noProof/>
        </w:rPr>
        <w:t>3</w:t>
      </w:r>
      <w:r>
        <w:rPr>
          <w:noProof/>
        </w:rPr>
        <w:fldChar w:fldCharType="end"/>
      </w:r>
      <w:bookmarkEnd w:id="9"/>
      <w:r>
        <w:rPr>
          <w:noProof/>
        </w:rPr>
        <w:t>. Пример рекомендаций рекомендательной системы</w:t>
      </w:r>
    </w:p>
    <w:tbl>
      <w:tblPr>
        <w:tblW w:w="7553" w:type="dxa"/>
        <w:tblCellMar>
          <w:left w:w="0" w:type="dxa"/>
          <w:right w:w="0" w:type="dxa"/>
        </w:tblCellMar>
        <w:tblLook w:val="0600" w:firstRow="0" w:lastRow="0" w:firstColumn="0" w:lastColumn="0" w:noHBand="1" w:noVBand="1"/>
      </w:tblPr>
      <w:tblGrid>
        <w:gridCol w:w="795"/>
        <w:gridCol w:w="795"/>
        <w:gridCol w:w="1258"/>
        <w:gridCol w:w="1104"/>
        <w:gridCol w:w="1188"/>
        <w:gridCol w:w="1336"/>
        <w:gridCol w:w="1077"/>
      </w:tblGrid>
      <w:tr w:rsidR="00EA4141" w:rsidRPr="00947DE0" w:rsidTr="00EA4141">
        <w:trPr>
          <w:trHeight w:val="509"/>
        </w:trPr>
        <w:tc>
          <w:tcPr>
            <w:tcW w:w="795" w:type="dxa"/>
            <w:tcBorders>
              <w:top w:val="single" w:sz="8" w:space="0" w:color="FFFFFF"/>
              <w:left w:val="single" w:sz="8" w:space="0" w:color="FFFFFF"/>
              <w:bottom w:val="single" w:sz="8" w:space="0" w:color="FFFFFF"/>
              <w:right w:val="single" w:sz="8" w:space="0" w:color="FFFFFF"/>
            </w:tcBorders>
            <w:shd w:val="clear" w:color="auto" w:fill="E9EBF5"/>
          </w:tcPr>
          <w:p w:rsidR="00EA4141" w:rsidRPr="00EA4141" w:rsidRDefault="00EA4141" w:rsidP="00EA4141">
            <w:pPr>
              <w:spacing w:line="240" w:lineRule="auto"/>
              <w:jc w:val="both"/>
              <w:rPr>
                <w:rFonts w:eastAsiaTheme="minorEastAsia"/>
                <w:sz w:val="18"/>
                <w:szCs w:val="18"/>
                <w:lang w:val="en-US"/>
              </w:rPr>
            </w:pPr>
            <w:r>
              <w:rPr>
                <w:rFonts w:eastAsiaTheme="minorEastAsia"/>
                <w:sz w:val="18"/>
                <w:szCs w:val="18"/>
                <w:lang w:val="en-US"/>
              </w:rPr>
              <w:t>well id</w:t>
            </w:r>
          </w:p>
        </w:tc>
        <w:tc>
          <w:tcPr>
            <w:tcW w:w="795"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hideMark/>
          </w:tcPr>
          <w:p w:rsidR="00EA4141" w:rsidRPr="00E1230D" w:rsidRDefault="00EA4141" w:rsidP="00EA4141">
            <w:pPr>
              <w:spacing w:line="240" w:lineRule="auto"/>
              <w:jc w:val="both"/>
              <w:rPr>
                <w:rFonts w:eastAsiaTheme="minorEastAsia"/>
                <w:sz w:val="18"/>
                <w:szCs w:val="18"/>
                <w:lang w:val="en-US"/>
              </w:rPr>
            </w:pPr>
            <w:r>
              <w:rPr>
                <w:rFonts w:eastAsiaTheme="minorEastAsia"/>
                <w:sz w:val="18"/>
                <w:szCs w:val="18"/>
                <w:lang w:val="en-US"/>
              </w:rPr>
              <w:t>current engine frequency</w:t>
            </w:r>
          </w:p>
        </w:tc>
        <w:tc>
          <w:tcPr>
            <w:tcW w:w="1258"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hideMark/>
          </w:tcPr>
          <w:p w:rsidR="00EA4141" w:rsidRPr="00E1230D" w:rsidRDefault="00EA4141" w:rsidP="00EA4141">
            <w:pPr>
              <w:spacing w:line="240" w:lineRule="auto"/>
              <w:jc w:val="both"/>
              <w:rPr>
                <w:rFonts w:eastAsiaTheme="minorEastAsia"/>
                <w:sz w:val="18"/>
                <w:szCs w:val="18"/>
                <w:lang w:val="en-US"/>
              </w:rPr>
            </w:pPr>
            <w:r>
              <w:rPr>
                <w:rFonts w:eastAsiaTheme="minorEastAsia"/>
                <w:sz w:val="18"/>
                <w:szCs w:val="18"/>
                <w:lang w:val="en-US"/>
              </w:rPr>
              <w:t>recommended engine frequency</w:t>
            </w:r>
          </w:p>
        </w:tc>
        <w:tc>
          <w:tcPr>
            <w:tcW w:w="1104"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hideMark/>
          </w:tcPr>
          <w:p w:rsidR="00EA4141" w:rsidRPr="00E1230D" w:rsidRDefault="00EA4141" w:rsidP="00EA4141">
            <w:pPr>
              <w:spacing w:line="240" w:lineRule="auto"/>
              <w:jc w:val="both"/>
              <w:rPr>
                <w:rFonts w:eastAsiaTheme="minorEastAsia"/>
                <w:sz w:val="18"/>
                <w:szCs w:val="18"/>
                <w:lang w:val="en-US"/>
              </w:rPr>
            </w:pPr>
            <w:r>
              <w:rPr>
                <w:rFonts w:eastAsiaTheme="minorEastAsia"/>
                <w:sz w:val="18"/>
                <w:szCs w:val="18"/>
                <w:lang w:val="en-US"/>
              </w:rPr>
              <w:t>current crude oil production</w:t>
            </w:r>
          </w:p>
        </w:tc>
        <w:tc>
          <w:tcPr>
            <w:tcW w:w="1188"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hideMark/>
          </w:tcPr>
          <w:p w:rsidR="00EA4141" w:rsidRPr="00E1230D" w:rsidRDefault="00EA4141" w:rsidP="00EA4141">
            <w:pPr>
              <w:spacing w:line="240" w:lineRule="auto"/>
              <w:jc w:val="both"/>
              <w:rPr>
                <w:rFonts w:eastAsiaTheme="minorEastAsia"/>
                <w:sz w:val="18"/>
                <w:szCs w:val="18"/>
                <w:lang w:val="en-US"/>
              </w:rPr>
            </w:pPr>
            <w:r>
              <w:rPr>
                <w:rFonts w:eastAsiaTheme="minorEastAsia"/>
                <w:sz w:val="18"/>
                <w:szCs w:val="18"/>
                <w:lang w:val="en-US"/>
              </w:rPr>
              <w:t>predicted crude oil production</w:t>
            </w:r>
          </w:p>
        </w:tc>
        <w:tc>
          <w:tcPr>
            <w:tcW w:w="1336"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hideMark/>
          </w:tcPr>
          <w:p w:rsidR="00EA4141" w:rsidRPr="00EA4141" w:rsidRDefault="00EA4141" w:rsidP="00EA4141">
            <w:pPr>
              <w:spacing w:line="240" w:lineRule="auto"/>
              <w:jc w:val="both"/>
              <w:rPr>
                <w:rFonts w:eastAsiaTheme="minorEastAsia"/>
                <w:sz w:val="18"/>
                <w:szCs w:val="18"/>
                <w:lang w:val="en-US"/>
              </w:rPr>
            </w:pPr>
            <w:r>
              <w:rPr>
                <w:rFonts w:eastAsiaTheme="minorEastAsia"/>
                <w:sz w:val="18"/>
                <w:szCs w:val="18"/>
                <w:lang w:val="en-US"/>
              </w:rPr>
              <w:t>recommendation</w:t>
            </w:r>
          </w:p>
        </w:tc>
        <w:tc>
          <w:tcPr>
            <w:tcW w:w="1077"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hideMark/>
          </w:tcPr>
          <w:p w:rsidR="00EA4141" w:rsidRPr="00EA4141" w:rsidRDefault="00EA4141" w:rsidP="00EA4141">
            <w:pPr>
              <w:spacing w:line="240" w:lineRule="auto"/>
              <w:jc w:val="both"/>
              <w:rPr>
                <w:rFonts w:eastAsiaTheme="minorEastAsia"/>
                <w:sz w:val="18"/>
                <w:szCs w:val="18"/>
                <w:lang w:val="en-US"/>
              </w:rPr>
            </w:pPr>
            <w:r>
              <w:rPr>
                <w:rFonts w:eastAsiaTheme="minorEastAsia"/>
                <w:sz w:val="18"/>
                <w:szCs w:val="18"/>
                <w:lang w:val="en-US"/>
              </w:rPr>
              <w:t>comment</w:t>
            </w:r>
          </w:p>
        </w:tc>
      </w:tr>
      <w:tr w:rsidR="00EA4141" w:rsidRPr="00947DE0" w:rsidTr="00EA4141">
        <w:trPr>
          <w:trHeight w:val="28"/>
        </w:trPr>
        <w:tc>
          <w:tcPr>
            <w:tcW w:w="795" w:type="dxa"/>
            <w:tcBorders>
              <w:top w:val="single" w:sz="8" w:space="0" w:color="FFFFFF"/>
              <w:left w:val="single" w:sz="8" w:space="0" w:color="FFFFFF"/>
              <w:bottom w:val="single" w:sz="8" w:space="0" w:color="FFFFFF"/>
              <w:right w:val="single" w:sz="8" w:space="0" w:color="FFFFFF"/>
            </w:tcBorders>
            <w:shd w:val="clear" w:color="auto" w:fill="E9EBF5"/>
            <w:vAlign w:val="bottom"/>
          </w:tcPr>
          <w:p w:rsidR="00EA4141" w:rsidRPr="00947DE0" w:rsidRDefault="00EA4141" w:rsidP="00EA4141">
            <w:pPr>
              <w:spacing w:line="240" w:lineRule="auto"/>
              <w:jc w:val="both"/>
              <w:rPr>
                <w:rFonts w:eastAsiaTheme="minorEastAsia"/>
                <w:sz w:val="18"/>
                <w:szCs w:val="18"/>
              </w:rPr>
            </w:pPr>
            <w:r>
              <w:rPr>
                <w:rFonts w:eastAsiaTheme="minorEastAsia"/>
                <w:sz w:val="18"/>
                <w:szCs w:val="18"/>
              </w:rPr>
              <w:t>…</w:t>
            </w:r>
          </w:p>
        </w:tc>
        <w:tc>
          <w:tcPr>
            <w:tcW w:w="795"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rsidR="00EA4141" w:rsidRPr="00947DE0" w:rsidRDefault="00EA4141" w:rsidP="00EA4141">
            <w:pPr>
              <w:spacing w:line="240" w:lineRule="auto"/>
              <w:jc w:val="both"/>
              <w:rPr>
                <w:rFonts w:eastAsiaTheme="minorEastAsia"/>
                <w:sz w:val="18"/>
                <w:szCs w:val="18"/>
              </w:rPr>
            </w:pPr>
            <w:r>
              <w:rPr>
                <w:rFonts w:eastAsiaTheme="minorEastAsia"/>
                <w:sz w:val="18"/>
                <w:szCs w:val="18"/>
              </w:rPr>
              <w:t>40.02</w:t>
            </w:r>
          </w:p>
        </w:tc>
        <w:tc>
          <w:tcPr>
            <w:tcW w:w="1258"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rsidR="00EA4141" w:rsidRPr="00947DE0" w:rsidRDefault="00EA4141" w:rsidP="00EA4141">
            <w:pPr>
              <w:spacing w:line="240" w:lineRule="auto"/>
              <w:jc w:val="both"/>
              <w:rPr>
                <w:rFonts w:eastAsiaTheme="minorEastAsia"/>
                <w:sz w:val="18"/>
                <w:szCs w:val="18"/>
              </w:rPr>
            </w:pPr>
            <w:r>
              <w:rPr>
                <w:rFonts w:eastAsiaTheme="minorEastAsia"/>
                <w:sz w:val="18"/>
                <w:szCs w:val="18"/>
              </w:rPr>
              <w:t>40.02</w:t>
            </w:r>
          </w:p>
        </w:tc>
        <w:tc>
          <w:tcPr>
            <w:tcW w:w="1104"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rsidR="00EA4141" w:rsidRPr="00947DE0" w:rsidRDefault="00EA4141" w:rsidP="00EA4141">
            <w:pPr>
              <w:spacing w:line="240" w:lineRule="auto"/>
              <w:jc w:val="both"/>
              <w:rPr>
                <w:rFonts w:eastAsiaTheme="minorEastAsia"/>
                <w:sz w:val="18"/>
                <w:szCs w:val="18"/>
              </w:rPr>
            </w:pPr>
            <w:r w:rsidRPr="00947DE0">
              <w:rPr>
                <w:rFonts w:eastAsiaTheme="minorEastAsia"/>
                <w:sz w:val="18"/>
                <w:szCs w:val="18"/>
              </w:rPr>
              <w:t>27.78</w:t>
            </w:r>
          </w:p>
        </w:tc>
        <w:tc>
          <w:tcPr>
            <w:tcW w:w="1188"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rsidR="00EA4141" w:rsidRPr="00947DE0" w:rsidRDefault="00EA4141" w:rsidP="00EA4141">
            <w:pPr>
              <w:spacing w:line="240" w:lineRule="auto"/>
              <w:jc w:val="both"/>
              <w:rPr>
                <w:rFonts w:eastAsiaTheme="minorEastAsia"/>
                <w:sz w:val="18"/>
                <w:szCs w:val="18"/>
              </w:rPr>
            </w:pPr>
            <w:r>
              <w:rPr>
                <w:rFonts w:eastAsiaTheme="minorEastAsia"/>
                <w:sz w:val="18"/>
                <w:szCs w:val="18"/>
              </w:rPr>
              <w:t>27.78</w:t>
            </w:r>
          </w:p>
        </w:tc>
        <w:tc>
          <w:tcPr>
            <w:tcW w:w="1336"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rsidR="00EA4141" w:rsidRPr="00EA4141" w:rsidRDefault="00EA4141" w:rsidP="00EA4141">
            <w:pPr>
              <w:spacing w:line="240" w:lineRule="auto"/>
              <w:jc w:val="both"/>
              <w:rPr>
                <w:rFonts w:eastAsiaTheme="minorEastAsia"/>
                <w:sz w:val="18"/>
                <w:szCs w:val="18"/>
                <w:lang w:val="en-US"/>
              </w:rPr>
            </w:pPr>
            <w:r>
              <w:rPr>
                <w:rFonts w:eastAsiaTheme="minorEastAsia"/>
                <w:sz w:val="18"/>
                <w:szCs w:val="18"/>
                <w:lang w:val="en-US"/>
              </w:rPr>
              <w:t>optimal mode installed</w:t>
            </w:r>
          </w:p>
        </w:tc>
        <w:tc>
          <w:tcPr>
            <w:tcW w:w="1077"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tcPr>
          <w:p w:rsidR="00EA4141" w:rsidRPr="00947DE0" w:rsidRDefault="00EA4141" w:rsidP="00EA4141">
            <w:pPr>
              <w:spacing w:line="240" w:lineRule="auto"/>
              <w:jc w:val="both"/>
              <w:rPr>
                <w:rFonts w:eastAsiaTheme="minorEastAsia"/>
                <w:sz w:val="18"/>
                <w:szCs w:val="18"/>
              </w:rPr>
            </w:pPr>
          </w:p>
        </w:tc>
      </w:tr>
      <w:tr w:rsidR="00EA4141" w:rsidRPr="00EA4141" w:rsidTr="00EA4141">
        <w:trPr>
          <w:trHeight w:val="174"/>
        </w:trPr>
        <w:tc>
          <w:tcPr>
            <w:tcW w:w="795" w:type="dxa"/>
            <w:tcBorders>
              <w:top w:val="single" w:sz="8" w:space="0" w:color="FFFFFF"/>
              <w:left w:val="single" w:sz="8" w:space="0" w:color="FFFFFF"/>
              <w:bottom w:val="single" w:sz="8" w:space="0" w:color="FFFFFF"/>
              <w:right w:val="single" w:sz="8" w:space="0" w:color="FFFFFF"/>
            </w:tcBorders>
            <w:shd w:val="clear" w:color="auto" w:fill="E9EBF5"/>
            <w:vAlign w:val="bottom"/>
          </w:tcPr>
          <w:p w:rsidR="00EA4141" w:rsidRPr="00947DE0" w:rsidRDefault="00EA4141" w:rsidP="00EA4141">
            <w:pPr>
              <w:spacing w:line="240" w:lineRule="auto"/>
              <w:jc w:val="both"/>
              <w:rPr>
                <w:rFonts w:eastAsiaTheme="minorEastAsia"/>
                <w:sz w:val="18"/>
                <w:szCs w:val="18"/>
              </w:rPr>
            </w:pPr>
            <w:r>
              <w:rPr>
                <w:rFonts w:eastAsiaTheme="minorEastAsia"/>
                <w:sz w:val="18"/>
                <w:szCs w:val="18"/>
              </w:rPr>
              <w:lastRenderedPageBreak/>
              <w:t>…</w:t>
            </w:r>
          </w:p>
        </w:tc>
        <w:tc>
          <w:tcPr>
            <w:tcW w:w="795"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rsidR="00EA4141" w:rsidRPr="00947DE0" w:rsidRDefault="00EA4141" w:rsidP="00EA4141">
            <w:pPr>
              <w:spacing w:line="240" w:lineRule="auto"/>
              <w:jc w:val="both"/>
              <w:rPr>
                <w:rFonts w:eastAsiaTheme="minorEastAsia"/>
                <w:sz w:val="18"/>
                <w:szCs w:val="18"/>
              </w:rPr>
            </w:pPr>
            <w:r w:rsidRPr="00947DE0">
              <w:rPr>
                <w:rFonts w:eastAsiaTheme="minorEastAsia"/>
                <w:sz w:val="18"/>
                <w:szCs w:val="18"/>
              </w:rPr>
              <w:t>49.17</w:t>
            </w:r>
          </w:p>
        </w:tc>
        <w:tc>
          <w:tcPr>
            <w:tcW w:w="1258"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rsidR="00EA4141" w:rsidRPr="00947DE0" w:rsidRDefault="00EA4141" w:rsidP="00EA4141">
            <w:pPr>
              <w:spacing w:line="240" w:lineRule="auto"/>
              <w:jc w:val="both"/>
              <w:rPr>
                <w:rFonts w:eastAsiaTheme="minorEastAsia"/>
                <w:sz w:val="18"/>
                <w:szCs w:val="18"/>
              </w:rPr>
            </w:pPr>
            <w:r w:rsidRPr="00947DE0">
              <w:rPr>
                <w:rFonts w:eastAsiaTheme="minorEastAsia"/>
                <w:sz w:val="18"/>
                <w:szCs w:val="18"/>
              </w:rPr>
              <w:t>48.17</w:t>
            </w:r>
          </w:p>
        </w:tc>
        <w:tc>
          <w:tcPr>
            <w:tcW w:w="1104"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rsidR="00EA4141" w:rsidRPr="00947DE0" w:rsidRDefault="00EA4141" w:rsidP="00EA4141">
            <w:pPr>
              <w:spacing w:line="240" w:lineRule="auto"/>
              <w:jc w:val="both"/>
              <w:rPr>
                <w:rFonts w:eastAsiaTheme="minorEastAsia"/>
                <w:sz w:val="18"/>
                <w:szCs w:val="18"/>
              </w:rPr>
            </w:pPr>
            <w:r w:rsidRPr="00947DE0">
              <w:rPr>
                <w:rFonts w:eastAsiaTheme="minorEastAsia"/>
                <w:sz w:val="18"/>
                <w:szCs w:val="18"/>
              </w:rPr>
              <w:t>205.76</w:t>
            </w:r>
          </w:p>
        </w:tc>
        <w:tc>
          <w:tcPr>
            <w:tcW w:w="1188"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rsidR="00EA4141" w:rsidRPr="00947DE0" w:rsidRDefault="00EA4141" w:rsidP="00EA4141">
            <w:pPr>
              <w:spacing w:line="240" w:lineRule="auto"/>
              <w:jc w:val="both"/>
              <w:rPr>
                <w:rFonts w:eastAsiaTheme="minorEastAsia"/>
                <w:sz w:val="18"/>
                <w:szCs w:val="18"/>
              </w:rPr>
            </w:pPr>
            <w:r w:rsidRPr="00947DE0">
              <w:rPr>
                <w:rFonts w:eastAsiaTheme="minorEastAsia"/>
                <w:sz w:val="18"/>
                <w:szCs w:val="18"/>
              </w:rPr>
              <w:t>196.19</w:t>
            </w:r>
          </w:p>
        </w:tc>
        <w:tc>
          <w:tcPr>
            <w:tcW w:w="1336"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rsidR="00EA4141" w:rsidRPr="00EA4141" w:rsidRDefault="00EA4141" w:rsidP="00EA4141">
            <w:pPr>
              <w:spacing w:line="240" w:lineRule="auto"/>
              <w:jc w:val="both"/>
              <w:rPr>
                <w:rFonts w:eastAsiaTheme="minorEastAsia"/>
                <w:sz w:val="18"/>
                <w:szCs w:val="18"/>
                <w:lang w:val="en-US"/>
              </w:rPr>
            </w:pPr>
            <w:r>
              <w:rPr>
                <w:rFonts w:eastAsiaTheme="minorEastAsia"/>
                <w:sz w:val="18"/>
                <w:szCs w:val="18"/>
                <w:lang w:val="en-US"/>
              </w:rPr>
              <w:t>decrease engine frequency</w:t>
            </w:r>
          </w:p>
        </w:tc>
        <w:tc>
          <w:tcPr>
            <w:tcW w:w="1077"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tcPr>
          <w:p w:rsidR="00EA4141" w:rsidRPr="0094348A" w:rsidRDefault="00EA4141" w:rsidP="00EA4141">
            <w:pPr>
              <w:spacing w:line="240" w:lineRule="auto"/>
              <w:jc w:val="both"/>
              <w:rPr>
                <w:rFonts w:eastAsiaTheme="minorEastAsia"/>
                <w:sz w:val="18"/>
                <w:szCs w:val="18"/>
                <w:lang w:val="en-US"/>
              </w:rPr>
            </w:pPr>
            <w:r w:rsidRPr="0094348A">
              <w:rPr>
                <w:rFonts w:eastAsiaTheme="minorEastAsia"/>
                <w:sz w:val="18"/>
                <w:szCs w:val="18"/>
                <w:lang w:val="en-US"/>
              </w:rPr>
              <w:t>Alert</w:t>
            </w:r>
            <w:proofErr w:type="gramStart"/>
            <w:r w:rsidRPr="0094348A">
              <w:rPr>
                <w:rFonts w:eastAsiaTheme="minorEastAsia"/>
                <w:sz w:val="18"/>
                <w:szCs w:val="18"/>
                <w:lang w:val="en-US"/>
              </w:rPr>
              <w:t>!!!</w:t>
            </w:r>
            <w:proofErr w:type="gramEnd"/>
            <w:r w:rsidRPr="0094348A">
              <w:rPr>
                <w:rFonts w:eastAsiaTheme="minorEastAsia"/>
                <w:sz w:val="18"/>
                <w:szCs w:val="18"/>
                <w:lang w:val="en-US"/>
              </w:rPr>
              <w:t xml:space="preserve"> </w:t>
            </w:r>
            <w:r w:rsidR="00F06402" w:rsidRPr="00F06402">
              <w:rPr>
                <w:rFonts w:eastAsiaTheme="minorEastAsia"/>
                <w:sz w:val="18"/>
                <w:szCs w:val="18"/>
                <w:lang w:val="en-US"/>
              </w:rPr>
              <w:t>«</w:t>
            </w:r>
            <w:proofErr w:type="gramStart"/>
            <w:r w:rsidR="00F06402">
              <w:rPr>
                <w:rFonts w:eastAsiaTheme="minorEastAsia"/>
                <w:sz w:val="18"/>
                <w:szCs w:val="18"/>
                <w:lang w:val="en-US"/>
              </w:rPr>
              <w:t>input</w:t>
            </w:r>
            <w:proofErr w:type="gramEnd"/>
            <w:r w:rsidR="00F06402">
              <w:rPr>
                <w:rFonts w:eastAsiaTheme="minorEastAsia"/>
                <w:sz w:val="18"/>
                <w:szCs w:val="18"/>
                <w:lang w:val="en-US"/>
              </w:rPr>
              <w:t xml:space="preserve"> pressure to low</w:t>
            </w:r>
            <w:r w:rsidR="00F06402" w:rsidRPr="00F06402">
              <w:rPr>
                <w:rFonts w:eastAsiaTheme="minorEastAsia"/>
                <w:sz w:val="18"/>
                <w:szCs w:val="18"/>
                <w:lang w:val="en-US"/>
              </w:rPr>
              <w:t>»</w:t>
            </w:r>
            <w:r w:rsidR="00F06402">
              <w:rPr>
                <w:rFonts w:eastAsiaTheme="minorEastAsia"/>
                <w:sz w:val="18"/>
                <w:szCs w:val="18"/>
                <w:lang w:val="en-US"/>
              </w:rPr>
              <w:t xml:space="preserve">. </w:t>
            </w:r>
            <w:r w:rsidR="0094348A" w:rsidRPr="0094348A">
              <w:rPr>
                <w:rFonts w:eastAsiaTheme="minorEastAsia"/>
                <w:sz w:val="18"/>
                <w:szCs w:val="18"/>
                <w:lang w:val="en-US"/>
              </w:rPr>
              <w:t>risk of well drying out</w:t>
            </w:r>
          </w:p>
        </w:tc>
      </w:tr>
      <w:tr w:rsidR="00EA4141" w:rsidRPr="00EA4141" w:rsidTr="00EA4141">
        <w:trPr>
          <w:trHeight w:val="686"/>
        </w:trPr>
        <w:tc>
          <w:tcPr>
            <w:tcW w:w="795" w:type="dxa"/>
            <w:tcBorders>
              <w:top w:val="single" w:sz="8" w:space="0" w:color="FFFFFF"/>
              <w:left w:val="single" w:sz="8" w:space="0" w:color="FFFFFF"/>
              <w:bottom w:val="single" w:sz="8" w:space="0" w:color="FFFFFF"/>
              <w:right w:val="single" w:sz="8" w:space="0" w:color="FFFFFF"/>
            </w:tcBorders>
            <w:shd w:val="clear" w:color="auto" w:fill="E9EBF5"/>
            <w:vAlign w:val="bottom"/>
          </w:tcPr>
          <w:p w:rsidR="00EA4141" w:rsidRPr="00EA4141" w:rsidRDefault="00EA4141" w:rsidP="00EA4141">
            <w:pPr>
              <w:spacing w:line="240" w:lineRule="auto"/>
              <w:jc w:val="both"/>
              <w:rPr>
                <w:rFonts w:eastAsiaTheme="minorEastAsia"/>
                <w:sz w:val="18"/>
                <w:szCs w:val="18"/>
                <w:lang w:val="en-US"/>
              </w:rPr>
            </w:pPr>
            <w:r w:rsidRPr="00EA4141">
              <w:rPr>
                <w:rFonts w:eastAsiaTheme="minorEastAsia"/>
                <w:sz w:val="18"/>
                <w:szCs w:val="18"/>
                <w:lang w:val="en-US"/>
              </w:rPr>
              <w:t>…</w:t>
            </w:r>
          </w:p>
        </w:tc>
        <w:tc>
          <w:tcPr>
            <w:tcW w:w="795"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rsidR="00EA4141" w:rsidRPr="00EA4141" w:rsidRDefault="00EA4141" w:rsidP="00EA4141">
            <w:pPr>
              <w:spacing w:line="240" w:lineRule="auto"/>
              <w:jc w:val="both"/>
              <w:rPr>
                <w:rFonts w:eastAsiaTheme="minorEastAsia"/>
                <w:sz w:val="18"/>
                <w:szCs w:val="18"/>
                <w:lang w:val="en-US"/>
              </w:rPr>
            </w:pPr>
            <w:r w:rsidRPr="00EA4141">
              <w:rPr>
                <w:rFonts w:eastAsiaTheme="minorEastAsia"/>
                <w:sz w:val="18"/>
                <w:szCs w:val="18"/>
                <w:lang w:val="en-US"/>
              </w:rPr>
              <w:t>52</w:t>
            </w:r>
          </w:p>
        </w:tc>
        <w:tc>
          <w:tcPr>
            <w:tcW w:w="1258"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rsidR="00EA4141" w:rsidRPr="00EA4141" w:rsidRDefault="00EA4141" w:rsidP="00EA4141">
            <w:pPr>
              <w:spacing w:line="240" w:lineRule="auto"/>
              <w:jc w:val="both"/>
              <w:rPr>
                <w:rFonts w:eastAsiaTheme="minorEastAsia"/>
                <w:sz w:val="18"/>
                <w:szCs w:val="18"/>
                <w:lang w:val="en-US"/>
              </w:rPr>
            </w:pPr>
            <w:r w:rsidRPr="00EA4141">
              <w:rPr>
                <w:rFonts w:eastAsiaTheme="minorEastAsia"/>
                <w:sz w:val="18"/>
                <w:szCs w:val="18"/>
                <w:lang w:val="en-US"/>
              </w:rPr>
              <w:t>54</w:t>
            </w:r>
          </w:p>
        </w:tc>
        <w:tc>
          <w:tcPr>
            <w:tcW w:w="1104"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rsidR="00EA4141" w:rsidRPr="00EA4141" w:rsidRDefault="00EA4141" w:rsidP="00EA4141">
            <w:pPr>
              <w:spacing w:line="240" w:lineRule="auto"/>
              <w:jc w:val="both"/>
              <w:rPr>
                <w:rFonts w:eastAsiaTheme="minorEastAsia"/>
                <w:sz w:val="18"/>
                <w:szCs w:val="18"/>
                <w:lang w:val="en-US"/>
              </w:rPr>
            </w:pPr>
            <w:r w:rsidRPr="00EA4141">
              <w:rPr>
                <w:rFonts w:eastAsiaTheme="minorEastAsia"/>
                <w:sz w:val="18"/>
                <w:szCs w:val="18"/>
                <w:lang w:val="en-US"/>
              </w:rPr>
              <w:t>316.65</w:t>
            </w:r>
          </w:p>
        </w:tc>
        <w:tc>
          <w:tcPr>
            <w:tcW w:w="1188"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rsidR="00EA4141" w:rsidRPr="00EA4141" w:rsidRDefault="00EA4141" w:rsidP="00EA4141">
            <w:pPr>
              <w:spacing w:line="240" w:lineRule="auto"/>
              <w:jc w:val="both"/>
              <w:rPr>
                <w:rFonts w:eastAsiaTheme="minorEastAsia"/>
                <w:sz w:val="18"/>
                <w:szCs w:val="18"/>
                <w:lang w:val="en-US"/>
              </w:rPr>
            </w:pPr>
            <w:r w:rsidRPr="00EA4141">
              <w:rPr>
                <w:rFonts w:eastAsiaTheme="minorEastAsia"/>
                <w:sz w:val="18"/>
                <w:szCs w:val="18"/>
                <w:lang w:val="en-US"/>
              </w:rPr>
              <w:t>348.89</w:t>
            </w:r>
          </w:p>
        </w:tc>
        <w:tc>
          <w:tcPr>
            <w:tcW w:w="1336"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rsidR="00EA4141" w:rsidRPr="00EA4141" w:rsidRDefault="00EA4141" w:rsidP="00EA4141">
            <w:pPr>
              <w:spacing w:line="240" w:lineRule="auto"/>
              <w:jc w:val="both"/>
              <w:rPr>
                <w:rFonts w:eastAsiaTheme="minorEastAsia"/>
                <w:sz w:val="18"/>
                <w:szCs w:val="18"/>
                <w:lang w:val="en-US"/>
              </w:rPr>
            </w:pPr>
            <w:r>
              <w:rPr>
                <w:rFonts w:eastAsiaTheme="minorEastAsia"/>
                <w:sz w:val="18"/>
                <w:szCs w:val="18"/>
                <w:lang w:val="en-US"/>
              </w:rPr>
              <w:t>increase engine frequency</w:t>
            </w:r>
          </w:p>
        </w:tc>
        <w:tc>
          <w:tcPr>
            <w:tcW w:w="1077"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tcPr>
          <w:p w:rsidR="00EA4141" w:rsidRPr="00EA4141" w:rsidRDefault="00EA4141" w:rsidP="00EA4141">
            <w:pPr>
              <w:spacing w:line="240" w:lineRule="auto"/>
              <w:jc w:val="both"/>
              <w:rPr>
                <w:rFonts w:eastAsiaTheme="minorEastAsia"/>
                <w:sz w:val="18"/>
                <w:szCs w:val="18"/>
                <w:lang w:val="en-US"/>
              </w:rPr>
            </w:pPr>
          </w:p>
        </w:tc>
      </w:tr>
      <w:tr w:rsidR="00EA4141" w:rsidRPr="00EA4141" w:rsidTr="00EA4141">
        <w:trPr>
          <w:trHeight w:val="686"/>
        </w:trPr>
        <w:tc>
          <w:tcPr>
            <w:tcW w:w="795" w:type="dxa"/>
            <w:tcBorders>
              <w:top w:val="single" w:sz="8" w:space="0" w:color="FFFFFF"/>
              <w:left w:val="single" w:sz="8" w:space="0" w:color="FFFFFF"/>
              <w:bottom w:val="single" w:sz="8" w:space="0" w:color="FFFFFF"/>
              <w:right w:val="single" w:sz="8" w:space="0" w:color="FFFFFF"/>
            </w:tcBorders>
            <w:shd w:val="clear" w:color="auto" w:fill="E9EBF5"/>
            <w:vAlign w:val="bottom"/>
          </w:tcPr>
          <w:p w:rsidR="00EA4141" w:rsidRPr="00EA4141" w:rsidRDefault="00EA4141" w:rsidP="00EA4141">
            <w:pPr>
              <w:spacing w:line="240" w:lineRule="auto"/>
              <w:jc w:val="both"/>
              <w:rPr>
                <w:rFonts w:eastAsiaTheme="minorEastAsia"/>
                <w:sz w:val="18"/>
                <w:szCs w:val="18"/>
                <w:lang w:val="en-US"/>
              </w:rPr>
            </w:pPr>
            <w:r w:rsidRPr="00EA4141">
              <w:rPr>
                <w:rFonts w:eastAsiaTheme="minorEastAsia"/>
                <w:sz w:val="18"/>
                <w:szCs w:val="18"/>
                <w:lang w:val="en-US"/>
              </w:rPr>
              <w:t>…</w:t>
            </w:r>
          </w:p>
        </w:tc>
        <w:tc>
          <w:tcPr>
            <w:tcW w:w="795"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rsidR="00EA4141" w:rsidRPr="00EA4141" w:rsidRDefault="00EA4141" w:rsidP="00EA4141">
            <w:pPr>
              <w:spacing w:line="240" w:lineRule="auto"/>
              <w:jc w:val="both"/>
              <w:rPr>
                <w:rFonts w:eastAsiaTheme="minorEastAsia"/>
                <w:sz w:val="18"/>
                <w:szCs w:val="18"/>
                <w:lang w:val="en-US"/>
              </w:rPr>
            </w:pPr>
            <w:r w:rsidRPr="00EA4141">
              <w:rPr>
                <w:rFonts w:eastAsiaTheme="minorEastAsia"/>
                <w:sz w:val="18"/>
                <w:szCs w:val="18"/>
                <w:lang w:val="en-US"/>
              </w:rPr>
              <w:t>50.04</w:t>
            </w:r>
          </w:p>
        </w:tc>
        <w:tc>
          <w:tcPr>
            <w:tcW w:w="1258"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rsidR="00EA4141" w:rsidRPr="00EA4141" w:rsidRDefault="00EA4141" w:rsidP="00EA4141">
            <w:pPr>
              <w:spacing w:line="240" w:lineRule="auto"/>
              <w:jc w:val="both"/>
              <w:rPr>
                <w:rFonts w:eastAsiaTheme="minorEastAsia"/>
                <w:sz w:val="18"/>
                <w:szCs w:val="18"/>
                <w:lang w:val="en-US"/>
              </w:rPr>
            </w:pPr>
            <w:r w:rsidRPr="00EA4141">
              <w:rPr>
                <w:rFonts w:eastAsiaTheme="minorEastAsia"/>
                <w:sz w:val="18"/>
                <w:szCs w:val="18"/>
                <w:lang w:val="en-US"/>
              </w:rPr>
              <w:t>51</w:t>
            </w:r>
          </w:p>
        </w:tc>
        <w:tc>
          <w:tcPr>
            <w:tcW w:w="1104"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rsidR="00EA4141" w:rsidRPr="00EA4141" w:rsidRDefault="00EA4141" w:rsidP="00EA4141">
            <w:pPr>
              <w:spacing w:line="240" w:lineRule="auto"/>
              <w:jc w:val="both"/>
              <w:rPr>
                <w:rFonts w:eastAsiaTheme="minorEastAsia"/>
                <w:sz w:val="18"/>
                <w:szCs w:val="18"/>
                <w:lang w:val="en-US"/>
              </w:rPr>
            </w:pPr>
            <w:r w:rsidRPr="00EA4141">
              <w:rPr>
                <w:rFonts w:eastAsiaTheme="minorEastAsia"/>
                <w:sz w:val="18"/>
                <w:szCs w:val="18"/>
                <w:lang w:val="en-US"/>
              </w:rPr>
              <w:t>38.66</w:t>
            </w:r>
          </w:p>
        </w:tc>
        <w:tc>
          <w:tcPr>
            <w:tcW w:w="1188"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rsidR="00EA4141" w:rsidRPr="00EA4141" w:rsidRDefault="00EA4141" w:rsidP="00EA4141">
            <w:pPr>
              <w:spacing w:line="240" w:lineRule="auto"/>
              <w:jc w:val="both"/>
              <w:rPr>
                <w:rFonts w:eastAsiaTheme="minorEastAsia"/>
                <w:sz w:val="18"/>
                <w:szCs w:val="18"/>
                <w:lang w:val="en-US"/>
              </w:rPr>
            </w:pPr>
            <w:r w:rsidRPr="00EA4141">
              <w:rPr>
                <w:rFonts w:eastAsiaTheme="minorEastAsia"/>
                <w:sz w:val="18"/>
                <w:szCs w:val="18"/>
                <w:lang w:val="en-US"/>
              </w:rPr>
              <w:t>42.98</w:t>
            </w:r>
          </w:p>
        </w:tc>
        <w:tc>
          <w:tcPr>
            <w:tcW w:w="1336"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rsidR="00EA4141" w:rsidRPr="00EA4141" w:rsidRDefault="00EA4141" w:rsidP="00EA4141">
            <w:pPr>
              <w:spacing w:line="240" w:lineRule="auto"/>
              <w:jc w:val="both"/>
              <w:rPr>
                <w:rFonts w:eastAsiaTheme="minorEastAsia"/>
                <w:sz w:val="18"/>
                <w:szCs w:val="18"/>
                <w:lang w:val="en-US"/>
              </w:rPr>
            </w:pPr>
            <w:r>
              <w:rPr>
                <w:rFonts w:eastAsiaTheme="minorEastAsia"/>
                <w:sz w:val="18"/>
                <w:szCs w:val="18"/>
                <w:lang w:val="en-US"/>
              </w:rPr>
              <w:t>increase engine frequency</w:t>
            </w:r>
          </w:p>
        </w:tc>
        <w:tc>
          <w:tcPr>
            <w:tcW w:w="1077"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tcPr>
          <w:p w:rsidR="00EA4141" w:rsidRPr="00EA4141" w:rsidRDefault="00EA4141" w:rsidP="00EA4141">
            <w:pPr>
              <w:spacing w:line="240" w:lineRule="auto"/>
              <w:jc w:val="both"/>
              <w:rPr>
                <w:rFonts w:eastAsiaTheme="minorEastAsia"/>
                <w:sz w:val="18"/>
                <w:szCs w:val="18"/>
                <w:lang w:val="en-US"/>
              </w:rPr>
            </w:pPr>
          </w:p>
        </w:tc>
      </w:tr>
      <w:tr w:rsidR="00EA4141" w:rsidRPr="00947DE0" w:rsidTr="00EA4141">
        <w:trPr>
          <w:trHeight w:val="686"/>
        </w:trPr>
        <w:tc>
          <w:tcPr>
            <w:tcW w:w="795" w:type="dxa"/>
            <w:tcBorders>
              <w:top w:val="single" w:sz="8" w:space="0" w:color="FFFFFF"/>
              <w:left w:val="single" w:sz="8" w:space="0" w:color="FFFFFF"/>
              <w:bottom w:val="single" w:sz="8" w:space="0" w:color="FFFFFF"/>
              <w:right w:val="single" w:sz="8" w:space="0" w:color="FFFFFF"/>
            </w:tcBorders>
            <w:shd w:val="clear" w:color="auto" w:fill="E9EBF5"/>
            <w:vAlign w:val="bottom"/>
          </w:tcPr>
          <w:p w:rsidR="00EA4141" w:rsidRPr="00EA4141" w:rsidRDefault="00EA4141" w:rsidP="00EA4141">
            <w:pPr>
              <w:spacing w:line="240" w:lineRule="auto"/>
              <w:jc w:val="both"/>
              <w:rPr>
                <w:rFonts w:eastAsiaTheme="minorEastAsia"/>
                <w:sz w:val="18"/>
                <w:szCs w:val="18"/>
                <w:lang w:val="en-US"/>
              </w:rPr>
            </w:pPr>
            <w:r w:rsidRPr="00EA4141">
              <w:rPr>
                <w:rFonts w:eastAsiaTheme="minorEastAsia"/>
                <w:sz w:val="18"/>
                <w:szCs w:val="18"/>
                <w:lang w:val="en-US"/>
              </w:rPr>
              <w:t>…</w:t>
            </w:r>
          </w:p>
        </w:tc>
        <w:tc>
          <w:tcPr>
            <w:tcW w:w="795"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rsidR="00EA4141" w:rsidRPr="00EA4141" w:rsidRDefault="00EA4141" w:rsidP="00EA4141">
            <w:pPr>
              <w:spacing w:line="240" w:lineRule="auto"/>
              <w:jc w:val="both"/>
              <w:rPr>
                <w:rFonts w:eastAsiaTheme="minorEastAsia"/>
                <w:sz w:val="18"/>
                <w:szCs w:val="18"/>
                <w:lang w:val="en-US"/>
              </w:rPr>
            </w:pPr>
            <w:r w:rsidRPr="00EA4141">
              <w:rPr>
                <w:rFonts w:eastAsiaTheme="minorEastAsia"/>
                <w:sz w:val="18"/>
                <w:szCs w:val="18"/>
                <w:lang w:val="en-US"/>
              </w:rPr>
              <w:t>50.07</w:t>
            </w:r>
          </w:p>
        </w:tc>
        <w:tc>
          <w:tcPr>
            <w:tcW w:w="1258"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rsidR="00EA4141" w:rsidRPr="00EA4141" w:rsidRDefault="00EA4141" w:rsidP="00EA4141">
            <w:pPr>
              <w:spacing w:line="240" w:lineRule="auto"/>
              <w:jc w:val="both"/>
              <w:rPr>
                <w:rFonts w:eastAsiaTheme="minorEastAsia"/>
                <w:sz w:val="18"/>
                <w:szCs w:val="18"/>
                <w:lang w:val="en-US"/>
              </w:rPr>
            </w:pPr>
            <w:r w:rsidRPr="00EA4141">
              <w:rPr>
                <w:rFonts w:eastAsiaTheme="minorEastAsia"/>
                <w:sz w:val="18"/>
                <w:szCs w:val="18"/>
                <w:lang w:val="en-US"/>
              </w:rPr>
              <w:t>50.07</w:t>
            </w:r>
          </w:p>
        </w:tc>
        <w:tc>
          <w:tcPr>
            <w:tcW w:w="1104"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rsidR="00EA4141" w:rsidRPr="00F06402" w:rsidRDefault="00EA4141" w:rsidP="00EA4141">
            <w:pPr>
              <w:spacing w:line="240" w:lineRule="auto"/>
              <w:jc w:val="both"/>
              <w:rPr>
                <w:rFonts w:eastAsiaTheme="minorEastAsia"/>
                <w:sz w:val="18"/>
                <w:szCs w:val="18"/>
                <w:lang w:val="en-US"/>
              </w:rPr>
            </w:pPr>
            <w:r w:rsidRPr="00EA4141">
              <w:rPr>
                <w:rFonts w:eastAsiaTheme="minorEastAsia"/>
                <w:sz w:val="18"/>
                <w:szCs w:val="18"/>
                <w:lang w:val="en-US"/>
              </w:rPr>
              <w:t>48.</w:t>
            </w:r>
            <w:r w:rsidRPr="00F06402">
              <w:rPr>
                <w:rFonts w:eastAsiaTheme="minorEastAsia"/>
                <w:sz w:val="18"/>
                <w:szCs w:val="18"/>
                <w:lang w:val="en-US"/>
              </w:rPr>
              <w:t>18</w:t>
            </w:r>
          </w:p>
        </w:tc>
        <w:tc>
          <w:tcPr>
            <w:tcW w:w="1188"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rsidR="00EA4141" w:rsidRPr="00947DE0" w:rsidRDefault="00EA4141" w:rsidP="00EA4141">
            <w:pPr>
              <w:spacing w:line="240" w:lineRule="auto"/>
              <w:jc w:val="both"/>
              <w:rPr>
                <w:rFonts w:eastAsiaTheme="minorEastAsia"/>
                <w:sz w:val="18"/>
                <w:szCs w:val="18"/>
              </w:rPr>
            </w:pPr>
            <w:r w:rsidRPr="00F06402">
              <w:rPr>
                <w:rFonts w:eastAsiaTheme="minorEastAsia"/>
                <w:sz w:val="18"/>
                <w:szCs w:val="18"/>
                <w:lang w:val="en-US"/>
              </w:rPr>
              <w:t>47.5</w:t>
            </w:r>
            <w:r w:rsidRPr="00947DE0">
              <w:rPr>
                <w:rFonts w:eastAsiaTheme="minorEastAsia"/>
                <w:sz w:val="18"/>
                <w:szCs w:val="18"/>
              </w:rPr>
              <w:t>7</w:t>
            </w:r>
          </w:p>
        </w:tc>
        <w:tc>
          <w:tcPr>
            <w:tcW w:w="1336"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rsidR="00EA4141" w:rsidRPr="00EA4141" w:rsidRDefault="00EA4141" w:rsidP="00EA4141">
            <w:pPr>
              <w:spacing w:line="240" w:lineRule="auto"/>
              <w:jc w:val="both"/>
              <w:rPr>
                <w:rFonts w:eastAsiaTheme="minorEastAsia"/>
                <w:sz w:val="18"/>
                <w:szCs w:val="18"/>
                <w:lang w:val="en-US"/>
              </w:rPr>
            </w:pPr>
            <w:r>
              <w:rPr>
                <w:rFonts w:eastAsiaTheme="minorEastAsia"/>
                <w:sz w:val="18"/>
                <w:szCs w:val="18"/>
                <w:lang w:val="en-US"/>
              </w:rPr>
              <w:t>optimal mode installed</w:t>
            </w:r>
          </w:p>
        </w:tc>
        <w:tc>
          <w:tcPr>
            <w:tcW w:w="1077"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tcPr>
          <w:p w:rsidR="00EA4141" w:rsidRPr="00947DE0" w:rsidRDefault="00EA4141" w:rsidP="00EA4141">
            <w:pPr>
              <w:spacing w:line="240" w:lineRule="auto"/>
              <w:jc w:val="both"/>
              <w:rPr>
                <w:rFonts w:eastAsiaTheme="minorEastAsia"/>
                <w:sz w:val="18"/>
                <w:szCs w:val="18"/>
              </w:rPr>
            </w:pPr>
          </w:p>
        </w:tc>
      </w:tr>
      <w:tr w:rsidR="0094348A" w:rsidRPr="00947DE0" w:rsidTr="00EA4141">
        <w:trPr>
          <w:trHeight w:val="368"/>
        </w:trPr>
        <w:tc>
          <w:tcPr>
            <w:tcW w:w="795" w:type="dxa"/>
            <w:tcBorders>
              <w:top w:val="single" w:sz="8" w:space="0" w:color="FFFFFF"/>
              <w:left w:val="single" w:sz="8" w:space="0" w:color="FFFFFF"/>
              <w:bottom w:val="single" w:sz="8" w:space="0" w:color="FFFFFF"/>
              <w:right w:val="single" w:sz="8" w:space="0" w:color="FFFFFF"/>
            </w:tcBorders>
            <w:shd w:val="clear" w:color="auto" w:fill="E9EBF5"/>
            <w:vAlign w:val="bottom"/>
          </w:tcPr>
          <w:p w:rsidR="0094348A" w:rsidRPr="00947DE0" w:rsidRDefault="0094348A" w:rsidP="0094348A">
            <w:pPr>
              <w:spacing w:line="240" w:lineRule="auto"/>
              <w:jc w:val="both"/>
              <w:rPr>
                <w:rFonts w:eastAsiaTheme="minorEastAsia"/>
                <w:sz w:val="18"/>
                <w:szCs w:val="18"/>
              </w:rPr>
            </w:pPr>
            <w:r>
              <w:rPr>
                <w:rFonts w:eastAsiaTheme="minorEastAsia"/>
                <w:sz w:val="18"/>
                <w:szCs w:val="18"/>
              </w:rPr>
              <w:t>…</w:t>
            </w:r>
          </w:p>
        </w:tc>
        <w:tc>
          <w:tcPr>
            <w:tcW w:w="795"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rsidR="0094348A" w:rsidRPr="00947DE0" w:rsidRDefault="0094348A" w:rsidP="0094348A">
            <w:pPr>
              <w:spacing w:line="240" w:lineRule="auto"/>
              <w:jc w:val="both"/>
              <w:rPr>
                <w:rFonts w:eastAsiaTheme="minorEastAsia"/>
                <w:sz w:val="18"/>
                <w:szCs w:val="18"/>
              </w:rPr>
            </w:pPr>
            <w:r w:rsidRPr="00947DE0">
              <w:rPr>
                <w:rFonts w:eastAsiaTheme="minorEastAsia"/>
                <w:sz w:val="18"/>
                <w:szCs w:val="18"/>
              </w:rPr>
              <w:t>49.08</w:t>
            </w:r>
          </w:p>
        </w:tc>
        <w:tc>
          <w:tcPr>
            <w:tcW w:w="1258"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rsidR="0094348A" w:rsidRPr="00947DE0" w:rsidRDefault="0094348A" w:rsidP="0094348A">
            <w:pPr>
              <w:spacing w:line="240" w:lineRule="auto"/>
              <w:jc w:val="both"/>
              <w:rPr>
                <w:rFonts w:eastAsiaTheme="minorEastAsia"/>
                <w:sz w:val="18"/>
                <w:szCs w:val="18"/>
              </w:rPr>
            </w:pPr>
            <w:r w:rsidRPr="00947DE0">
              <w:rPr>
                <w:rFonts w:eastAsiaTheme="minorEastAsia"/>
                <w:sz w:val="18"/>
                <w:szCs w:val="18"/>
              </w:rPr>
              <w:t>50</w:t>
            </w:r>
          </w:p>
        </w:tc>
        <w:tc>
          <w:tcPr>
            <w:tcW w:w="1104"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rsidR="0094348A" w:rsidRPr="00947DE0" w:rsidRDefault="0094348A" w:rsidP="0094348A">
            <w:pPr>
              <w:spacing w:line="240" w:lineRule="auto"/>
              <w:jc w:val="both"/>
              <w:rPr>
                <w:rFonts w:eastAsiaTheme="minorEastAsia"/>
                <w:sz w:val="18"/>
                <w:szCs w:val="18"/>
              </w:rPr>
            </w:pPr>
            <w:r w:rsidRPr="00947DE0">
              <w:rPr>
                <w:rFonts w:eastAsiaTheme="minorEastAsia"/>
                <w:sz w:val="18"/>
                <w:szCs w:val="18"/>
              </w:rPr>
              <w:t>50.97</w:t>
            </w:r>
          </w:p>
        </w:tc>
        <w:tc>
          <w:tcPr>
            <w:tcW w:w="1188"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rsidR="0094348A" w:rsidRPr="00947DE0" w:rsidRDefault="0094348A" w:rsidP="0094348A">
            <w:pPr>
              <w:spacing w:line="240" w:lineRule="auto"/>
              <w:jc w:val="both"/>
              <w:rPr>
                <w:rFonts w:eastAsiaTheme="minorEastAsia"/>
                <w:sz w:val="18"/>
                <w:szCs w:val="18"/>
              </w:rPr>
            </w:pPr>
            <w:r w:rsidRPr="00947DE0">
              <w:rPr>
                <w:rFonts w:eastAsiaTheme="minorEastAsia"/>
                <w:sz w:val="18"/>
                <w:szCs w:val="18"/>
              </w:rPr>
              <w:t>46.29</w:t>
            </w:r>
          </w:p>
        </w:tc>
        <w:tc>
          <w:tcPr>
            <w:tcW w:w="1336"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rsidR="0094348A" w:rsidRPr="00EA4141" w:rsidRDefault="0094348A" w:rsidP="0094348A">
            <w:pPr>
              <w:spacing w:line="240" w:lineRule="auto"/>
              <w:jc w:val="both"/>
              <w:rPr>
                <w:rFonts w:eastAsiaTheme="minorEastAsia"/>
                <w:sz w:val="18"/>
                <w:szCs w:val="18"/>
                <w:lang w:val="en-US"/>
              </w:rPr>
            </w:pPr>
            <w:r>
              <w:rPr>
                <w:rFonts w:eastAsiaTheme="minorEastAsia"/>
                <w:sz w:val="18"/>
                <w:szCs w:val="18"/>
                <w:lang w:val="en-US"/>
              </w:rPr>
              <w:t>increase engine frequency</w:t>
            </w:r>
          </w:p>
        </w:tc>
        <w:tc>
          <w:tcPr>
            <w:tcW w:w="1077"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tcPr>
          <w:p w:rsidR="0094348A" w:rsidRPr="00947DE0" w:rsidRDefault="0094348A" w:rsidP="0094348A">
            <w:pPr>
              <w:spacing w:line="240" w:lineRule="auto"/>
              <w:jc w:val="both"/>
              <w:rPr>
                <w:rFonts w:eastAsiaTheme="minorEastAsia"/>
                <w:sz w:val="18"/>
                <w:szCs w:val="18"/>
              </w:rPr>
            </w:pPr>
          </w:p>
        </w:tc>
      </w:tr>
    </w:tbl>
    <w:p w:rsidR="0094348A" w:rsidRPr="0094348A" w:rsidRDefault="00366112" w:rsidP="00C42102">
      <w:pPr>
        <w:jc w:val="both"/>
        <w:rPr>
          <w:rFonts w:eastAsiaTheme="minorEastAsia"/>
          <w:lang w:val="en-US"/>
        </w:rPr>
      </w:pPr>
      <w:r>
        <w:rPr>
          <w:rFonts w:eastAsiaTheme="minorEastAsia"/>
          <w:lang w:val="en-US"/>
        </w:rPr>
        <w:t>As you can see in T</w:t>
      </w:r>
      <w:r w:rsidR="0094348A">
        <w:rPr>
          <w:rFonts w:eastAsiaTheme="minorEastAsia"/>
          <w:lang w:val="en-US"/>
        </w:rPr>
        <w:t xml:space="preserve">able </w:t>
      </w:r>
      <w:r w:rsidR="0094348A">
        <w:rPr>
          <w:rFonts w:eastAsiaTheme="minorEastAsia"/>
        </w:rPr>
        <w:fldChar w:fldCharType="begin"/>
      </w:r>
      <w:r w:rsidR="0094348A" w:rsidRPr="0094348A">
        <w:rPr>
          <w:rFonts w:eastAsiaTheme="minorEastAsia"/>
          <w:lang w:val="en-US"/>
        </w:rPr>
        <w:instrText xml:space="preserve"> REF _Ref14269001 \h  \* MERGEFORMAT </w:instrText>
      </w:r>
      <w:r w:rsidR="0094348A">
        <w:rPr>
          <w:rFonts w:eastAsiaTheme="minorEastAsia"/>
        </w:rPr>
      </w:r>
      <w:r w:rsidR="0094348A">
        <w:rPr>
          <w:rFonts w:eastAsiaTheme="minorEastAsia"/>
        </w:rPr>
        <w:fldChar w:fldCharType="separate"/>
      </w:r>
      <w:r w:rsidR="0094348A" w:rsidRPr="0094348A">
        <w:rPr>
          <w:vanish/>
        </w:rPr>
        <w:t>Таблица</w:t>
      </w:r>
      <w:r w:rsidR="0094348A" w:rsidRPr="0094348A">
        <w:rPr>
          <w:vanish/>
          <w:lang w:val="en-US"/>
        </w:rPr>
        <w:t xml:space="preserve"> </w:t>
      </w:r>
      <w:r w:rsidR="0094348A" w:rsidRPr="0094348A">
        <w:rPr>
          <w:noProof/>
          <w:lang w:val="en-US"/>
        </w:rPr>
        <w:t>3</w:t>
      </w:r>
      <w:r w:rsidR="0094348A">
        <w:rPr>
          <w:rFonts w:eastAsiaTheme="minorEastAsia"/>
        </w:rPr>
        <w:fldChar w:fldCharType="end"/>
      </w:r>
      <w:r>
        <w:rPr>
          <w:rFonts w:eastAsiaTheme="minorEastAsia"/>
          <w:lang w:val="en-US"/>
        </w:rPr>
        <w:t>,</w:t>
      </w:r>
      <w:r w:rsidR="0094348A">
        <w:rPr>
          <w:rFonts w:eastAsiaTheme="minorEastAsia"/>
          <w:lang w:val="en-US"/>
        </w:rPr>
        <w:t xml:space="preserve"> </w:t>
      </w:r>
      <w:r w:rsidR="00F06402">
        <w:rPr>
          <w:rFonts w:eastAsiaTheme="minorEastAsia"/>
          <w:lang w:val="en-US"/>
        </w:rPr>
        <w:t xml:space="preserve">the </w:t>
      </w:r>
      <w:r w:rsidR="0094348A">
        <w:rPr>
          <w:rFonts w:eastAsiaTheme="minorEastAsia"/>
          <w:lang w:val="en-US"/>
        </w:rPr>
        <w:t>RS give</w:t>
      </w:r>
      <w:r>
        <w:rPr>
          <w:rFonts w:eastAsiaTheme="minorEastAsia"/>
          <w:lang w:val="en-US"/>
        </w:rPr>
        <w:t>s</w:t>
      </w:r>
      <w:r w:rsidR="0094348A">
        <w:rPr>
          <w:rFonts w:eastAsiaTheme="minorEastAsia"/>
          <w:lang w:val="en-US"/>
        </w:rPr>
        <w:t xml:space="preserve"> recommendation not only</w:t>
      </w:r>
      <w:r w:rsidR="00406E70">
        <w:rPr>
          <w:rFonts w:eastAsiaTheme="minorEastAsia"/>
          <w:lang w:val="en-US"/>
        </w:rPr>
        <w:t xml:space="preserve"> to increase</w:t>
      </w:r>
      <w:r w:rsidR="0094348A">
        <w:rPr>
          <w:rFonts w:eastAsiaTheme="minorEastAsia"/>
          <w:lang w:val="en-US"/>
        </w:rPr>
        <w:t xml:space="preserve"> engine frequency, but as well</w:t>
      </w:r>
      <w:r w:rsidR="00406E70">
        <w:rPr>
          <w:rFonts w:eastAsiaTheme="minorEastAsia"/>
          <w:lang w:val="en-US"/>
        </w:rPr>
        <w:t xml:space="preserve"> </w:t>
      </w:r>
      <w:r w:rsidR="0094348A">
        <w:rPr>
          <w:rFonts w:eastAsiaTheme="minorEastAsia"/>
          <w:lang w:val="en-US"/>
        </w:rPr>
        <w:t xml:space="preserve">to </w:t>
      </w:r>
      <w:r w:rsidR="00F06402">
        <w:rPr>
          <w:rFonts w:eastAsiaTheme="minorEastAsia"/>
          <w:lang w:val="en-US"/>
        </w:rPr>
        <w:t xml:space="preserve">decrease engine frequency to </w:t>
      </w:r>
      <w:r w:rsidR="0094348A">
        <w:rPr>
          <w:rFonts w:eastAsiaTheme="minorEastAsia"/>
          <w:lang w:val="en-US"/>
        </w:rPr>
        <w:t xml:space="preserve">avoid </w:t>
      </w:r>
      <w:r w:rsidR="0094348A" w:rsidRPr="0094348A">
        <w:rPr>
          <w:lang w:val="en-US"/>
        </w:rPr>
        <w:t>risk</w:t>
      </w:r>
      <w:r w:rsidR="0094348A">
        <w:rPr>
          <w:lang w:val="en-US"/>
        </w:rPr>
        <w:t xml:space="preserve">y situations </w:t>
      </w:r>
      <w:r w:rsidR="00F06402">
        <w:rPr>
          <w:lang w:val="en-US"/>
        </w:rPr>
        <w:t xml:space="preserve">(engine overheating </w:t>
      </w:r>
      <w:proofErr w:type="gramStart"/>
      <w:r w:rsidR="00F06402">
        <w:rPr>
          <w:lang w:val="en-US"/>
        </w:rPr>
        <w:t>and etc</w:t>
      </w:r>
      <w:proofErr w:type="gramEnd"/>
      <w:r w:rsidR="00F06402">
        <w:rPr>
          <w:lang w:val="en-US"/>
        </w:rPr>
        <w:t xml:space="preserve">.) for different wells. </w:t>
      </w:r>
      <w:r w:rsidR="0094348A" w:rsidRPr="0094348A">
        <w:rPr>
          <w:rFonts w:eastAsiaTheme="minorEastAsia"/>
          <w:lang w:val="en-US"/>
        </w:rPr>
        <w:t>In particular</w:t>
      </w:r>
      <w:r w:rsidR="0094348A">
        <w:rPr>
          <w:rFonts w:eastAsiaTheme="minorEastAsia"/>
          <w:lang w:val="en-US"/>
        </w:rPr>
        <w:t>,</w:t>
      </w:r>
      <w:r w:rsidR="0094348A" w:rsidRPr="0094348A">
        <w:rPr>
          <w:rFonts w:eastAsiaTheme="minorEastAsia"/>
          <w:lang w:val="en-US"/>
        </w:rPr>
        <w:t xml:space="preserve"> the second row of </w:t>
      </w:r>
      <w:r w:rsidR="00406E70">
        <w:rPr>
          <w:rFonts w:eastAsiaTheme="minorEastAsia"/>
          <w:lang w:val="en-US"/>
        </w:rPr>
        <w:t>Table 3 contains the</w:t>
      </w:r>
      <w:r w:rsidR="0094348A" w:rsidRPr="0094348A">
        <w:rPr>
          <w:rFonts w:eastAsiaTheme="minorEastAsia"/>
          <w:lang w:val="en-US"/>
        </w:rPr>
        <w:t xml:space="preserve"> recommendation</w:t>
      </w:r>
      <w:r w:rsidR="00406E70">
        <w:rPr>
          <w:rFonts w:eastAsiaTheme="minorEastAsia"/>
          <w:lang w:val="en-US"/>
        </w:rPr>
        <w:t xml:space="preserve"> </w:t>
      </w:r>
      <w:r w:rsidR="0094348A" w:rsidRPr="0094348A">
        <w:rPr>
          <w:rFonts w:eastAsiaTheme="minorEastAsia"/>
          <w:lang w:val="en-US"/>
        </w:rPr>
        <w:t xml:space="preserve">to </w:t>
      </w:r>
      <w:r w:rsidR="0094348A">
        <w:rPr>
          <w:rFonts w:eastAsiaTheme="minorEastAsia"/>
          <w:lang w:val="en-US"/>
        </w:rPr>
        <w:t>decrease the frequency of ESP</w:t>
      </w:r>
      <w:r w:rsidR="00406E70">
        <w:rPr>
          <w:rFonts w:eastAsiaTheme="minorEastAsia"/>
          <w:lang w:val="en-US"/>
        </w:rPr>
        <w:t xml:space="preserve"> in order</w:t>
      </w:r>
      <w:r w:rsidR="0094348A" w:rsidRPr="0094348A">
        <w:rPr>
          <w:rFonts w:eastAsiaTheme="minorEastAsia"/>
          <w:lang w:val="en-US"/>
        </w:rPr>
        <w:t xml:space="preserve"> to prevent t</w:t>
      </w:r>
      <w:r w:rsidR="00406E70">
        <w:rPr>
          <w:rFonts w:eastAsiaTheme="minorEastAsia"/>
          <w:lang w:val="en-US"/>
        </w:rPr>
        <w:t>he risk of well drying</w:t>
      </w:r>
      <w:r w:rsidR="0094348A">
        <w:rPr>
          <w:rFonts w:eastAsiaTheme="minorEastAsia"/>
          <w:lang w:val="en-US"/>
        </w:rPr>
        <w:t>.</w:t>
      </w:r>
    </w:p>
    <w:p w:rsidR="00C42102" w:rsidRDefault="00C42102" w:rsidP="00C42102">
      <w:pPr>
        <w:jc w:val="both"/>
        <w:rPr>
          <w:rFonts w:eastAsiaTheme="minorEastAsia"/>
        </w:rPr>
      </w:pPr>
      <w:r w:rsidRPr="0094348A">
        <w:rPr>
          <w:rFonts w:eastAsiaTheme="minorEastAsia"/>
          <w:iCs/>
          <w:highlight w:val="yellow"/>
        </w:rPr>
        <w:t>Как</w:t>
      </w:r>
      <w:r w:rsidRPr="0094348A">
        <w:rPr>
          <w:rFonts w:eastAsiaTheme="minorEastAsia"/>
          <w:iCs/>
          <w:highlight w:val="yellow"/>
          <w:lang w:val="en-US"/>
        </w:rPr>
        <w:t xml:space="preserve"> </w:t>
      </w:r>
      <w:r w:rsidRPr="0094348A">
        <w:rPr>
          <w:rFonts w:eastAsiaTheme="minorEastAsia"/>
          <w:iCs/>
          <w:highlight w:val="yellow"/>
        </w:rPr>
        <w:t>видно</w:t>
      </w:r>
      <w:r w:rsidRPr="0094348A">
        <w:rPr>
          <w:rFonts w:eastAsiaTheme="minorEastAsia"/>
          <w:iCs/>
          <w:highlight w:val="yellow"/>
          <w:lang w:val="en-US"/>
        </w:rPr>
        <w:t xml:space="preserve"> </w:t>
      </w:r>
      <w:r w:rsidRPr="0094348A">
        <w:rPr>
          <w:rFonts w:eastAsiaTheme="minorEastAsia"/>
          <w:iCs/>
          <w:highlight w:val="yellow"/>
        </w:rPr>
        <w:t>из</w:t>
      </w:r>
      <w:r w:rsidRPr="0094348A">
        <w:rPr>
          <w:rFonts w:eastAsiaTheme="minorEastAsia"/>
          <w:iCs/>
          <w:highlight w:val="yellow"/>
          <w:lang w:val="en-US"/>
        </w:rPr>
        <w:t xml:space="preserve"> </w:t>
      </w:r>
      <w:r w:rsidRPr="0094348A">
        <w:rPr>
          <w:rFonts w:eastAsiaTheme="minorEastAsia"/>
          <w:highlight w:val="yellow"/>
        </w:rPr>
        <w:t>таблицы</w:t>
      </w:r>
      <w:r w:rsidRPr="0094348A">
        <w:rPr>
          <w:rFonts w:eastAsiaTheme="minorEastAsia"/>
          <w:highlight w:val="yellow"/>
          <w:lang w:val="en-US"/>
        </w:rPr>
        <w:t xml:space="preserve"> </w:t>
      </w:r>
      <w:r w:rsidR="0094348A" w:rsidRPr="0094348A">
        <w:rPr>
          <w:rFonts w:eastAsiaTheme="minorEastAsia"/>
          <w:highlight w:val="yellow"/>
        </w:rPr>
        <w:fldChar w:fldCharType="begin"/>
      </w:r>
      <w:r w:rsidR="0094348A" w:rsidRPr="0094348A">
        <w:rPr>
          <w:rFonts w:eastAsiaTheme="minorEastAsia"/>
          <w:highlight w:val="yellow"/>
          <w:lang w:val="en-US"/>
        </w:rPr>
        <w:instrText xml:space="preserve"> REF _Ref14269001 \h  \* MERGEFORMAT </w:instrText>
      </w:r>
      <w:r w:rsidR="0094348A" w:rsidRPr="0094348A">
        <w:rPr>
          <w:rFonts w:eastAsiaTheme="minorEastAsia"/>
          <w:highlight w:val="yellow"/>
        </w:rPr>
      </w:r>
      <w:r w:rsidR="0094348A" w:rsidRPr="0094348A">
        <w:rPr>
          <w:rFonts w:eastAsiaTheme="minorEastAsia"/>
          <w:highlight w:val="yellow"/>
        </w:rPr>
        <w:fldChar w:fldCharType="separate"/>
      </w:r>
      <w:r w:rsidR="0094348A" w:rsidRPr="0094348A">
        <w:rPr>
          <w:vanish/>
          <w:highlight w:val="yellow"/>
        </w:rPr>
        <w:t>Таблица</w:t>
      </w:r>
      <w:r w:rsidR="0094348A" w:rsidRPr="0094348A">
        <w:rPr>
          <w:vanish/>
          <w:highlight w:val="yellow"/>
          <w:lang w:val="en-US"/>
        </w:rPr>
        <w:t xml:space="preserve"> </w:t>
      </w:r>
      <w:r w:rsidR="0094348A" w:rsidRPr="0094348A">
        <w:rPr>
          <w:noProof/>
          <w:highlight w:val="yellow"/>
          <w:lang w:val="en-US"/>
        </w:rPr>
        <w:t>3</w:t>
      </w:r>
      <w:r w:rsidR="0094348A" w:rsidRPr="0094348A">
        <w:rPr>
          <w:rFonts w:eastAsiaTheme="minorEastAsia"/>
          <w:highlight w:val="yellow"/>
        </w:rPr>
        <w:fldChar w:fldCharType="end"/>
      </w:r>
      <w:r w:rsidR="0094348A" w:rsidRPr="0094348A">
        <w:rPr>
          <w:rFonts w:eastAsiaTheme="minorEastAsia"/>
          <w:highlight w:val="yellow"/>
          <w:lang w:val="en-US"/>
        </w:rPr>
        <w:t xml:space="preserve"> </w:t>
      </w:r>
      <w:r w:rsidRPr="0094348A">
        <w:rPr>
          <w:rFonts w:eastAsiaTheme="minorEastAsia"/>
          <w:highlight w:val="yellow"/>
        </w:rPr>
        <w:t>рекомендательная</w:t>
      </w:r>
      <w:r w:rsidRPr="0094348A">
        <w:rPr>
          <w:rFonts w:eastAsiaTheme="minorEastAsia"/>
          <w:highlight w:val="yellow"/>
          <w:lang w:val="en-US"/>
        </w:rPr>
        <w:t xml:space="preserve"> </w:t>
      </w:r>
      <w:r w:rsidRPr="0094348A">
        <w:rPr>
          <w:rFonts w:eastAsiaTheme="minorEastAsia"/>
          <w:highlight w:val="yellow"/>
        </w:rPr>
        <w:t>система</w:t>
      </w:r>
      <w:r w:rsidRPr="0094348A">
        <w:rPr>
          <w:rFonts w:eastAsiaTheme="minorEastAsia"/>
          <w:highlight w:val="yellow"/>
          <w:lang w:val="en-US"/>
        </w:rPr>
        <w:t xml:space="preserve"> </w:t>
      </w:r>
      <w:r w:rsidRPr="0094348A">
        <w:rPr>
          <w:rFonts w:eastAsiaTheme="minorEastAsia"/>
          <w:highlight w:val="yellow"/>
        </w:rPr>
        <w:t>выдает</w:t>
      </w:r>
      <w:r w:rsidRPr="0094348A">
        <w:rPr>
          <w:rFonts w:eastAsiaTheme="minorEastAsia"/>
          <w:highlight w:val="yellow"/>
          <w:lang w:val="en-US"/>
        </w:rPr>
        <w:t xml:space="preserve"> </w:t>
      </w:r>
      <w:r w:rsidRPr="0094348A">
        <w:rPr>
          <w:rFonts w:eastAsiaTheme="minorEastAsia"/>
          <w:highlight w:val="yellow"/>
        </w:rPr>
        <w:t>рекомендации</w:t>
      </w:r>
      <w:r w:rsidRPr="0094348A">
        <w:rPr>
          <w:rFonts w:eastAsiaTheme="minorEastAsia"/>
          <w:highlight w:val="yellow"/>
          <w:lang w:val="en-US"/>
        </w:rPr>
        <w:t xml:space="preserve"> </w:t>
      </w:r>
      <w:r w:rsidRPr="0094348A">
        <w:rPr>
          <w:rFonts w:eastAsiaTheme="minorEastAsia"/>
          <w:highlight w:val="yellow"/>
        </w:rPr>
        <w:t>не</w:t>
      </w:r>
      <w:r w:rsidRPr="0094348A">
        <w:rPr>
          <w:rFonts w:eastAsiaTheme="minorEastAsia"/>
          <w:highlight w:val="yellow"/>
          <w:lang w:val="en-US"/>
        </w:rPr>
        <w:t xml:space="preserve"> </w:t>
      </w:r>
      <w:r w:rsidRPr="0094348A">
        <w:rPr>
          <w:rFonts w:eastAsiaTheme="minorEastAsia"/>
          <w:highlight w:val="yellow"/>
        </w:rPr>
        <w:t>только</w:t>
      </w:r>
      <w:r w:rsidRPr="00F06402">
        <w:rPr>
          <w:rFonts w:eastAsiaTheme="minorEastAsia"/>
          <w:highlight w:val="yellow"/>
          <w:lang w:val="en-US"/>
        </w:rPr>
        <w:t xml:space="preserve"> </w:t>
      </w:r>
      <w:r w:rsidRPr="0094348A">
        <w:rPr>
          <w:rFonts w:eastAsiaTheme="minorEastAsia"/>
          <w:highlight w:val="yellow"/>
        </w:rPr>
        <w:t xml:space="preserve">по увеличению частоты работы ЭЦН, но, так же, выдает рекомендации для предотвращения нежелательных ситуаций (перегрев двигателя и </w:t>
      </w:r>
      <w:proofErr w:type="spellStart"/>
      <w:r w:rsidRPr="0094348A">
        <w:rPr>
          <w:rFonts w:eastAsiaTheme="minorEastAsia"/>
          <w:highlight w:val="yellow"/>
        </w:rPr>
        <w:t>тд</w:t>
      </w:r>
      <w:proofErr w:type="spellEnd"/>
      <w:r w:rsidRPr="0094348A">
        <w:rPr>
          <w:rFonts w:eastAsiaTheme="minorEastAsia"/>
          <w:highlight w:val="yellow"/>
        </w:rPr>
        <w:t xml:space="preserve">.). В частности во второй строке таблицы </w:t>
      </w:r>
      <w:r w:rsidRPr="0094348A">
        <w:rPr>
          <w:rFonts w:eastAsiaTheme="minorEastAsia"/>
          <w:highlight w:val="yellow"/>
        </w:rPr>
        <w:fldChar w:fldCharType="begin"/>
      </w:r>
      <w:r w:rsidRPr="0094348A">
        <w:rPr>
          <w:rFonts w:eastAsiaTheme="minorEastAsia"/>
          <w:highlight w:val="yellow"/>
        </w:rPr>
        <w:instrText xml:space="preserve"> REF _Ref14269001 \h  \* MERGEFORMAT </w:instrText>
      </w:r>
      <w:r w:rsidRPr="0094348A">
        <w:rPr>
          <w:rFonts w:eastAsiaTheme="minorEastAsia"/>
          <w:highlight w:val="yellow"/>
        </w:rPr>
      </w:r>
      <w:r w:rsidRPr="0094348A">
        <w:rPr>
          <w:rFonts w:eastAsiaTheme="minorEastAsia"/>
          <w:highlight w:val="yellow"/>
        </w:rPr>
        <w:fldChar w:fldCharType="separate"/>
      </w:r>
      <w:r w:rsidR="0094348A" w:rsidRPr="0094348A">
        <w:rPr>
          <w:vanish/>
          <w:highlight w:val="yellow"/>
        </w:rPr>
        <w:t xml:space="preserve">Таблица </w:t>
      </w:r>
      <w:r w:rsidR="0094348A" w:rsidRPr="0094348A">
        <w:rPr>
          <w:noProof/>
          <w:highlight w:val="yellow"/>
        </w:rPr>
        <w:t>3</w:t>
      </w:r>
      <w:r w:rsidRPr="0094348A">
        <w:rPr>
          <w:rFonts w:eastAsiaTheme="minorEastAsia"/>
          <w:highlight w:val="yellow"/>
        </w:rPr>
        <w:fldChar w:fldCharType="end"/>
      </w:r>
      <w:r w:rsidRPr="0094348A">
        <w:rPr>
          <w:rFonts w:eastAsiaTheme="minorEastAsia"/>
          <w:highlight w:val="yellow"/>
        </w:rPr>
        <w:t xml:space="preserve"> приведена рекомендация по снижению частоты ЭЦН для предотвращения риска высыхания скважины.</w:t>
      </w:r>
      <w:r>
        <w:rPr>
          <w:rFonts w:eastAsiaTheme="minorEastAsia"/>
        </w:rPr>
        <w:t xml:space="preserve"> </w:t>
      </w:r>
    </w:p>
    <w:p w:rsidR="001878E6" w:rsidRPr="001878E6" w:rsidRDefault="00406E70" w:rsidP="00C42102">
      <w:pPr>
        <w:jc w:val="both"/>
        <w:rPr>
          <w:rFonts w:eastAsiaTheme="minorEastAsia"/>
          <w:lang w:val="en-US"/>
        </w:rPr>
      </w:pPr>
      <w:r>
        <w:rPr>
          <w:rFonts w:eastAsiaTheme="minorEastAsia"/>
          <w:lang w:val="en-US"/>
        </w:rPr>
        <w:t>It is worth mentioning</w:t>
      </w:r>
      <w:r w:rsidR="001878E6" w:rsidRPr="001878E6">
        <w:rPr>
          <w:rFonts w:eastAsiaTheme="minorEastAsia"/>
          <w:lang w:val="en-US"/>
        </w:rPr>
        <w:t xml:space="preserve"> that</w:t>
      </w:r>
      <w:r>
        <w:rPr>
          <w:rFonts w:eastAsiaTheme="minorEastAsia"/>
          <w:lang w:val="en-US"/>
        </w:rPr>
        <w:t xml:space="preserve"> proposed RS could be applied</w:t>
      </w:r>
      <w:r w:rsidR="001878E6" w:rsidRPr="001878E6">
        <w:rPr>
          <w:rFonts w:eastAsiaTheme="minorEastAsia"/>
          <w:lang w:val="en-US"/>
        </w:rPr>
        <w:t xml:space="preserve"> (an</w:t>
      </w:r>
      <w:r>
        <w:rPr>
          <w:rFonts w:eastAsiaTheme="minorEastAsia"/>
          <w:lang w:val="en-US"/>
        </w:rPr>
        <w:t xml:space="preserve">d is </w:t>
      </w:r>
      <w:r w:rsidR="00F06402" w:rsidRPr="001878E6">
        <w:rPr>
          <w:rFonts w:eastAsiaTheme="minorEastAsia"/>
          <w:lang w:val="en-US"/>
        </w:rPr>
        <w:t>real</w:t>
      </w:r>
      <w:r w:rsidR="00F06402">
        <w:rPr>
          <w:rFonts w:eastAsiaTheme="minorEastAsia"/>
          <w:lang w:val="en-US"/>
        </w:rPr>
        <w:t xml:space="preserve"> </w:t>
      </w:r>
      <w:r>
        <w:rPr>
          <w:rFonts w:eastAsiaTheme="minorEastAsia"/>
          <w:lang w:val="en-US"/>
        </w:rPr>
        <w:t>applied</w:t>
      </w:r>
      <w:r w:rsidR="001878E6" w:rsidRPr="001878E6">
        <w:rPr>
          <w:rFonts w:eastAsiaTheme="minorEastAsia"/>
          <w:lang w:val="en-US"/>
        </w:rPr>
        <w:t xml:space="preserve">) not only for </w:t>
      </w:r>
      <w:r>
        <w:rPr>
          <w:rFonts w:eastAsiaTheme="minorEastAsia"/>
          <w:lang w:val="en-US"/>
        </w:rPr>
        <w:t>ESPs that</w:t>
      </w:r>
      <w:r w:rsidR="001878E6" w:rsidRPr="001878E6">
        <w:rPr>
          <w:rFonts w:eastAsiaTheme="minorEastAsia"/>
          <w:lang w:val="en-US"/>
        </w:rPr>
        <w:t xml:space="preserve"> work in constant </w:t>
      </w:r>
      <w:r>
        <w:rPr>
          <w:rFonts w:eastAsiaTheme="minorEastAsia"/>
          <w:lang w:val="en-US"/>
        </w:rPr>
        <w:t>mode, but as well for ESPs that work</w:t>
      </w:r>
      <w:r w:rsidR="001878E6" w:rsidRPr="001878E6">
        <w:rPr>
          <w:rFonts w:eastAsiaTheme="minorEastAsia"/>
          <w:lang w:val="en-US"/>
        </w:rPr>
        <w:t xml:space="preserve"> in alternating mode. In alternating mode</w:t>
      </w:r>
      <w:r w:rsidR="00F06402">
        <w:rPr>
          <w:rFonts w:eastAsiaTheme="minorEastAsia"/>
          <w:lang w:val="en-US"/>
        </w:rPr>
        <w:t xml:space="preserve"> the</w:t>
      </w:r>
      <w:r w:rsidR="001878E6" w:rsidRPr="001878E6">
        <w:rPr>
          <w:rFonts w:eastAsiaTheme="minorEastAsia"/>
          <w:lang w:val="en-US"/>
        </w:rPr>
        <w:t xml:space="preserve"> ESP engine always works with</w:t>
      </w:r>
      <w:r w:rsidR="00696B87">
        <w:rPr>
          <w:rFonts w:eastAsiaTheme="minorEastAsia"/>
          <w:lang w:val="en-US"/>
        </w:rPr>
        <w:t xml:space="preserve"> the</w:t>
      </w:r>
      <w:r w:rsidR="001878E6" w:rsidRPr="001878E6">
        <w:rPr>
          <w:rFonts w:eastAsiaTheme="minorEastAsia"/>
          <w:lang w:val="en-US"/>
        </w:rPr>
        <w:t xml:space="preserve"> same constant frequency (50Hz)</w:t>
      </w:r>
      <w:r w:rsidR="00696B87">
        <w:rPr>
          <w:rFonts w:eastAsiaTheme="minorEastAsia"/>
          <w:lang w:val="en-US"/>
        </w:rPr>
        <w:t>,</w:t>
      </w:r>
      <w:r w:rsidR="001878E6" w:rsidRPr="001878E6">
        <w:rPr>
          <w:rFonts w:eastAsiaTheme="minorEastAsia"/>
          <w:lang w:val="en-US"/>
        </w:rPr>
        <w:t xml:space="preserve"> </w:t>
      </w:r>
      <w:r w:rsidR="00696B87">
        <w:rPr>
          <w:rFonts w:eastAsiaTheme="minorEastAsia"/>
          <w:lang w:val="en-US"/>
        </w:rPr>
        <w:t xml:space="preserve">it works for some </w:t>
      </w:r>
      <w:proofErr w:type="gramStart"/>
      <w:r w:rsidR="001878E6" w:rsidRPr="001878E6">
        <w:rPr>
          <w:rFonts w:eastAsiaTheme="minorEastAsia"/>
          <w:lang w:val="en-US"/>
        </w:rPr>
        <w:t xml:space="preserve">time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oMath>
      <w:r w:rsidR="00696B87">
        <w:rPr>
          <w:rFonts w:eastAsiaTheme="minorEastAsia"/>
          <w:lang w:val="en-US"/>
        </w:rPr>
        <w:t xml:space="preserve">, then it stops for </w:t>
      </w:r>
      <w:r w:rsidR="001878E6" w:rsidRPr="001878E6">
        <w:rPr>
          <w:rFonts w:eastAsiaTheme="minorEastAsia"/>
          <w:lang w:val="en-US"/>
        </w:rPr>
        <w:t xml:space="preserve">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n-US"/>
              </w:rPr>
              <m:t>s</m:t>
            </m:r>
          </m:sub>
        </m:sSub>
      </m:oMath>
      <w:r w:rsidR="00236687">
        <w:rPr>
          <w:rFonts w:eastAsiaTheme="minorEastAsia"/>
          <w:lang w:val="en-US"/>
        </w:rPr>
        <w:t xml:space="preserve">0 </w:t>
      </w:r>
      <w:r w:rsidR="00696B87">
        <w:rPr>
          <w:rFonts w:eastAsiaTheme="minorEastAsia"/>
          <w:lang w:val="en-US"/>
        </w:rPr>
        <w:t>,</w:t>
      </w:r>
      <w:r w:rsidR="001878E6" w:rsidRPr="001878E6">
        <w:rPr>
          <w:rFonts w:eastAsiaTheme="minorEastAsia"/>
          <w:lang w:val="en-US"/>
        </w:rPr>
        <w:t>then</w:t>
      </w:r>
      <w:r w:rsidR="00696B87">
        <w:rPr>
          <w:rFonts w:eastAsiaTheme="minorEastAsia"/>
          <w:lang w:val="en-US"/>
        </w:rPr>
        <w:t xml:space="preserve"> it</w:t>
      </w:r>
      <w:r w:rsidR="001878E6" w:rsidRPr="001878E6">
        <w:rPr>
          <w:rFonts w:eastAsiaTheme="minorEastAsia"/>
          <w:lang w:val="en-US"/>
        </w:rPr>
        <w:t xml:space="preserve"> start</w:t>
      </w:r>
      <w:r w:rsidR="00696B87">
        <w:rPr>
          <w:rFonts w:eastAsiaTheme="minorEastAsia"/>
          <w:lang w:val="en-US"/>
        </w:rPr>
        <w:t>s</w:t>
      </w:r>
      <w:r w:rsidR="001878E6" w:rsidRPr="001878E6">
        <w:rPr>
          <w:rFonts w:eastAsiaTheme="minorEastAsia"/>
          <w:lang w:val="en-US"/>
        </w:rPr>
        <w:t xml:space="preserve"> work</w:t>
      </w:r>
      <w:r w:rsidR="00696B87">
        <w:rPr>
          <w:rFonts w:eastAsiaTheme="minorEastAsia"/>
          <w:lang w:val="en-US"/>
        </w:rPr>
        <w:t>ing</w:t>
      </w:r>
      <w:r w:rsidR="001878E6" w:rsidRPr="001878E6">
        <w:rPr>
          <w:rFonts w:eastAsiaTheme="minorEastAsia"/>
          <w:lang w:val="en-US"/>
        </w:rPr>
        <w:t xml:space="preserve"> again </w:t>
      </w:r>
      <w:r w:rsidR="001878E6">
        <w:rPr>
          <w:rFonts w:eastAsiaTheme="minorEastAsia"/>
          <w:lang w:val="en-US"/>
        </w:rPr>
        <w:t xml:space="preserve">for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oMath>
      <w:r w:rsidR="001878E6">
        <w:rPr>
          <w:rFonts w:eastAsiaTheme="minorEastAsia"/>
          <w:lang w:val="en-US"/>
        </w:rPr>
        <w:t xml:space="preserve"> </w:t>
      </w:r>
      <w:r w:rsidR="00696B87">
        <w:rPr>
          <w:rFonts w:eastAsiaTheme="minorEastAsia"/>
          <w:lang w:val="en-US"/>
        </w:rPr>
        <w:t xml:space="preserve">and so </w:t>
      </w:r>
      <w:r w:rsidR="001878E6" w:rsidRPr="001878E6">
        <w:rPr>
          <w:rFonts w:eastAsiaTheme="minorEastAsia"/>
          <w:lang w:val="en-US"/>
        </w:rPr>
        <w:t>on. In this case</w:t>
      </w:r>
      <w:r w:rsidR="00696B87">
        <w:rPr>
          <w:rFonts w:eastAsiaTheme="minorEastAsia"/>
          <w:lang w:val="en-US"/>
        </w:rPr>
        <w:t xml:space="preserve">, RS does not operate </w:t>
      </w:r>
      <w:r w:rsidR="001878E6" w:rsidRPr="001878E6">
        <w:rPr>
          <w:rFonts w:eastAsiaTheme="minorEastAsia"/>
          <w:lang w:val="en-US"/>
        </w:rPr>
        <w:t>the engine frequency</w:t>
      </w:r>
      <w:r w:rsidR="00696B87">
        <w:rPr>
          <w:rFonts w:eastAsiaTheme="minorEastAsia"/>
          <w:lang w:val="en-US"/>
        </w:rPr>
        <w:t>, but it operates</w:t>
      </w:r>
      <w:r w:rsidR="001878E6" w:rsidRPr="001878E6">
        <w:rPr>
          <w:rFonts w:eastAsiaTheme="minorEastAsia"/>
          <w:lang w:val="en-US"/>
        </w:rPr>
        <w:t xml:space="preserve"> </w:t>
      </w:r>
      <w:proofErr w:type="gramStart"/>
      <w:r w:rsidR="001878E6" w:rsidRPr="001878E6">
        <w:rPr>
          <w:rFonts w:eastAsiaTheme="minorEastAsia"/>
          <w:lang w:val="en-US"/>
        </w:rPr>
        <w:t xml:space="preserve">the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oMath>
      <w:r w:rsidR="001878E6" w:rsidRPr="001878E6">
        <w:rPr>
          <w:rFonts w:eastAsiaTheme="minorEastAsia"/>
          <w:lang w:val="en-US"/>
        </w:rPr>
        <w:t xml:space="preserve"> and</w:t>
      </w:r>
      <w:proofErr w:type="gramEnd"/>
      <w:r w:rsidR="001878E6" w:rsidRPr="001878E6">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n-US"/>
              </w:rPr>
              <m:t>s</m:t>
            </m:r>
          </m:sub>
        </m:sSub>
      </m:oMath>
      <w:r w:rsidR="00236687">
        <w:rPr>
          <w:rFonts w:eastAsiaTheme="minorEastAsia"/>
          <w:lang w:val="en-US"/>
        </w:rPr>
        <w:t xml:space="preserve"> length</w:t>
      </w:r>
      <w:r w:rsidR="00696B87">
        <w:rPr>
          <w:rFonts w:eastAsiaTheme="minorEastAsia"/>
          <w:lang w:val="en-US"/>
        </w:rPr>
        <w:t>. The extension</w:t>
      </w:r>
      <w:r w:rsidR="001878E6" w:rsidRPr="001878E6">
        <w:rPr>
          <w:rFonts w:eastAsiaTheme="minorEastAsia"/>
          <w:lang w:val="en-US"/>
        </w:rPr>
        <w:t xml:space="preserve"> of the period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oMath>
      <w:r w:rsidR="001878E6" w:rsidRPr="001878E6">
        <w:rPr>
          <w:rFonts w:eastAsiaTheme="minorEastAsia"/>
          <w:lang w:val="en-US"/>
        </w:rPr>
        <w:t xml:space="preserve"> </w:t>
      </w:r>
      <w:r w:rsidR="00236687">
        <w:rPr>
          <w:rFonts w:eastAsiaTheme="minorEastAsia"/>
          <w:lang w:val="en-US"/>
        </w:rPr>
        <w:t>instead</w:t>
      </w:r>
      <w:r w:rsidR="001878E6" w:rsidRPr="001878E6">
        <w:rPr>
          <w:rFonts w:eastAsiaTheme="minorEastAsia"/>
          <w:lang w:val="en-US"/>
        </w:rPr>
        <w:t xml:space="preserve"> the period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n-US"/>
              </w:rPr>
              <m:t>s</m:t>
            </m:r>
          </m:sub>
        </m:sSub>
      </m:oMath>
      <w:r w:rsidR="001878E6" w:rsidRPr="001878E6">
        <w:rPr>
          <w:rFonts w:eastAsiaTheme="minorEastAsia"/>
          <w:lang w:val="en-US"/>
        </w:rPr>
        <w:t xml:space="preserve"> also makes it possible to increase the oil flow rate.</w:t>
      </w:r>
    </w:p>
    <w:p w:rsidR="00C42102" w:rsidRPr="00681309" w:rsidRDefault="00C42102" w:rsidP="00C42102">
      <w:pPr>
        <w:jc w:val="both"/>
        <w:rPr>
          <w:rFonts w:eastAsiaTheme="minorEastAsia"/>
        </w:rPr>
      </w:pPr>
      <w:r w:rsidRPr="001878E6">
        <w:rPr>
          <w:rFonts w:eastAsiaTheme="minorEastAsia"/>
          <w:highlight w:val="yellow"/>
        </w:rPr>
        <w:t xml:space="preserve">Стоить отметить что разработанная рекомендательная система может быть применена (и применяется) так же для скважин, работающих в переменном режиме. В этом режиме ЭЦН всегда  работает с номинальной частотой (50Гц) при этом ЭЦН работает в течении времени </w:t>
      </w:r>
      <m:oMath>
        <m:sSub>
          <m:sSubPr>
            <m:ctrlPr>
              <w:rPr>
                <w:rFonts w:ascii="Cambria Math" w:eastAsiaTheme="minorEastAsia" w:hAnsi="Cambria Math"/>
                <w:i/>
                <w:highlight w:val="yellow"/>
              </w:rPr>
            </m:ctrlPr>
          </m:sSubPr>
          <m:e>
            <m:r>
              <w:rPr>
                <w:rFonts w:ascii="Cambria Math" w:eastAsiaTheme="minorEastAsia" w:hAnsi="Cambria Math"/>
                <w:highlight w:val="yellow"/>
              </w:rPr>
              <m:t>t</m:t>
            </m:r>
          </m:e>
          <m:sub>
            <m:r>
              <w:rPr>
                <w:rFonts w:ascii="Cambria Math" w:eastAsiaTheme="minorEastAsia" w:hAnsi="Cambria Math"/>
                <w:highlight w:val="yellow"/>
              </w:rPr>
              <m:t>w</m:t>
            </m:r>
          </m:sub>
        </m:sSub>
      </m:oMath>
      <w:r w:rsidRPr="001878E6">
        <w:rPr>
          <w:rFonts w:eastAsiaTheme="minorEastAsia"/>
          <w:highlight w:val="yellow"/>
        </w:rPr>
        <w:t xml:space="preserve">, затем ЭЦН останавливается на время </w:t>
      </w:r>
      <m:oMath>
        <m:sSub>
          <m:sSubPr>
            <m:ctrlPr>
              <w:rPr>
                <w:rFonts w:ascii="Cambria Math" w:eastAsiaTheme="minorEastAsia" w:hAnsi="Cambria Math"/>
                <w:i/>
                <w:highlight w:val="yellow"/>
              </w:rPr>
            </m:ctrlPr>
          </m:sSubPr>
          <m:e>
            <m:r>
              <w:rPr>
                <w:rFonts w:ascii="Cambria Math" w:eastAsiaTheme="minorEastAsia" w:hAnsi="Cambria Math"/>
                <w:highlight w:val="yellow"/>
              </w:rPr>
              <m:t>t</m:t>
            </m:r>
          </m:e>
          <m:sub>
            <m:r>
              <w:rPr>
                <w:rFonts w:ascii="Cambria Math" w:eastAsiaTheme="minorEastAsia" w:hAnsi="Cambria Math"/>
                <w:highlight w:val="yellow"/>
                <w:lang w:val="en-US"/>
              </w:rPr>
              <m:t>s</m:t>
            </m:r>
          </m:sub>
        </m:sSub>
      </m:oMath>
      <w:r w:rsidRPr="001878E6">
        <w:rPr>
          <w:rFonts w:eastAsiaTheme="minorEastAsia"/>
          <w:highlight w:val="yellow"/>
        </w:rPr>
        <w:t xml:space="preserve">, затем снова включается на время </w:t>
      </w:r>
      <m:oMath>
        <m:sSub>
          <m:sSubPr>
            <m:ctrlPr>
              <w:rPr>
                <w:rFonts w:ascii="Cambria Math" w:eastAsiaTheme="minorEastAsia" w:hAnsi="Cambria Math"/>
                <w:i/>
                <w:highlight w:val="yellow"/>
              </w:rPr>
            </m:ctrlPr>
          </m:sSubPr>
          <m:e>
            <m:r>
              <w:rPr>
                <w:rFonts w:ascii="Cambria Math" w:eastAsiaTheme="minorEastAsia" w:hAnsi="Cambria Math"/>
                <w:highlight w:val="yellow"/>
              </w:rPr>
              <m:t>t</m:t>
            </m:r>
          </m:e>
          <m:sub>
            <m:r>
              <w:rPr>
                <w:rFonts w:ascii="Cambria Math" w:eastAsiaTheme="minorEastAsia" w:hAnsi="Cambria Math"/>
                <w:highlight w:val="yellow"/>
              </w:rPr>
              <m:t>w</m:t>
            </m:r>
          </m:sub>
        </m:sSub>
      </m:oMath>
      <w:r w:rsidRPr="001878E6">
        <w:rPr>
          <w:rFonts w:eastAsiaTheme="minorEastAsia"/>
          <w:highlight w:val="yellow"/>
        </w:rPr>
        <w:t xml:space="preserve">, и тд. В данном режиме работы рекомендательная система управляет не частотой ЭЦН, а периодом работы. Увеличение периода </w:t>
      </w:r>
      <m:oMath>
        <m:sSub>
          <m:sSubPr>
            <m:ctrlPr>
              <w:rPr>
                <w:rFonts w:ascii="Cambria Math" w:eastAsiaTheme="minorEastAsia" w:hAnsi="Cambria Math"/>
                <w:i/>
                <w:highlight w:val="yellow"/>
              </w:rPr>
            </m:ctrlPr>
          </m:sSubPr>
          <m:e>
            <m:r>
              <w:rPr>
                <w:rFonts w:ascii="Cambria Math" w:eastAsiaTheme="minorEastAsia" w:hAnsi="Cambria Math"/>
                <w:highlight w:val="yellow"/>
              </w:rPr>
              <m:t>t</m:t>
            </m:r>
          </m:e>
          <m:sub>
            <m:r>
              <w:rPr>
                <w:rFonts w:ascii="Cambria Math" w:eastAsiaTheme="minorEastAsia" w:hAnsi="Cambria Math"/>
                <w:highlight w:val="yellow"/>
              </w:rPr>
              <m:t>w</m:t>
            </m:r>
          </m:sub>
        </m:sSub>
      </m:oMath>
      <w:r w:rsidRPr="001878E6">
        <w:rPr>
          <w:rFonts w:eastAsiaTheme="minorEastAsia"/>
          <w:highlight w:val="yellow"/>
        </w:rPr>
        <w:t xml:space="preserve"> за счет периода </w:t>
      </w:r>
      <m:oMath>
        <m:sSub>
          <m:sSubPr>
            <m:ctrlPr>
              <w:rPr>
                <w:rFonts w:ascii="Cambria Math" w:eastAsiaTheme="minorEastAsia" w:hAnsi="Cambria Math"/>
                <w:i/>
                <w:highlight w:val="yellow"/>
              </w:rPr>
            </m:ctrlPr>
          </m:sSubPr>
          <m:e>
            <m:r>
              <w:rPr>
                <w:rFonts w:ascii="Cambria Math" w:eastAsiaTheme="minorEastAsia" w:hAnsi="Cambria Math"/>
                <w:highlight w:val="yellow"/>
              </w:rPr>
              <m:t>t</m:t>
            </m:r>
          </m:e>
          <m:sub>
            <m:r>
              <w:rPr>
                <w:rFonts w:ascii="Cambria Math" w:eastAsiaTheme="minorEastAsia" w:hAnsi="Cambria Math"/>
                <w:highlight w:val="yellow"/>
                <w:lang w:val="en-US"/>
              </w:rPr>
              <m:t>s</m:t>
            </m:r>
          </m:sub>
        </m:sSub>
      </m:oMath>
      <w:r w:rsidRPr="001878E6">
        <w:rPr>
          <w:rFonts w:eastAsiaTheme="minorEastAsia"/>
          <w:highlight w:val="yellow"/>
        </w:rPr>
        <w:t>, так же позволяет увеличить дебит нефти.</w:t>
      </w:r>
    </w:p>
    <w:p w:rsidR="001878E6" w:rsidRDefault="001878E6" w:rsidP="00C42102">
      <w:pPr>
        <w:pStyle w:val="2"/>
        <w:rPr>
          <w:rFonts w:eastAsiaTheme="minorEastAsia"/>
        </w:rPr>
      </w:pPr>
    </w:p>
    <w:p w:rsidR="00C42102" w:rsidRDefault="001878E6" w:rsidP="00C42102">
      <w:pPr>
        <w:pStyle w:val="2"/>
        <w:rPr>
          <w:rFonts w:eastAsiaTheme="minorEastAsia"/>
          <w:lang w:val="en-US"/>
        </w:rPr>
      </w:pPr>
      <w:r>
        <w:rPr>
          <w:rFonts w:eastAsiaTheme="minorEastAsia"/>
          <w:lang w:val="en-US"/>
        </w:rPr>
        <w:t>Summary</w:t>
      </w:r>
    </w:p>
    <w:p w:rsidR="001878E6" w:rsidRPr="00AB7C3B" w:rsidRDefault="00696B87" w:rsidP="00AB7C3B">
      <w:pPr>
        <w:jc w:val="both"/>
        <w:rPr>
          <w:rFonts w:ascii="Times New Roman" w:eastAsia="Times New Roman" w:hAnsi="Times New Roman" w:cs="Times New Roman"/>
          <w:sz w:val="24"/>
          <w:szCs w:val="24"/>
          <w:lang w:val="en-US" w:eastAsia="ru-RU"/>
        </w:rPr>
      </w:pPr>
      <w:r>
        <w:rPr>
          <w:lang w:val="en-US"/>
        </w:rPr>
        <w:t>The p</w:t>
      </w:r>
      <w:r w:rsidR="00AE4219">
        <w:rPr>
          <w:lang w:val="en-US"/>
        </w:rPr>
        <w:t xml:space="preserve">roposed in this article prediction and recommendation systems </w:t>
      </w:r>
      <w:r w:rsidR="00AE4219" w:rsidRPr="00AE4219">
        <w:rPr>
          <w:lang w:val="en-US"/>
        </w:rPr>
        <w:t xml:space="preserve">have shown </w:t>
      </w:r>
      <w:r w:rsidR="00EB2506">
        <w:rPr>
          <w:lang w:val="en-US"/>
        </w:rPr>
        <w:t>high</w:t>
      </w:r>
      <w:r w:rsidR="00AE4219" w:rsidRPr="00AE4219">
        <w:rPr>
          <w:lang w:val="en-US"/>
        </w:rPr>
        <w:t xml:space="preserve"> accuracy and reliability thr</w:t>
      </w:r>
      <w:r w:rsidR="00EB2506">
        <w:rPr>
          <w:lang w:val="en-US"/>
        </w:rPr>
        <w:t>oughout the entire period of using.</w:t>
      </w:r>
      <w:r w:rsidR="00EB2506" w:rsidRPr="00EB2506">
        <w:rPr>
          <w:lang w:val="en-US"/>
        </w:rPr>
        <w:t xml:space="preserve"> The authors </w:t>
      </w:r>
      <w:r w:rsidR="00236687">
        <w:rPr>
          <w:lang w:val="en-US"/>
        </w:rPr>
        <w:t>relate</w:t>
      </w:r>
      <w:r w:rsidR="00EB2506" w:rsidRPr="00EB2506">
        <w:rPr>
          <w:lang w:val="en-US"/>
        </w:rPr>
        <w:t xml:space="preserve"> this result not only to the high quality of the ML models, but also to the cl</w:t>
      </w:r>
      <w:r w:rsidR="00EB2506">
        <w:rPr>
          <w:lang w:val="en-US"/>
        </w:rPr>
        <w:t>ose interaction between</w:t>
      </w:r>
      <w:r>
        <w:rPr>
          <w:lang w:val="en-US"/>
        </w:rPr>
        <w:t xml:space="preserve"> the</w:t>
      </w:r>
      <w:r w:rsidR="00EB2506">
        <w:rPr>
          <w:lang w:val="en-US"/>
        </w:rPr>
        <w:t xml:space="preserve"> data scientists and</w:t>
      </w:r>
      <w:r>
        <w:rPr>
          <w:lang w:val="en-US"/>
        </w:rPr>
        <w:t xml:space="preserve"> the</w:t>
      </w:r>
      <w:r w:rsidR="00EB2506">
        <w:rPr>
          <w:lang w:val="en-US"/>
        </w:rPr>
        <w:t xml:space="preserve"> </w:t>
      </w:r>
      <w:r w:rsidR="00EB2506" w:rsidRPr="00EB2506">
        <w:rPr>
          <w:lang w:val="en-US"/>
        </w:rPr>
        <w:t>domain experts.</w:t>
      </w:r>
      <w:r w:rsidR="00EB2506">
        <w:rPr>
          <w:lang w:val="en-US"/>
        </w:rPr>
        <w:t xml:space="preserve"> </w:t>
      </w:r>
      <w:r>
        <w:rPr>
          <w:lang w:val="en-US"/>
        </w:rPr>
        <w:t>The p</w:t>
      </w:r>
      <w:r w:rsidR="00EB2506">
        <w:rPr>
          <w:lang w:val="en-US"/>
        </w:rPr>
        <w:t xml:space="preserve">roposed RS </w:t>
      </w:r>
      <w:r w:rsidR="00FE6EDC">
        <w:rPr>
          <w:rFonts w:cstheme="minorHAnsi"/>
          <w:lang w:val="en-US"/>
        </w:rPr>
        <w:t xml:space="preserve">based on the above models </w:t>
      </w:r>
      <w:proofErr w:type="gramStart"/>
      <w:r w:rsidR="00FE6EDC">
        <w:rPr>
          <w:rFonts w:cstheme="minorHAnsi"/>
          <w:lang w:val="en-US"/>
        </w:rPr>
        <w:t>was deployed</w:t>
      </w:r>
      <w:proofErr w:type="gramEnd"/>
      <w:r w:rsidR="00EB2506" w:rsidRPr="00AB7C3B">
        <w:rPr>
          <w:rFonts w:cstheme="minorHAnsi"/>
          <w:lang w:val="en-US"/>
        </w:rPr>
        <w:t xml:space="preserve"> into production in mid-2018 and so far has shown a stable increase in crude oil production of 1.5%. Also, during the implementation of the RS, the increase in the reliability of ESP functioning was noted.</w:t>
      </w:r>
      <w:r w:rsidR="002431BC" w:rsidRPr="00AB7C3B">
        <w:rPr>
          <w:rFonts w:cstheme="minorHAnsi"/>
          <w:lang w:val="en-US"/>
        </w:rPr>
        <w:t xml:space="preserve"> </w:t>
      </w:r>
      <w:r>
        <w:rPr>
          <w:rFonts w:cstheme="minorHAnsi"/>
          <w:lang w:val="en-US"/>
        </w:rPr>
        <w:t>The p</w:t>
      </w:r>
      <w:r w:rsidR="002431BC" w:rsidRPr="00AB7C3B">
        <w:rPr>
          <w:rFonts w:cstheme="minorHAnsi"/>
          <w:lang w:val="en-US"/>
        </w:rPr>
        <w:t>otential cost of ESP failure extremely high</w:t>
      </w:r>
      <w:r w:rsidR="00ED2F70">
        <w:rPr>
          <w:rFonts w:cstheme="minorHAnsi"/>
          <w:lang w:val="en-US"/>
        </w:rPr>
        <w:t xml:space="preserve">er than one warning to stop or correct </w:t>
      </w:r>
      <w:r w:rsidR="00FE6EDC">
        <w:rPr>
          <w:rFonts w:cstheme="minorHAnsi"/>
          <w:lang w:val="en-US"/>
        </w:rPr>
        <w:t xml:space="preserve">the </w:t>
      </w:r>
      <w:r w:rsidR="00FE6EDC" w:rsidRPr="00AB7C3B">
        <w:rPr>
          <w:rFonts w:cstheme="minorHAnsi"/>
          <w:lang w:val="en-US"/>
        </w:rPr>
        <w:t>ESP</w:t>
      </w:r>
      <w:r w:rsidR="00FE6EDC" w:rsidRPr="00FE6EDC">
        <w:rPr>
          <w:rFonts w:cstheme="minorHAnsi"/>
          <w:highlight w:val="blue"/>
          <w:lang w:val="en-US"/>
        </w:rPr>
        <w:t>s</w:t>
      </w:r>
      <w:r w:rsidR="00FE6EDC">
        <w:rPr>
          <w:rFonts w:cstheme="minorHAnsi"/>
          <w:lang w:val="en-US"/>
        </w:rPr>
        <w:t xml:space="preserve"> </w:t>
      </w:r>
      <w:r w:rsidR="00ED2F70">
        <w:rPr>
          <w:rFonts w:cstheme="minorHAnsi"/>
          <w:lang w:val="en-US"/>
        </w:rPr>
        <w:t>engine frequency</w:t>
      </w:r>
      <w:r w:rsidR="00FE6EDC">
        <w:rPr>
          <w:rFonts w:cstheme="minorHAnsi"/>
          <w:lang w:val="en-US"/>
        </w:rPr>
        <w:t>.</w:t>
      </w:r>
      <w:r w:rsidR="00ED2F70">
        <w:rPr>
          <w:rFonts w:cstheme="minorHAnsi"/>
          <w:lang w:val="en-US"/>
        </w:rPr>
        <w:t xml:space="preserve"> This result </w:t>
      </w:r>
      <w:proofErr w:type="gramStart"/>
      <w:r w:rsidR="00ED2F70">
        <w:rPr>
          <w:rFonts w:cstheme="minorHAnsi"/>
          <w:lang w:val="en-US"/>
        </w:rPr>
        <w:t>can be connected</w:t>
      </w:r>
      <w:proofErr w:type="gramEnd"/>
      <w:r w:rsidR="00ED2F70">
        <w:rPr>
          <w:rFonts w:cstheme="minorHAnsi"/>
          <w:lang w:val="en-US"/>
        </w:rPr>
        <w:t xml:space="preserve"> to</w:t>
      </w:r>
      <w:r w:rsidR="00EB2506" w:rsidRPr="00AB7C3B">
        <w:rPr>
          <w:rFonts w:cstheme="minorHAnsi"/>
          <w:lang w:val="en-US"/>
        </w:rPr>
        <w:t xml:space="preserve"> the recommendations to reduce the engi</w:t>
      </w:r>
      <w:r w:rsidR="00FE6EDC">
        <w:rPr>
          <w:rFonts w:cstheme="minorHAnsi"/>
          <w:lang w:val="en-US"/>
        </w:rPr>
        <w:t>ne frequency in critical cases.</w:t>
      </w:r>
      <w:r w:rsidR="002431BC" w:rsidRPr="00AB7C3B">
        <w:rPr>
          <w:rFonts w:cstheme="minorHAnsi"/>
          <w:lang w:val="en-US"/>
        </w:rPr>
        <w:t xml:space="preserve"> </w:t>
      </w:r>
      <w:r w:rsidR="00ED2F70">
        <w:rPr>
          <w:rFonts w:cstheme="minorHAnsi"/>
          <w:lang w:val="en-US"/>
        </w:rPr>
        <w:t xml:space="preserve">The implementation of </w:t>
      </w:r>
      <w:r w:rsidR="00EB2506" w:rsidRPr="00AB7C3B">
        <w:rPr>
          <w:rFonts w:cstheme="minorHAnsi"/>
          <w:lang w:val="en-US"/>
        </w:rPr>
        <w:t xml:space="preserve">RS based on ML approaches does not require additional equipment (high </w:t>
      </w:r>
      <w:r w:rsidR="00EB2506" w:rsidRPr="00FE6EDC">
        <w:rPr>
          <w:rFonts w:cstheme="minorHAnsi"/>
          <w:lang w:val="en-US"/>
        </w:rPr>
        <w:t>performance</w:t>
      </w:r>
      <w:r w:rsidR="00EB2506" w:rsidRPr="00FE6EDC">
        <w:rPr>
          <w:lang w:val="en-US"/>
        </w:rPr>
        <w:t xml:space="preserve"> servers</w:t>
      </w:r>
      <w:r w:rsidR="00FE6EDC" w:rsidRPr="00FE6EDC">
        <w:rPr>
          <w:lang w:val="en-US"/>
        </w:rPr>
        <w:t>,</w:t>
      </w:r>
      <w:r w:rsidR="00EB2506" w:rsidRPr="00FE6EDC">
        <w:rPr>
          <w:lang w:val="en-US"/>
        </w:rPr>
        <w:t xml:space="preserve"> sensors etc.) and </w:t>
      </w:r>
      <w:proofErr w:type="gramStart"/>
      <w:r w:rsidR="00EB2506" w:rsidRPr="00FE6EDC">
        <w:rPr>
          <w:lang w:val="en-US"/>
        </w:rPr>
        <w:t>can be easily implemented</w:t>
      </w:r>
      <w:proofErr w:type="gramEnd"/>
      <w:r w:rsidR="00EB2506" w:rsidRPr="00FE6EDC">
        <w:rPr>
          <w:lang w:val="en-US"/>
        </w:rPr>
        <w:t xml:space="preserve"> on any available technical base. It is worth noting that the </w:t>
      </w:r>
      <w:r w:rsidR="00FE6EDC">
        <w:rPr>
          <w:lang w:val="en-US"/>
        </w:rPr>
        <w:t>proposed</w:t>
      </w:r>
      <w:r w:rsidR="00EB2506" w:rsidRPr="00FE6EDC">
        <w:rPr>
          <w:lang w:val="en-US"/>
        </w:rPr>
        <w:t xml:space="preserve"> </w:t>
      </w:r>
      <w:r w:rsidR="00EB2506">
        <w:rPr>
          <w:lang w:val="en-US"/>
        </w:rPr>
        <w:t>RS</w:t>
      </w:r>
      <w:r w:rsidR="00EB2506" w:rsidRPr="00EB2506">
        <w:rPr>
          <w:lang w:val="en-US"/>
        </w:rPr>
        <w:t xml:space="preserve"> can a</w:t>
      </w:r>
      <w:r w:rsidR="00ED2F70">
        <w:rPr>
          <w:lang w:val="en-US"/>
        </w:rPr>
        <w:t>lso be adapted to</w:t>
      </w:r>
      <w:r w:rsidR="00EB2506" w:rsidRPr="00EB2506">
        <w:rPr>
          <w:lang w:val="en-US"/>
        </w:rPr>
        <w:t xml:space="preserve"> the rod pump</w:t>
      </w:r>
      <w:r w:rsidR="00EB2506">
        <w:rPr>
          <w:lang w:val="en-US"/>
        </w:rPr>
        <w:t>s</w:t>
      </w:r>
      <w:r w:rsidR="00EB2506" w:rsidRPr="00EB2506">
        <w:rPr>
          <w:lang w:val="en-US"/>
        </w:rPr>
        <w:t>.</w:t>
      </w:r>
    </w:p>
    <w:p w:rsidR="001878E6" w:rsidRPr="001878E6" w:rsidRDefault="001878E6" w:rsidP="001878E6">
      <w:pPr>
        <w:rPr>
          <w:lang w:val="en-US"/>
        </w:rPr>
      </w:pPr>
    </w:p>
    <w:p w:rsidR="00C42102" w:rsidRDefault="00C42102" w:rsidP="00C42102">
      <w:pPr>
        <w:jc w:val="both"/>
        <w:rPr>
          <w:highlight w:val="yellow"/>
        </w:rPr>
      </w:pPr>
      <w:r w:rsidRPr="001878E6">
        <w:rPr>
          <w:highlight w:val="yellow"/>
        </w:rPr>
        <w:t xml:space="preserve">Приведенные в данной работе прогнозные и рекомендательные модели показали достаточную точность и надежность на протяжении всего периода применения. Авторы связывают этот результат с тесным взаимодействием между специалистами по машинному обучению и доменными экспертами. Рекомендательная система на основе приведенных моделей была введена в эксплуатацию в середине 2018 года и до настоящего момента показывает стабильный прирост добычи нефти на уровне 1.5%. Так же при внедрении рекомендательной системы был отмечен рост надежности функционирования погружного оборудования, связанный с рекомендациями о снижении частоты в критических случаях. Реализация рекомендательной системы на основе </w:t>
      </w:r>
      <w:r w:rsidRPr="001878E6">
        <w:rPr>
          <w:highlight w:val="yellow"/>
          <w:lang w:val="en-US"/>
        </w:rPr>
        <w:t>ML</w:t>
      </w:r>
      <w:r w:rsidRPr="001878E6">
        <w:rPr>
          <w:highlight w:val="yellow"/>
        </w:rPr>
        <w:t xml:space="preserve">-подходов не требует дополнительного оборудования, может быть легко реализована на любой имеющейся технической базе. Стоит отметить, что реализованная рекомендательная система так же может быть легко адаптирована для применения на </w:t>
      </w:r>
      <w:proofErr w:type="spellStart"/>
      <w:r w:rsidRPr="001878E6">
        <w:rPr>
          <w:highlight w:val="yellow"/>
        </w:rPr>
        <w:t>rod</w:t>
      </w:r>
      <w:proofErr w:type="spellEnd"/>
      <w:r w:rsidRPr="001878E6">
        <w:rPr>
          <w:highlight w:val="yellow"/>
        </w:rPr>
        <w:t xml:space="preserve"> </w:t>
      </w:r>
      <w:proofErr w:type="spellStart"/>
      <w:r w:rsidRPr="001878E6">
        <w:rPr>
          <w:highlight w:val="yellow"/>
        </w:rPr>
        <w:t>pump</w:t>
      </w:r>
      <w:proofErr w:type="spellEnd"/>
      <w:r w:rsidRPr="001878E6">
        <w:rPr>
          <w:highlight w:val="yellow"/>
        </w:rPr>
        <w:t>.</w:t>
      </w:r>
    </w:p>
    <w:p w:rsidR="00AB7C3B" w:rsidRDefault="00AB7C3B" w:rsidP="00C42102">
      <w:pPr>
        <w:jc w:val="both"/>
        <w:rPr>
          <w:highlight w:val="yellow"/>
        </w:rPr>
      </w:pPr>
    </w:p>
    <w:p w:rsidR="00AB7C3B" w:rsidRPr="00AB7C3B" w:rsidRDefault="00AB7C3B" w:rsidP="00C42102">
      <w:pPr>
        <w:jc w:val="both"/>
        <w:rPr>
          <w:highlight w:val="yellow"/>
          <w:lang w:val="en-US"/>
        </w:rPr>
      </w:pPr>
      <w:r>
        <w:rPr>
          <w:highlight w:val="yellow"/>
          <w:lang w:val="en-US"/>
        </w:rPr>
        <w:t>References</w:t>
      </w:r>
    </w:p>
    <w:p w:rsidR="008C27D8" w:rsidRPr="008704C4" w:rsidRDefault="008C27D8" w:rsidP="00C42102">
      <w:pPr>
        <w:jc w:val="both"/>
        <w:rPr>
          <w:lang w:val="en-US"/>
        </w:rPr>
      </w:pPr>
      <w:r w:rsidRPr="001878E6">
        <w:rPr>
          <w:highlight w:val="yellow"/>
          <w:lang w:val="en-US"/>
        </w:rPr>
        <w:t>•</w:t>
      </w:r>
      <w:r w:rsidR="008704C4">
        <w:rPr>
          <w:highlight w:val="yellow"/>
          <w:lang w:val="en-US"/>
        </w:rPr>
        <w:t xml:space="preserve"> The p</w:t>
      </w:r>
      <w:r w:rsidRPr="001878E6">
        <w:rPr>
          <w:highlight w:val="yellow"/>
          <w:lang w:val="en-US"/>
        </w:rPr>
        <w:t>otential cost of ESP failure extremely high</w:t>
      </w:r>
      <w:r w:rsidR="008704C4">
        <w:rPr>
          <w:highlight w:val="yellow"/>
          <w:lang w:val="en-US"/>
        </w:rPr>
        <w:t>er</w:t>
      </w:r>
      <w:r w:rsidR="00856D42" w:rsidRPr="001878E6">
        <w:rPr>
          <w:highlight w:val="yellow"/>
          <w:lang w:val="en-US"/>
        </w:rPr>
        <w:t>. ESP’s are placed at the bottom of oil and gas wells, operate i</w:t>
      </w:r>
      <w:r w:rsidR="008704C4">
        <w:rPr>
          <w:highlight w:val="yellow"/>
          <w:lang w:val="en-US"/>
        </w:rPr>
        <w:t>n the extremely harsh environment</w:t>
      </w:r>
      <w:r w:rsidR="00856D42" w:rsidRPr="001878E6">
        <w:rPr>
          <w:highlight w:val="yellow"/>
          <w:lang w:val="en-US"/>
        </w:rPr>
        <w:t xml:space="preserve">, are hard to monitor, expensive to replace, and can lead to significant </w:t>
      </w:r>
      <w:proofErr w:type="spellStart"/>
      <w:r w:rsidR="00856D42" w:rsidRPr="001878E6">
        <w:rPr>
          <w:highlight w:val="yellow"/>
          <w:lang w:val="en-US"/>
        </w:rPr>
        <w:t>lost</w:t>
      </w:r>
      <w:proofErr w:type="spellEnd"/>
      <w:r w:rsidR="008704C4">
        <w:rPr>
          <w:highlight w:val="yellow"/>
          <w:lang w:val="en-US"/>
        </w:rPr>
        <w:t xml:space="preserve"> of</w:t>
      </w:r>
      <w:r w:rsidR="00856D42" w:rsidRPr="001878E6">
        <w:rPr>
          <w:highlight w:val="yellow"/>
          <w:lang w:val="en-US"/>
        </w:rPr>
        <w:t xml:space="preserve"> production if “problems” go undiagnosed or unnoticed. </w:t>
      </w:r>
      <w:r w:rsidR="00856D42" w:rsidRPr="008704C4">
        <w:rPr>
          <w:highlight w:val="yellow"/>
          <w:lang w:val="en-US"/>
        </w:rPr>
        <w:t>Failure rate ~ 0.209</w:t>
      </w:r>
      <w:r w:rsidR="00856D42" w:rsidRPr="001878E6">
        <w:rPr>
          <w:highlight w:val="yellow"/>
          <w:lang w:val="en-US"/>
        </w:rPr>
        <w:t>[</w:t>
      </w:r>
      <w:r w:rsidR="00856D42" w:rsidRPr="001878E6">
        <w:rPr>
          <w:highlight w:val="yellow"/>
          <w:lang w:val="en-US"/>
        </w:rPr>
        <w:fldChar w:fldCharType="begin"/>
      </w:r>
      <w:r w:rsidR="00856D42" w:rsidRPr="001878E6">
        <w:rPr>
          <w:highlight w:val="yellow"/>
          <w:lang w:val="en-US"/>
        </w:rPr>
        <w:instrText xml:space="preserve"> REF _Ref14442001 \r \h </w:instrText>
      </w:r>
      <w:r w:rsidR="00856D42" w:rsidRPr="001878E6">
        <w:rPr>
          <w:highlight w:val="yellow"/>
          <w:lang w:val="en-US"/>
        </w:rPr>
      </w:r>
      <w:r w:rsidR="001878E6">
        <w:rPr>
          <w:highlight w:val="yellow"/>
          <w:lang w:val="en-US"/>
        </w:rPr>
        <w:instrText xml:space="preserve"> \* MERGEFORMAT </w:instrText>
      </w:r>
      <w:r w:rsidR="00856D42" w:rsidRPr="001878E6">
        <w:rPr>
          <w:highlight w:val="yellow"/>
          <w:lang w:val="en-US"/>
        </w:rPr>
        <w:fldChar w:fldCharType="separate"/>
      </w:r>
      <w:r w:rsidR="0094348A" w:rsidRPr="001878E6">
        <w:rPr>
          <w:highlight w:val="yellow"/>
          <w:lang w:val="en-US"/>
        </w:rPr>
        <w:t>1</w:t>
      </w:r>
      <w:r w:rsidR="00856D42" w:rsidRPr="001878E6">
        <w:rPr>
          <w:highlight w:val="yellow"/>
          <w:lang w:val="en-US"/>
        </w:rPr>
        <w:fldChar w:fldCharType="end"/>
      </w:r>
      <w:r w:rsidR="00856D42" w:rsidRPr="001878E6">
        <w:rPr>
          <w:highlight w:val="yellow"/>
          <w:lang w:val="en-US"/>
        </w:rPr>
        <w:t>].</w:t>
      </w:r>
    </w:p>
    <w:p w:rsidR="00856D42" w:rsidRPr="008704C4" w:rsidRDefault="00856D42" w:rsidP="00C42102">
      <w:pPr>
        <w:jc w:val="both"/>
        <w:rPr>
          <w:lang w:val="en-US"/>
        </w:rPr>
      </w:pPr>
    </w:p>
    <w:p w:rsidR="00856D42" w:rsidRPr="008704C4" w:rsidRDefault="00856D42" w:rsidP="00C42102">
      <w:pPr>
        <w:jc w:val="both"/>
        <w:rPr>
          <w:lang w:val="en-US"/>
        </w:rPr>
      </w:pPr>
    </w:p>
    <w:p w:rsidR="00856D42" w:rsidRDefault="0075695B" w:rsidP="00856D42">
      <w:pPr>
        <w:pStyle w:val="a3"/>
        <w:numPr>
          <w:ilvl w:val="0"/>
          <w:numId w:val="3"/>
        </w:numPr>
        <w:jc w:val="both"/>
      </w:pPr>
      <w:hyperlink r:id="rId7" w:history="1">
        <w:bookmarkStart w:id="10" w:name="_Ref14442001"/>
        <w:r w:rsidR="00856D42" w:rsidRPr="00EC720E">
          <w:rPr>
            <w:rStyle w:val="a9"/>
          </w:rPr>
          <w:t>https://cdn.osisoft.com/corp/en/media/presentations/2012/UsersConference2012/PDF/UC2012_IndustrialEvolution_Tom_Hosea_ESPOptimization.pdf</w:t>
        </w:r>
        <w:bookmarkEnd w:id="10"/>
      </w:hyperlink>
    </w:p>
    <w:p w:rsidR="00856D42" w:rsidRPr="00856D42" w:rsidRDefault="00856D42" w:rsidP="00856D42">
      <w:pPr>
        <w:pStyle w:val="a3"/>
        <w:numPr>
          <w:ilvl w:val="0"/>
          <w:numId w:val="3"/>
        </w:numPr>
        <w:jc w:val="both"/>
      </w:pPr>
      <w:r>
        <w:t>---</w:t>
      </w:r>
    </w:p>
    <w:p w:rsidR="00C42102" w:rsidRPr="00856D42" w:rsidRDefault="00C42102" w:rsidP="00C42102">
      <w:pPr>
        <w:jc w:val="both"/>
      </w:pPr>
      <w:r w:rsidRPr="00856D42">
        <w:t xml:space="preserve"> </w:t>
      </w:r>
    </w:p>
    <w:p w:rsidR="00C42102" w:rsidRPr="00856D42" w:rsidRDefault="00C42102" w:rsidP="00C42102">
      <w:pPr>
        <w:jc w:val="both"/>
        <w:rPr>
          <w:rFonts w:eastAsiaTheme="minorEastAsia"/>
          <w:iCs/>
        </w:rPr>
      </w:pPr>
    </w:p>
    <w:p w:rsidR="00B27CF4" w:rsidRPr="00856D42" w:rsidRDefault="00B27CF4"/>
    <w:sectPr w:rsidR="00B27CF4" w:rsidRPr="00856D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2B0051"/>
    <w:multiLevelType w:val="hybridMultilevel"/>
    <w:tmpl w:val="0DBAEF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8BB4EC0"/>
    <w:multiLevelType w:val="hybridMultilevel"/>
    <w:tmpl w:val="A4CEEDB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62164290"/>
    <w:multiLevelType w:val="hybridMultilevel"/>
    <w:tmpl w:val="9A8C6B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DF20651"/>
    <w:multiLevelType w:val="hybridMultilevel"/>
    <w:tmpl w:val="7408C02A"/>
    <w:lvl w:ilvl="0" w:tplc="EAA2F28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7B5"/>
    <w:rsid w:val="00043D72"/>
    <w:rsid w:val="000D6008"/>
    <w:rsid w:val="000E7819"/>
    <w:rsid w:val="000E7CA9"/>
    <w:rsid w:val="00113F62"/>
    <w:rsid w:val="00146F2A"/>
    <w:rsid w:val="001878E6"/>
    <w:rsid w:val="001A524B"/>
    <w:rsid w:val="001B1730"/>
    <w:rsid w:val="001D0E0C"/>
    <w:rsid w:val="001D5718"/>
    <w:rsid w:val="001E673D"/>
    <w:rsid w:val="00236687"/>
    <w:rsid w:val="002431BC"/>
    <w:rsid w:val="00294D45"/>
    <w:rsid w:val="002A6009"/>
    <w:rsid w:val="003551C3"/>
    <w:rsid w:val="00366112"/>
    <w:rsid w:val="00385A46"/>
    <w:rsid w:val="003D7963"/>
    <w:rsid w:val="00406E70"/>
    <w:rsid w:val="004144B7"/>
    <w:rsid w:val="00435B66"/>
    <w:rsid w:val="004409F7"/>
    <w:rsid w:val="00464A92"/>
    <w:rsid w:val="00496391"/>
    <w:rsid w:val="004D41A0"/>
    <w:rsid w:val="00514906"/>
    <w:rsid w:val="005A0D24"/>
    <w:rsid w:val="005E1D5E"/>
    <w:rsid w:val="00604723"/>
    <w:rsid w:val="00635CCF"/>
    <w:rsid w:val="006511A5"/>
    <w:rsid w:val="00694CF4"/>
    <w:rsid w:val="00696B87"/>
    <w:rsid w:val="006E24E7"/>
    <w:rsid w:val="00706BB2"/>
    <w:rsid w:val="00710971"/>
    <w:rsid w:val="0075695B"/>
    <w:rsid w:val="00805810"/>
    <w:rsid w:val="00852755"/>
    <w:rsid w:val="00856D42"/>
    <w:rsid w:val="008704C4"/>
    <w:rsid w:val="008907B5"/>
    <w:rsid w:val="008C27D8"/>
    <w:rsid w:val="008D2E6F"/>
    <w:rsid w:val="008F4AD3"/>
    <w:rsid w:val="00912480"/>
    <w:rsid w:val="00940B52"/>
    <w:rsid w:val="0094348A"/>
    <w:rsid w:val="00947950"/>
    <w:rsid w:val="00971FFA"/>
    <w:rsid w:val="00977859"/>
    <w:rsid w:val="00986F40"/>
    <w:rsid w:val="009B1499"/>
    <w:rsid w:val="009E307D"/>
    <w:rsid w:val="00A0171B"/>
    <w:rsid w:val="00A14D59"/>
    <w:rsid w:val="00A15144"/>
    <w:rsid w:val="00A52E64"/>
    <w:rsid w:val="00A808C7"/>
    <w:rsid w:val="00AB7C3B"/>
    <w:rsid w:val="00AE346D"/>
    <w:rsid w:val="00AE4219"/>
    <w:rsid w:val="00B15D10"/>
    <w:rsid w:val="00B27CF4"/>
    <w:rsid w:val="00B42143"/>
    <w:rsid w:val="00B74BEB"/>
    <w:rsid w:val="00B8629A"/>
    <w:rsid w:val="00B97A53"/>
    <w:rsid w:val="00BB5933"/>
    <w:rsid w:val="00C34A55"/>
    <w:rsid w:val="00C42102"/>
    <w:rsid w:val="00C74510"/>
    <w:rsid w:val="00C7723C"/>
    <w:rsid w:val="00C946FC"/>
    <w:rsid w:val="00CA591F"/>
    <w:rsid w:val="00CF0F09"/>
    <w:rsid w:val="00D126A9"/>
    <w:rsid w:val="00D74D74"/>
    <w:rsid w:val="00D7622E"/>
    <w:rsid w:val="00D77064"/>
    <w:rsid w:val="00D863AB"/>
    <w:rsid w:val="00DC4C67"/>
    <w:rsid w:val="00DC662D"/>
    <w:rsid w:val="00E1230D"/>
    <w:rsid w:val="00E140C1"/>
    <w:rsid w:val="00EA4141"/>
    <w:rsid w:val="00EB2506"/>
    <w:rsid w:val="00ED2F70"/>
    <w:rsid w:val="00ED6B5C"/>
    <w:rsid w:val="00EF29C8"/>
    <w:rsid w:val="00EF4035"/>
    <w:rsid w:val="00F03C9E"/>
    <w:rsid w:val="00F06402"/>
    <w:rsid w:val="00F1620E"/>
    <w:rsid w:val="00F507DD"/>
    <w:rsid w:val="00F743D3"/>
    <w:rsid w:val="00FD62A5"/>
    <w:rsid w:val="00FE6E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ABC8C"/>
  <w15:chartTrackingRefBased/>
  <w15:docId w15:val="{8C8CB762-23CA-4044-BC0F-F1C97F91A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08C7"/>
  </w:style>
  <w:style w:type="paragraph" w:styleId="2">
    <w:name w:val="heading 2"/>
    <w:basedOn w:val="a"/>
    <w:next w:val="a"/>
    <w:link w:val="20"/>
    <w:uiPriority w:val="9"/>
    <w:unhideWhenUsed/>
    <w:qFormat/>
    <w:rsid w:val="00A808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706BB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706BB2"/>
    <w:rPr>
      <w:rFonts w:ascii="Times New Roman" w:eastAsia="Times New Roman" w:hAnsi="Times New Roman" w:cs="Times New Roman"/>
      <w:b/>
      <w:bCs/>
      <w:sz w:val="27"/>
      <w:szCs w:val="27"/>
      <w:lang w:eastAsia="ru-RU"/>
    </w:rPr>
  </w:style>
  <w:style w:type="paragraph" w:styleId="a3">
    <w:name w:val="List Paragraph"/>
    <w:basedOn w:val="a"/>
    <w:uiPriority w:val="34"/>
    <w:qFormat/>
    <w:rsid w:val="00706BB2"/>
    <w:pPr>
      <w:ind w:left="720"/>
      <w:contextualSpacing/>
    </w:pPr>
  </w:style>
  <w:style w:type="character" w:customStyle="1" w:styleId="20">
    <w:name w:val="Заголовок 2 Знак"/>
    <w:basedOn w:val="a0"/>
    <w:link w:val="2"/>
    <w:uiPriority w:val="9"/>
    <w:rsid w:val="00A808C7"/>
    <w:rPr>
      <w:rFonts w:asciiTheme="majorHAnsi" w:eastAsiaTheme="majorEastAsia" w:hAnsiTheme="majorHAnsi" w:cstheme="majorBidi"/>
      <w:color w:val="2E74B5" w:themeColor="accent1" w:themeShade="BF"/>
      <w:sz w:val="26"/>
      <w:szCs w:val="26"/>
    </w:rPr>
  </w:style>
  <w:style w:type="paragraph" w:styleId="a4">
    <w:name w:val="caption"/>
    <w:basedOn w:val="a"/>
    <w:next w:val="a"/>
    <w:uiPriority w:val="35"/>
    <w:unhideWhenUsed/>
    <w:qFormat/>
    <w:rsid w:val="00C42102"/>
    <w:pPr>
      <w:spacing w:after="200" w:line="240" w:lineRule="auto"/>
    </w:pPr>
    <w:rPr>
      <w:i/>
      <w:iCs/>
      <w:color w:val="44546A" w:themeColor="text2"/>
      <w:sz w:val="18"/>
      <w:szCs w:val="18"/>
    </w:rPr>
  </w:style>
  <w:style w:type="table" w:styleId="a5">
    <w:name w:val="Table Grid"/>
    <w:basedOn w:val="a1"/>
    <w:uiPriority w:val="39"/>
    <w:rsid w:val="00C42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Grid Table Light"/>
    <w:basedOn w:val="a1"/>
    <w:uiPriority w:val="40"/>
    <w:rsid w:val="00C421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7">
    <w:name w:val="Normal (Web)"/>
    <w:basedOn w:val="a"/>
    <w:uiPriority w:val="99"/>
    <w:semiHidden/>
    <w:unhideWhenUsed/>
    <w:rsid w:val="00C42102"/>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15">
    <w:name w:val="Grid Table 1 Light Accent 5"/>
    <w:basedOn w:val="a1"/>
    <w:uiPriority w:val="46"/>
    <w:rsid w:val="00C4210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a8">
    <w:name w:val="Placeholder Text"/>
    <w:basedOn w:val="a0"/>
    <w:uiPriority w:val="99"/>
    <w:semiHidden/>
    <w:rsid w:val="00C42102"/>
    <w:rPr>
      <w:color w:val="808080"/>
    </w:rPr>
  </w:style>
  <w:style w:type="table" w:styleId="-11">
    <w:name w:val="Grid Table 1 Light Accent 1"/>
    <w:basedOn w:val="a1"/>
    <w:uiPriority w:val="46"/>
    <w:rsid w:val="00C4210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a9">
    <w:name w:val="Hyperlink"/>
    <w:basedOn w:val="a0"/>
    <w:uiPriority w:val="99"/>
    <w:unhideWhenUsed/>
    <w:rsid w:val="00C42102"/>
    <w:rPr>
      <w:color w:val="0000FF"/>
      <w:u w:val="single"/>
    </w:rPr>
  </w:style>
  <w:style w:type="character" w:styleId="aa">
    <w:name w:val="Strong"/>
    <w:basedOn w:val="a0"/>
    <w:uiPriority w:val="22"/>
    <w:qFormat/>
    <w:rsid w:val="00B42143"/>
    <w:rPr>
      <w:b/>
      <w:bCs/>
    </w:rPr>
  </w:style>
  <w:style w:type="character" w:styleId="ab">
    <w:name w:val="Emphasis"/>
    <w:basedOn w:val="a0"/>
    <w:uiPriority w:val="20"/>
    <w:qFormat/>
    <w:rsid w:val="00B42143"/>
    <w:rPr>
      <w:i/>
      <w:iCs/>
    </w:rPr>
  </w:style>
  <w:style w:type="paragraph" w:styleId="ac">
    <w:name w:val="No Spacing"/>
    <w:uiPriority w:val="1"/>
    <w:qFormat/>
    <w:rsid w:val="00B74BEB"/>
    <w:pPr>
      <w:spacing w:after="0" w:line="240" w:lineRule="auto"/>
    </w:pPr>
  </w:style>
  <w:style w:type="paragraph" w:styleId="ad">
    <w:name w:val="Balloon Text"/>
    <w:basedOn w:val="a"/>
    <w:link w:val="ae"/>
    <w:uiPriority w:val="99"/>
    <w:semiHidden/>
    <w:unhideWhenUsed/>
    <w:rsid w:val="00B74BEB"/>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B74BEB"/>
    <w:rPr>
      <w:rFonts w:ascii="Segoe UI" w:hAnsi="Segoe UI" w:cs="Segoe UI"/>
      <w:sz w:val="18"/>
      <w:szCs w:val="18"/>
    </w:rPr>
  </w:style>
  <w:style w:type="paragraph" w:customStyle="1" w:styleId="db9fe9049761426654245bb2dd862eecmsonormal">
    <w:name w:val="db9fe9049761426654245bb2dd862eecmsonormal"/>
    <w:basedOn w:val="a"/>
    <w:rsid w:val="00B74BE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79048">
      <w:bodyDiv w:val="1"/>
      <w:marLeft w:val="0"/>
      <w:marRight w:val="0"/>
      <w:marTop w:val="0"/>
      <w:marBottom w:val="0"/>
      <w:divBdr>
        <w:top w:val="none" w:sz="0" w:space="0" w:color="auto"/>
        <w:left w:val="none" w:sz="0" w:space="0" w:color="auto"/>
        <w:bottom w:val="none" w:sz="0" w:space="0" w:color="auto"/>
        <w:right w:val="none" w:sz="0" w:space="0" w:color="auto"/>
      </w:divBdr>
    </w:div>
    <w:div w:id="259530760">
      <w:bodyDiv w:val="1"/>
      <w:marLeft w:val="0"/>
      <w:marRight w:val="0"/>
      <w:marTop w:val="0"/>
      <w:marBottom w:val="0"/>
      <w:divBdr>
        <w:top w:val="none" w:sz="0" w:space="0" w:color="auto"/>
        <w:left w:val="none" w:sz="0" w:space="0" w:color="auto"/>
        <w:bottom w:val="none" w:sz="0" w:space="0" w:color="auto"/>
        <w:right w:val="none" w:sz="0" w:space="0" w:color="auto"/>
      </w:divBdr>
    </w:div>
    <w:div w:id="375660613">
      <w:bodyDiv w:val="1"/>
      <w:marLeft w:val="0"/>
      <w:marRight w:val="0"/>
      <w:marTop w:val="0"/>
      <w:marBottom w:val="0"/>
      <w:divBdr>
        <w:top w:val="none" w:sz="0" w:space="0" w:color="auto"/>
        <w:left w:val="none" w:sz="0" w:space="0" w:color="auto"/>
        <w:bottom w:val="none" w:sz="0" w:space="0" w:color="auto"/>
        <w:right w:val="none" w:sz="0" w:space="0" w:color="auto"/>
      </w:divBdr>
    </w:div>
    <w:div w:id="439183354">
      <w:bodyDiv w:val="1"/>
      <w:marLeft w:val="0"/>
      <w:marRight w:val="0"/>
      <w:marTop w:val="0"/>
      <w:marBottom w:val="0"/>
      <w:divBdr>
        <w:top w:val="none" w:sz="0" w:space="0" w:color="auto"/>
        <w:left w:val="none" w:sz="0" w:space="0" w:color="auto"/>
        <w:bottom w:val="none" w:sz="0" w:space="0" w:color="auto"/>
        <w:right w:val="none" w:sz="0" w:space="0" w:color="auto"/>
      </w:divBdr>
    </w:div>
    <w:div w:id="707295892">
      <w:bodyDiv w:val="1"/>
      <w:marLeft w:val="0"/>
      <w:marRight w:val="0"/>
      <w:marTop w:val="0"/>
      <w:marBottom w:val="0"/>
      <w:divBdr>
        <w:top w:val="none" w:sz="0" w:space="0" w:color="auto"/>
        <w:left w:val="none" w:sz="0" w:space="0" w:color="auto"/>
        <w:bottom w:val="none" w:sz="0" w:space="0" w:color="auto"/>
        <w:right w:val="none" w:sz="0" w:space="0" w:color="auto"/>
      </w:divBdr>
      <w:divsChild>
        <w:div w:id="1767847637">
          <w:marLeft w:val="120"/>
          <w:marRight w:val="0"/>
          <w:marTop w:val="0"/>
          <w:marBottom w:val="0"/>
          <w:divBdr>
            <w:top w:val="none" w:sz="0" w:space="0" w:color="auto"/>
            <w:left w:val="none" w:sz="0" w:space="0" w:color="auto"/>
            <w:bottom w:val="none" w:sz="0" w:space="0" w:color="auto"/>
            <w:right w:val="none" w:sz="0" w:space="0" w:color="auto"/>
          </w:divBdr>
        </w:div>
      </w:divsChild>
    </w:div>
    <w:div w:id="1003625534">
      <w:bodyDiv w:val="1"/>
      <w:marLeft w:val="0"/>
      <w:marRight w:val="0"/>
      <w:marTop w:val="0"/>
      <w:marBottom w:val="0"/>
      <w:divBdr>
        <w:top w:val="none" w:sz="0" w:space="0" w:color="auto"/>
        <w:left w:val="none" w:sz="0" w:space="0" w:color="auto"/>
        <w:bottom w:val="none" w:sz="0" w:space="0" w:color="auto"/>
        <w:right w:val="none" w:sz="0" w:space="0" w:color="auto"/>
      </w:divBdr>
    </w:div>
    <w:div w:id="1566992311">
      <w:bodyDiv w:val="1"/>
      <w:marLeft w:val="0"/>
      <w:marRight w:val="0"/>
      <w:marTop w:val="0"/>
      <w:marBottom w:val="0"/>
      <w:divBdr>
        <w:top w:val="none" w:sz="0" w:space="0" w:color="auto"/>
        <w:left w:val="none" w:sz="0" w:space="0" w:color="auto"/>
        <w:bottom w:val="none" w:sz="0" w:space="0" w:color="auto"/>
        <w:right w:val="none" w:sz="0" w:space="0" w:color="auto"/>
      </w:divBdr>
    </w:div>
    <w:div w:id="1673871528">
      <w:bodyDiv w:val="1"/>
      <w:marLeft w:val="0"/>
      <w:marRight w:val="0"/>
      <w:marTop w:val="0"/>
      <w:marBottom w:val="0"/>
      <w:divBdr>
        <w:top w:val="none" w:sz="0" w:space="0" w:color="auto"/>
        <w:left w:val="none" w:sz="0" w:space="0" w:color="auto"/>
        <w:bottom w:val="none" w:sz="0" w:space="0" w:color="auto"/>
        <w:right w:val="none" w:sz="0" w:space="0" w:color="auto"/>
      </w:divBdr>
    </w:div>
    <w:div w:id="182157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dn.osisoft.com/corp/en/media/presentations/2012/UsersConference2012/PDF/UC2012_IndustrialEvolution_Tom_Hosea_ESPOptimization.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Лист1!$G$1</c:f>
              <c:strCache>
                <c:ptCount val="1"/>
                <c:pt idx="0">
                  <c:v>216</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Лист1!$E$2:$E$22</c:f>
              <c:numCache>
                <c:formatCode>General</c:formatCode>
                <c:ptCount val="21"/>
                <c:pt idx="0">
                  <c:v>-3</c:v>
                </c:pt>
                <c:pt idx="1">
                  <c:v>-2.7</c:v>
                </c:pt>
                <c:pt idx="2">
                  <c:v>-2.4</c:v>
                </c:pt>
                <c:pt idx="3">
                  <c:v>-2.1</c:v>
                </c:pt>
                <c:pt idx="4">
                  <c:v>-1.8</c:v>
                </c:pt>
                <c:pt idx="5">
                  <c:v>-1.5</c:v>
                </c:pt>
                <c:pt idx="6">
                  <c:v>-1.2</c:v>
                </c:pt>
                <c:pt idx="7">
                  <c:v>-0.9</c:v>
                </c:pt>
                <c:pt idx="8">
                  <c:v>-0.6</c:v>
                </c:pt>
                <c:pt idx="9">
                  <c:v>-0.3</c:v>
                </c:pt>
                <c:pt idx="10">
                  <c:v>0</c:v>
                </c:pt>
                <c:pt idx="11">
                  <c:v>0.3</c:v>
                </c:pt>
                <c:pt idx="12">
                  <c:v>0.6</c:v>
                </c:pt>
                <c:pt idx="13">
                  <c:v>0.9</c:v>
                </c:pt>
                <c:pt idx="14">
                  <c:v>1.2</c:v>
                </c:pt>
                <c:pt idx="15">
                  <c:v>1.5</c:v>
                </c:pt>
                <c:pt idx="16">
                  <c:v>1.8</c:v>
                </c:pt>
                <c:pt idx="17">
                  <c:v>2.1</c:v>
                </c:pt>
                <c:pt idx="18">
                  <c:v>2.4</c:v>
                </c:pt>
                <c:pt idx="19">
                  <c:v>2.7</c:v>
                </c:pt>
                <c:pt idx="20">
                  <c:v>3</c:v>
                </c:pt>
              </c:numCache>
            </c:numRef>
          </c:cat>
          <c:val>
            <c:numRef>
              <c:f>Лист1!$G$2:$G$22</c:f>
              <c:numCache>
                <c:formatCode>General</c:formatCode>
                <c:ptCount val="21"/>
                <c:pt idx="0">
                  <c:v>4.6296296296296294E-3</c:v>
                </c:pt>
                <c:pt idx="1">
                  <c:v>9.2592592592592587E-3</c:v>
                </c:pt>
                <c:pt idx="2">
                  <c:v>0</c:v>
                </c:pt>
                <c:pt idx="3">
                  <c:v>4.6296296296296294E-3</c:v>
                </c:pt>
                <c:pt idx="4">
                  <c:v>2.3148148148148147E-2</c:v>
                </c:pt>
                <c:pt idx="5">
                  <c:v>2.7777777777777776E-2</c:v>
                </c:pt>
                <c:pt idx="6">
                  <c:v>3.2407407407407406E-2</c:v>
                </c:pt>
                <c:pt idx="7">
                  <c:v>5.5555555555555552E-2</c:v>
                </c:pt>
                <c:pt idx="8">
                  <c:v>9.2592592592592587E-2</c:v>
                </c:pt>
                <c:pt idx="9">
                  <c:v>0.1388888888888889</c:v>
                </c:pt>
                <c:pt idx="10">
                  <c:v>0.17592592592592593</c:v>
                </c:pt>
                <c:pt idx="11">
                  <c:v>0.14351851851851852</c:v>
                </c:pt>
                <c:pt idx="12">
                  <c:v>9.2592592592592587E-2</c:v>
                </c:pt>
                <c:pt idx="13">
                  <c:v>6.9444444444444448E-2</c:v>
                </c:pt>
                <c:pt idx="14">
                  <c:v>5.5555555555555552E-2</c:v>
                </c:pt>
                <c:pt idx="15">
                  <c:v>4.6296296296296294E-2</c:v>
                </c:pt>
                <c:pt idx="16">
                  <c:v>1.3888888888888888E-2</c:v>
                </c:pt>
                <c:pt idx="17">
                  <c:v>9.2592592592592587E-3</c:v>
                </c:pt>
                <c:pt idx="18">
                  <c:v>0</c:v>
                </c:pt>
                <c:pt idx="19">
                  <c:v>4.6296296296296294E-3</c:v>
                </c:pt>
                <c:pt idx="20">
                  <c:v>0</c:v>
                </c:pt>
              </c:numCache>
            </c:numRef>
          </c:val>
          <c:extLst>
            <c:ext xmlns:c16="http://schemas.microsoft.com/office/drawing/2014/chart" uri="{C3380CC4-5D6E-409C-BE32-E72D297353CC}">
              <c16:uniqueId val="{00000000-94D5-451C-86B6-562E46620125}"/>
            </c:ext>
          </c:extLst>
        </c:ser>
        <c:dLbls>
          <c:showLegendKey val="0"/>
          <c:showVal val="0"/>
          <c:showCatName val="0"/>
          <c:showSerName val="0"/>
          <c:showPercent val="0"/>
          <c:showBubbleSize val="0"/>
        </c:dLbls>
        <c:gapWidth val="100"/>
        <c:overlap val="-24"/>
        <c:axId val="1921678720"/>
        <c:axId val="2047867968"/>
      </c:barChart>
      <c:catAx>
        <c:axId val="1921678720"/>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ru-RU" sz="900" b="0" i="0" u="none" strike="noStrike" baseline="0">
                    <a:effectLst/>
                  </a:rPr>
                  <a:t>𝛿</a:t>
                </a:r>
                <a:r>
                  <a:rPr lang="en-US" sz="900" b="0" i="0" u="none" strike="noStrike" baseline="0">
                    <a:effectLst/>
                  </a:rPr>
                  <a:t>∆𝑑</a:t>
                </a:r>
                <a:r>
                  <a:rPr lang="ru-RU" sz="900" b="0" i="0" u="none" strike="noStrike" baseline="0">
                    <a:effectLst/>
                  </a:rPr>
                  <a:t>_</a:t>
                </a:r>
                <a:r>
                  <a:rPr lang="en-US" sz="900" b="0" i="0" u="none" strike="noStrike" baseline="0">
                    <a:effectLst/>
                  </a:rPr>
                  <a:t>𝑝𝑟𝑒𝑑 - </a:t>
                </a:r>
                <a:r>
                  <a:rPr lang="ru-RU" sz="900" b="0" i="0" u="none" strike="noStrike" baseline="0">
                    <a:effectLst/>
                  </a:rPr>
                  <a:t>𝛿∆𝑑</a:t>
                </a:r>
                <a:r>
                  <a:rPr lang="en-US" sz="900" b="0" i="0" u="none" strike="noStrike" baseline="0">
                    <a:effectLst/>
                  </a:rPr>
                  <a:t>_real for input pressure</a:t>
                </a:r>
                <a:endParaRPr lang="ru-RU"/>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47867968"/>
        <c:crosses val="autoZero"/>
        <c:auto val="1"/>
        <c:lblAlgn val="ctr"/>
        <c:lblOffset val="100"/>
        <c:noMultiLvlLbl val="0"/>
      </c:catAx>
      <c:valAx>
        <c:axId val="2047867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Probability</a:t>
                </a:r>
                <a:endParaRPr lang="ru-RU"/>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21678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Заполнитель1</b:Tag>
    <b:SourceType>Book</b:SourceType>
    <b:Guid>{881FBB2D-2358-40E5-8582-C2DFF8A6AB94}</b:Guid>
    <b:RefOrder>1</b:RefOrder>
  </b:Source>
</b:Sources>
</file>

<file path=customXml/itemProps1.xml><?xml version="1.0" encoding="utf-8"?>
<ds:datastoreItem xmlns:ds="http://schemas.openxmlformats.org/officeDocument/2006/customXml" ds:itemID="{3C7099AA-9E28-4C3E-AA95-551EE696E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3100</TotalTime>
  <Pages>11</Pages>
  <Words>4851</Words>
  <Characters>27656</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semen</dc:creator>
  <cp:keywords/>
  <dc:description/>
  <cp:lastModifiedBy>semen</cp:lastModifiedBy>
  <cp:revision>17</cp:revision>
  <dcterms:created xsi:type="dcterms:W3CDTF">2019-07-18T14:30:00Z</dcterms:created>
  <dcterms:modified xsi:type="dcterms:W3CDTF">2019-07-22T10:51:00Z</dcterms:modified>
</cp:coreProperties>
</file>