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0" distT="0" distL="0" distR="0">
            <wp:extent cx="2089785" cy="83629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9785" cy="836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trHeight w:val="72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FORTUNY DIGITAL</w:t>
            </w:r>
          </w:p>
        </w:tc>
      </w:tr>
      <w:tr>
        <w:trPr>
          <w:trHeight w:val="400" w:hRule="atLeast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  <w:t xml:space="preserve">: 27/09/2019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  <w:t xml:space="preserve">:  1.0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Diagrama Entidad Relación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-922971</wp:posOffset>
            </wp:positionH>
            <wp:positionV relativeFrom="paragraph">
              <wp:posOffset>1981200</wp:posOffset>
            </wp:positionV>
            <wp:extent cx="7285673" cy="5429250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85673" cy="5429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E3230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r9ohfzcK3b9MezgWu68bXUhMvg==">AMUW2mUPmYTGu1SJ3v/tDriMWKDpYH99e3mbIorRgxAZvbZWQjdaCumLi6js2iIK6GCF4Bb3wI+GDrJhm3MvFW+uTkEScTVBUl1emoqobQ4Zm7K7VpmyUZrl/AwqRvfoTpJZdHvde8Lq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2019-09-21T02:07:00Z</dcterms:created>
  <dc:creator>ANDRES</dc:creator>
</cp:coreProperties>
</file>