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https://www.linkedin.com/in/jeanpierohm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https://github.com/pierorex/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Problem solver with great passion for acquiring knowledge and tackling challenges, always willing to learn new things and to do whatever it takes to deliver quality products on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 w:val="0"/>
                <w:sz w:val="24"/>
                <w:szCs w:val="24"/>
              </w:rPr>
              <w:t>- Programming Languages: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Python, Ruby, C/C++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Artificial Intelligence: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Machine Learning, Natural Language Processing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Web Development: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Django (back-end), AngularJS (web front-end), Ionic (android/iOS)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Platform: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ElasticSearch, PostgreSQL, MySQL, Redis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Agile Development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: TDD, SCRUM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- English: advanced.                  - Spanish: native.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</w:t>
            </w:r>
            <w:bookmarkStart w:id="0" w:name="_GoBack"/>
            <w:bookmarkEnd w:id="0"/>
            <w:r>
              <w:rPr>
                <w:rFonts w:eastAsia="Microsoft Yi Baiti" w:cs="Times New Roman"/>
                <w:b/>
                <w:sz w:val="24"/>
                <w:szCs w:val="24"/>
              </w:rPr>
              <w:t>sent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 xml:space="preserve">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Design and implementation of a Contact Center </w:t>
            </w:r>
            <w:r>
              <w:rPr>
                <w:rFonts w:hint="default" w:cs="Times New Roman"/>
                <w:sz w:val="24"/>
                <w:szCs w:val="24"/>
              </w:rPr>
              <w:t xml:space="preserve">with a RESTful API,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Django</w:t>
            </w:r>
            <w:r>
              <w:rPr>
                <w:rFonts w:hint="default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AngularJS</w:t>
            </w:r>
            <w:r>
              <w:rPr>
                <w:rFonts w:hint="default" w:cs="Times New Roman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Ionic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Framework </w:t>
            </w:r>
            <w:r>
              <w:rPr>
                <w:rFonts w:hint="default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 client app</w:t>
            </w:r>
            <w:r>
              <w:rPr>
                <w:rFonts w:hint="default" w:cs="Times New Roman"/>
                <w:sz w:val="24"/>
                <w:szCs w:val="24"/>
              </w:rPr>
              <w:t>) and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Asterisk PBX for VoIP communications (calls and sms).</w:t>
            </w:r>
            <w:r>
              <w:rPr>
                <w:rFonts w:hint="default" w:cs="Times New Roman"/>
                <w:sz w:val="24"/>
                <w:szCs w:val="24"/>
              </w:rPr>
              <w:t xml:space="preserve"> The first deployment of this product handles over 12,000 calls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ACM-ICPC 2014 Latin America Regional competition.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</w:p>
        </w:tc>
      </w:tr>
    </w:tbl>
    <w:p>
      <w:pPr/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Abyssinica SIL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3F" w:usb3="00000000" w:csb0="603F01FF" w:csb1="FFFF0000"/>
  </w:font>
  <w:font w:name="Microsoft Yi Baiti">
    <w:altName w:val="Comic Sans MS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altName w:val="Droid Sans Fallback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UnGungseo">
    <w:altName w:val="Comic Sans MS"/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2E77F27B"/>
    <w:rsid w:val="2FAFCC2A"/>
    <w:rsid w:val="3EBFBFB5"/>
    <w:rsid w:val="3FF3112B"/>
    <w:rsid w:val="4FDB1C16"/>
    <w:rsid w:val="4FFF1B59"/>
    <w:rsid w:val="6B8F17A5"/>
    <w:rsid w:val="6FF629EB"/>
    <w:rsid w:val="6FFFAAFA"/>
    <w:rsid w:val="77DB7340"/>
    <w:rsid w:val="7BFFB2DC"/>
    <w:rsid w:val="7BFFBDA9"/>
    <w:rsid w:val="7DCBA828"/>
    <w:rsid w:val="7DE363CB"/>
    <w:rsid w:val="7EF72B9B"/>
    <w:rsid w:val="7FBB2094"/>
    <w:rsid w:val="AFF1C448"/>
    <w:rsid w:val="B4FF36A5"/>
    <w:rsid w:val="BBDF7D29"/>
    <w:rsid w:val="BDBB9C17"/>
    <w:rsid w:val="BFD746A7"/>
    <w:rsid w:val="DBD3AAE8"/>
    <w:rsid w:val="E5E6F6B2"/>
    <w:rsid w:val="E9DFAA63"/>
    <w:rsid w:val="EFDF9405"/>
    <w:rsid w:val="EFEE5C98"/>
    <w:rsid w:val="F4CF763E"/>
    <w:rsid w:val="F6EF148B"/>
    <w:rsid w:val="F78C7559"/>
    <w:rsid w:val="F7E7D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_Style 15"/>
    <w:basedOn w:val="1"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240</Words>
  <Characters>1544</Characters>
  <Lines>0</Lines>
  <Paragraphs>0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2016-03-13T14:35:00Z</dcterms:created>
  <dc:creator>piero</dc:creator>
  <cp:lastModifiedBy>piero</cp:lastModifiedBy>
  <dcterms:modified xsi:type="dcterms:W3CDTF">2016-03-15T11:46:15Z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