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0" w:lineRule="auto"/>
        <w:rPr/>
      </w:pPr>
      <w:r w:rsidDel="00000000" w:rsidR="00000000" w:rsidRPr="00000000">
        <w:rPr>
          <w:rtl w:val="0"/>
        </w:rPr>
      </w:r>
    </w:p>
    <w:p w:rsidR="00000000" w:rsidDel="00000000" w:rsidP="00000000" w:rsidRDefault="00000000" w:rsidRPr="00000000" w14:paraId="00000002">
      <w:pPr>
        <w:spacing w:after="300" w:before="200" w:lineRule="auto"/>
        <w:jc w:val="center"/>
        <w:rPr/>
      </w:pPr>
      <w:r w:rsidDel="00000000" w:rsidR="00000000" w:rsidRPr="00000000">
        <w:rPr>
          <w:b w:val="1"/>
          <w:sz w:val="56"/>
          <w:szCs w:val="56"/>
          <w:rtl w:val="0"/>
        </w:rPr>
        <w:t xml:space="preserve">SOLO PER TORRE</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i w:val="1"/>
          <w:sz w:val="32"/>
          <w:szCs w:val="32"/>
          <w:rtl w:val="0"/>
        </w:rPr>
        <w:t xml:space="preserve">Programma elettorale</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b w:val="1"/>
          <w:sz w:val="36"/>
          <w:szCs w:val="36"/>
          <w:rtl w:val="0"/>
        </w:rPr>
        <w:t xml:space="preserve">Mandato amministrativo 2025 – 2030</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b w:val="1"/>
          <w:color w:val="1f3864"/>
          <w:sz w:val="36"/>
          <w:szCs w:val="36"/>
          <w:rtl w:val="0"/>
        </w:rPr>
        <w:t xml:space="preserve">Giovanni Mancini</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i w:val="1"/>
          <w:sz w:val="28"/>
          <w:szCs w:val="28"/>
          <w:rtl w:val="0"/>
        </w:rPr>
        <w:t xml:space="preserve">candidato Sindaco</w:t>
      </w:r>
      <w:r w:rsidDel="00000000" w:rsidR="00000000" w:rsidRPr="00000000">
        <w:rPr>
          <w:rtl w:val="0"/>
        </w:rPr>
      </w:r>
    </w:p>
    <w:p w:rsidR="00000000" w:rsidDel="00000000" w:rsidP="00000000" w:rsidRDefault="00000000" w:rsidRPr="00000000" w14:paraId="00000007">
      <w:pPr>
        <w:spacing w:after="300" w:lineRule="auto"/>
        <w:jc w:val="center"/>
        <w:rPr/>
      </w:pPr>
      <w:r w:rsidDel="00000000" w:rsidR="00000000" w:rsidRPr="00000000">
        <w:rPr>
          <w:sz w:val="28"/>
          <w:szCs w:val="28"/>
          <w:rtl w:val="0"/>
        </w:rPr>
        <w:t xml:space="preserve">Comune di Torre de’ Passeri</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i w:val="1"/>
          <w:color w:val="666666"/>
          <w:sz w:val="26"/>
          <w:szCs w:val="26"/>
          <w:rtl w:val="0"/>
        </w:rPr>
        <w:t xml:space="preserve">Dal lavoro fatto al lavoro che continua</w:t>
      </w:r>
      <w:r w:rsidDel="00000000" w:rsidR="00000000" w:rsidRPr="00000000">
        <w:rPr>
          <w:rtl w:val="0"/>
        </w:rPr>
      </w:r>
    </w:p>
    <w:p w:rsidR="00000000" w:rsidDel="00000000" w:rsidP="00000000" w:rsidRDefault="00000000" w:rsidRPr="00000000" w14:paraId="00000009">
      <w:pPr>
        <w:pStyle w:val="Heading1"/>
        <w:pageBreakBefore w:val="1"/>
        <w:rPr>
          <w:color w:val="000000"/>
        </w:rPr>
      </w:pPr>
      <w:r w:rsidDel="00000000" w:rsidR="00000000" w:rsidRPr="00000000">
        <w:rPr>
          <w:color w:val="000000"/>
          <w:rtl w:val="0"/>
        </w:rPr>
        <w:t xml:space="preserve">CINQUE ANNI E MEZZO INSIEME, E ANCORA CAMMINO DAVANTI</w:t>
      </w:r>
    </w:p>
    <w:p w:rsidR="00000000" w:rsidDel="00000000" w:rsidP="00000000" w:rsidRDefault="00000000" w:rsidRPr="00000000" w14:paraId="0000000A">
      <w:pPr>
        <w:spacing w:after="120" w:line="300" w:lineRule="auto"/>
        <w:jc w:val="both"/>
        <w:rPr/>
      </w:pPr>
      <w:r w:rsidDel="00000000" w:rsidR="00000000" w:rsidRPr="00000000">
        <w:rPr>
          <w:rtl w:val="0"/>
        </w:rPr>
        <w:t xml:space="preserve">Care concittadine, cari concittadini,</w:t>
      </w:r>
    </w:p>
    <w:p w:rsidR="00000000" w:rsidDel="00000000" w:rsidP="00000000" w:rsidRDefault="00000000" w:rsidRPr="00000000" w14:paraId="0000000B">
      <w:pPr>
        <w:spacing w:after="120" w:line="300" w:lineRule="auto"/>
        <w:jc w:val="both"/>
        <w:rPr/>
      </w:pPr>
      <w:r w:rsidDel="00000000" w:rsidR="00000000" w:rsidRPr="00000000">
        <w:rPr>
          <w:rtl w:val="0"/>
        </w:rPr>
        <w:t xml:space="preserve">cinque anni e mezzo fa ci siamo presentati a voi con un programma concreto, fondato sull’ascolto, sulla trasparenza e sul rifiuto delle contrapposizioni sterili. Oggi torniamo davanti alla nostra comunità non con promesse da dimostrare, ma con un bilancio da consegnare. E con un cammino da proseguire.</w:t>
      </w:r>
    </w:p>
    <w:p w:rsidR="00000000" w:rsidDel="00000000" w:rsidP="00000000" w:rsidRDefault="00000000" w:rsidRPr="00000000" w14:paraId="0000000C">
      <w:pPr>
        <w:spacing w:after="120" w:line="300" w:lineRule="auto"/>
        <w:jc w:val="both"/>
        <w:rPr/>
      </w:pPr>
      <w:r w:rsidDel="00000000" w:rsidR="00000000" w:rsidRPr="00000000">
        <w:rPr>
          <w:rtl w:val="0"/>
        </w:rPr>
        <w:t xml:space="preserve">Abbiamo lavorato giorno e notte per rispettare le tabelle di marcia che ci eravamo imposti. Ce l’abbiamo fatta grazie al vostro sostegno, che non è mai mancato, e grazie alla dedizione di una squadra che ringrazio pubblicamente: il vice sindaco Piero Di Giulio, gli assessori Valeria Argentieri, Alessandra Bortoletti e Antonio Caldarelli, il presidente del Consiglio Comunale Marco Di Nicolantonio, i consiglieri Manuela Cordesco, Silvio De Dominicis e Lia Dell’Oso. E, insieme a loro, i dipendenti comunali, i lavoratori socialmente utili, i giovani del Servizio Civile, le associazioni del territorio, la Polizia Locale e le Forze dell’Ordine, la Parrocchia con don Massimo Di Lullo prima e don Matteo Mosca poi, il comitato feste.</w:t>
      </w:r>
    </w:p>
    <w:p w:rsidR="00000000" w:rsidDel="00000000" w:rsidP="00000000" w:rsidRDefault="00000000" w:rsidRPr="00000000" w14:paraId="0000000D">
      <w:pPr>
        <w:spacing w:after="120" w:line="300" w:lineRule="auto"/>
        <w:jc w:val="both"/>
        <w:rPr/>
      </w:pPr>
      <w:r w:rsidDel="00000000" w:rsidR="00000000" w:rsidRPr="00000000">
        <w:rPr>
          <w:rtl w:val="0"/>
        </w:rPr>
        <w:t xml:space="preserve">La pandemia ci ha segnato tutti. Eppure, anche sotto la pressione dell’emergenza sanitaria, abbiamo continuato a costruire. Il post-Covid è stato il tempo in cui abbiamo deciso di ripartire guardando avanti: restituire spazi pubblici alla comunità, riqualificare i parchi, aprire la nostra Cittadella della Scuola, risanare strade storiche, mettere in sicurezza il territorio, investire nel sistema culturale, nell’accoglienza, nei servizi ai più fragili.</w:t>
      </w:r>
    </w:p>
    <w:p w:rsidR="00000000" w:rsidDel="00000000" w:rsidP="00000000" w:rsidRDefault="00000000" w:rsidRPr="00000000" w14:paraId="0000000E">
      <w:pPr>
        <w:spacing w:after="120" w:line="300" w:lineRule="auto"/>
        <w:jc w:val="both"/>
        <w:rPr/>
      </w:pPr>
      <w:r w:rsidDel="00000000" w:rsidR="00000000" w:rsidRPr="00000000">
        <w:rPr>
          <w:rtl w:val="0"/>
        </w:rPr>
        <w:t xml:space="preserve">Il programma che segue non è una pagina bianca che chiede fiducia. È una traiettoria già tracciata, che chiede di essere proseguita. Nelle pagine che seguono troverete, capitolo per capitolo, il bilancio di ciò che abbiamo realizzato e, accanto, gli impegni concreti per i prossimi cinque anni. Troverete la prosecuzione dei grandi cantieri — a partire dal completamento della Cittadella della Scuola — e la riqualificazione dell’ultimo pezzo di centro storico che ancora attende il nostro intervento. Troverete impegni rinnovati su sicurezza, ambiente, sociale, sport, cultura e commercio. E troverete anche qualcosa di nuovo: un capitolo dedicato all’energia che può cambiare, nei prossimi anni, il modo stesso in cui Torre de’ Passeri produce e consuma calore, elettricità, risorse.</w:t>
      </w:r>
    </w:p>
    <w:p w:rsidR="00000000" w:rsidDel="00000000" w:rsidP="00000000" w:rsidRDefault="00000000" w:rsidRPr="00000000" w14:paraId="0000000F">
      <w:pPr>
        <w:spacing w:after="200" w:before="200" w:line="320" w:lineRule="auto"/>
        <w:ind w:left="720" w:right="720" w:firstLine="0"/>
        <w:jc w:val="center"/>
        <w:rPr/>
      </w:pPr>
      <w:r w:rsidDel="00000000" w:rsidR="00000000" w:rsidRPr="00000000">
        <w:rPr>
          <w:i w:val="1"/>
          <w:sz w:val="24"/>
          <w:szCs w:val="24"/>
          <w:rtl w:val="0"/>
        </w:rPr>
        <w:t xml:space="preserve">“Torre de’ Passeri è un paese piccolo. Ma i paesi piccoli, quando hanno le idee giuste, cambiano il proprio angolo di mondo.”</w:t>
      </w:r>
      <w:r w:rsidDel="00000000" w:rsidR="00000000" w:rsidRPr="00000000">
        <w:rPr>
          <w:rtl w:val="0"/>
        </w:rPr>
      </w:r>
    </w:p>
    <w:p w:rsidR="00000000" w:rsidDel="00000000" w:rsidP="00000000" w:rsidRDefault="00000000" w:rsidRPr="00000000" w14:paraId="00000010">
      <w:pPr>
        <w:spacing w:after="120" w:line="300" w:lineRule="auto"/>
        <w:jc w:val="both"/>
        <w:rPr/>
      </w:pPr>
      <w:r w:rsidDel="00000000" w:rsidR="00000000" w:rsidRPr="00000000">
        <w:rPr>
          <w:rtl w:val="0"/>
        </w:rPr>
        <w:t xml:space="preserve">Con lo stesso metodo che ci ha guidato fin qui — ascolto, trasparenza, responsabilità — vi chiediamo di continuare a camminare insieme.</w:t>
      </w:r>
    </w:p>
    <w:p w:rsidR="00000000" w:rsidDel="00000000" w:rsidP="00000000" w:rsidRDefault="00000000" w:rsidRPr="00000000" w14:paraId="00000011">
      <w:pPr>
        <w:spacing w:after="80" w:before="200" w:lineRule="auto"/>
        <w:jc w:val="right"/>
        <w:rPr/>
      </w:pPr>
      <w:r w:rsidDel="00000000" w:rsidR="00000000" w:rsidRPr="00000000">
        <w:rPr>
          <w:b w:val="1"/>
          <w:sz w:val="24"/>
          <w:szCs w:val="24"/>
          <w:rtl w:val="0"/>
        </w:rPr>
        <w:t xml:space="preserve">Giovanni Mancini</w:t>
      </w:r>
      <w:r w:rsidDel="00000000" w:rsidR="00000000" w:rsidRPr="00000000">
        <w:rPr>
          <w:rtl w:val="0"/>
        </w:rPr>
      </w:r>
    </w:p>
    <w:p w:rsidR="00000000" w:rsidDel="00000000" w:rsidP="00000000" w:rsidRDefault="00000000" w:rsidRPr="00000000" w14:paraId="00000012">
      <w:pPr>
        <w:jc w:val="right"/>
        <w:rPr/>
      </w:pPr>
      <w:r w:rsidDel="00000000" w:rsidR="00000000" w:rsidRPr="00000000">
        <w:rPr>
          <w:i w:val="1"/>
          <w:rtl w:val="0"/>
        </w:rPr>
        <w:t xml:space="preserve">candidato Sindaco — Lista “Solo per Torre”</w:t>
      </w:r>
      <w:r w:rsidDel="00000000" w:rsidR="00000000" w:rsidRPr="00000000">
        <w:rPr>
          <w:rtl w:val="0"/>
        </w:rPr>
      </w:r>
    </w:p>
    <w:p w:rsidR="00000000" w:rsidDel="00000000" w:rsidP="00000000" w:rsidRDefault="00000000" w:rsidRPr="00000000" w14:paraId="00000013">
      <w:pPr>
        <w:pStyle w:val="Heading1"/>
        <w:pageBreakBefore w:val="1"/>
        <w:rPr>
          <w:color w:val="000000"/>
        </w:rPr>
      </w:pPr>
      <w:r w:rsidDel="00000000" w:rsidR="00000000" w:rsidRPr="00000000">
        <w:rPr>
          <w:color w:val="000000"/>
          <w:rtl w:val="0"/>
        </w:rPr>
        <w:t xml:space="preserve">IL BILANCIO IN NUMERI: CINQUE ANNI E MEZZO DI LAVORO</w:t>
      </w:r>
    </w:p>
    <w:p w:rsidR="00000000" w:rsidDel="00000000" w:rsidP="00000000" w:rsidRDefault="00000000" w:rsidRPr="00000000" w14:paraId="00000014">
      <w:pPr>
        <w:spacing w:after="120" w:line="300" w:lineRule="auto"/>
        <w:jc w:val="both"/>
        <w:rPr/>
      </w:pPr>
      <w:r w:rsidDel="00000000" w:rsidR="00000000" w:rsidRPr="00000000">
        <w:rPr>
          <w:rtl w:val="0"/>
        </w:rPr>
        <w:t xml:space="preserve">Di seguito, in estrema sintesi, le cifre che raccontano il mandato che si conclude. I dettagli — voce per voce, con importi e riferimenti — sono riportati nei capitoli dedicati e nell’opuscolo “Bilancio di Fine Mandato 2020–2026”.</w:t>
      </w:r>
    </w:p>
    <w:p w:rsidR="00000000" w:rsidDel="00000000" w:rsidP="00000000" w:rsidRDefault="00000000" w:rsidRPr="00000000" w14:paraId="00000015">
      <w:pPr>
        <w:spacing w:after="10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5600"/>
        <w:tblGridChange w:id="0">
          <w:tblGrid>
            <w:gridCol w:w="3400"/>
            <w:gridCol w:w="5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tcPr>
          <w:p w:rsidR="00000000" w:rsidDel="00000000" w:rsidP="00000000" w:rsidRDefault="00000000" w:rsidRPr="00000000" w14:paraId="00000016">
            <w:pPr>
              <w:jc w:val="center"/>
              <w:rPr/>
            </w:pPr>
            <w:r w:rsidDel="00000000" w:rsidR="00000000" w:rsidRPr="00000000">
              <w:rPr>
                <w:b w:val="1"/>
                <w:sz w:val="20"/>
                <w:szCs w:val="20"/>
                <w:rtl w:val="0"/>
              </w:rPr>
              <w:t xml:space="preserve">Ambito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tcPr>
          <w:p w:rsidR="00000000" w:rsidDel="00000000" w:rsidP="00000000" w:rsidRDefault="00000000" w:rsidRPr="00000000" w14:paraId="00000017">
            <w:pPr>
              <w:jc w:val="center"/>
              <w:rPr/>
            </w:pPr>
            <w:r w:rsidDel="00000000" w:rsidR="00000000" w:rsidRPr="00000000">
              <w:rPr>
                <w:b w:val="1"/>
                <w:sz w:val="20"/>
                <w:szCs w:val="20"/>
                <w:rtl w:val="0"/>
              </w:rPr>
              <w:t xml:space="preserve">Dato principale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sz w:val="20"/>
                <w:szCs w:val="20"/>
                <w:rtl w:val="0"/>
              </w:rPr>
              <w:t xml:space="preserve">Lavori pubblici realizzati o in corso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sz w:val="20"/>
                <w:szCs w:val="20"/>
                <w:rtl w:val="0"/>
              </w:rPr>
              <w:t xml:space="preserve">~ 16 milioni di euro (18 interventi)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sz w:val="20"/>
                <w:szCs w:val="20"/>
                <w:rtl w:val="0"/>
              </w:rPr>
              <w:t xml:space="preserve">Interventi progettati con finanziamento approvato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sz w:val="20"/>
                <w:szCs w:val="20"/>
                <w:rtl w:val="0"/>
              </w:rPr>
              <w:t xml:space="preserve">3 opere di consolidamento idrogeologico — € 765.000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sz w:val="20"/>
                <w:szCs w:val="20"/>
                <w:rtl w:val="0"/>
              </w:rPr>
              <w:t xml:space="preserve">Ricostruzione privata post-sisma 2009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sz w:val="20"/>
                <w:szCs w:val="20"/>
                <w:rtl w:val="0"/>
              </w:rPr>
              <w:t xml:space="preserve">16 decreti sindacali — € 12.663.839,91 (2021–2025)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sz w:val="20"/>
                <w:szCs w:val="20"/>
                <w:rtl w:val="0"/>
              </w:rPr>
              <w:t xml:space="preserve">Fondi Sisma erogati (Ufficio Ricostruzione Fossa)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sz w:val="20"/>
                <w:szCs w:val="20"/>
                <w:rtl w:val="0"/>
              </w:rPr>
              <w:t xml:space="preserve">€ 10.706.045,60 (quinquennio)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sz w:val="20"/>
                <w:szCs w:val="20"/>
                <w:rtl w:val="0"/>
              </w:rPr>
              <w:t xml:space="preserve">Fondi Sisma erogati dal Comune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sz w:val="20"/>
                <w:szCs w:val="20"/>
                <w:rtl w:val="0"/>
              </w:rPr>
              <w:t xml:space="preserve">€ 8.339.496,33 (quinquennio)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sz w:val="20"/>
                <w:szCs w:val="20"/>
                <w:rtl w:val="0"/>
              </w:rPr>
              <w:t xml:space="preserve">Fondi PNRR — digitalizzazione PA (11 progetti)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sz w:val="20"/>
                <w:szCs w:val="20"/>
                <w:rtl w:val="0"/>
              </w:rPr>
              <w:t xml:space="preserve">€ 248.634,09 (Next Generation EU)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sz w:val="20"/>
                <w:szCs w:val="20"/>
                <w:rtl w:val="0"/>
              </w:rPr>
              <w:t xml:space="preserve">Sicurezza urbana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sz w:val="20"/>
                <w:szCs w:val="20"/>
                <w:rtl w:val="0"/>
              </w:rPr>
              <w:t xml:space="preserve">35 telecamere + 5 lettura targhe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sz w:val="20"/>
                <w:szCs w:val="20"/>
                <w:rtl w:val="0"/>
              </w:rPr>
              <w:t xml:space="preserve">Nuovi nati “L’Albero della Vita” 2020–2026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sz w:val="20"/>
                <w:szCs w:val="20"/>
                <w:rtl w:val="0"/>
              </w:rPr>
              <w:t xml:space="preserve">85 bambini, 85 piantine dedicate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sz w:val="20"/>
                <w:szCs w:val="20"/>
                <w:rtl w:val="0"/>
              </w:rPr>
              <w:t xml:space="preserve">Raccolta differenziata (media quinquennio)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sz w:val="20"/>
                <w:szCs w:val="20"/>
                <w:rtl w:val="0"/>
              </w:rPr>
              <w:t xml:space="preserve">~ 73% — titolo “Comune Riciclone” Legambiente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sz w:val="20"/>
                <w:szCs w:val="20"/>
                <w:rtl w:val="0"/>
              </w:rPr>
              <w:t xml:space="preserve">Dosi vaccinali anti-Covid / tamponi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sz w:val="20"/>
                <w:szCs w:val="20"/>
                <w:rtl w:val="0"/>
              </w:rPr>
              <w:t xml:space="preserve">6.077 dosi / oltre 8.000 tamponi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sz w:val="20"/>
                <w:szCs w:val="20"/>
                <w:rtl w:val="0"/>
              </w:rPr>
              <w:t xml:space="preserve">Servizio Civile (prima attivazione)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sz w:val="20"/>
                <w:szCs w:val="20"/>
                <w:rtl w:val="0"/>
              </w:rPr>
              <w:t xml:space="preserve">2024 — 2 giovani torresi ogni anno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sz w:val="20"/>
                <w:szCs w:val="20"/>
                <w:rtl w:val="0"/>
              </w:rPr>
              <w:t xml:space="preserve">Eventi culturali (Torrestate + Dicembre Torrese)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sz w:val="20"/>
                <w:szCs w:val="20"/>
                <w:rtl w:val="0"/>
              </w:rPr>
              <w:t xml:space="preserve">oltre 500 eventi (2023–2025)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sz w:val="20"/>
                <w:szCs w:val="20"/>
                <w:rtl w:val="0"/>
              </w:rPr>
              <w:t xml:space="preserve">Arrostiland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sz w:val="20"/>
                <w:szCs w:val="20"/>
                <w:rtl w:val="0"/>
              </w:rPr>
              <w:t xml:space="preserve">&gt; 20.000 visitatori</w:t>
            </w:r>
            <w:r w:rsidDel="00000000" w:rsidR="00000000" w:rsidRPr="00000000">
              <w:rPr>
                <w:rtl w:val="0"/>
              </w:rPr>
            </w:r>
          </w:p>
        </w:tc>
      </w:tr>
    </w:tbl>
    <w:p w:rsidR="00000000" w:rsidDel="00000000" w:rsidP="00000000" w:rsidRDefault="00000000" w:rsidRPr="00000000" w14:paraId="00000032">
      <w:pPr>
        <w:spacing w:after="100" w:lineRule="auto"/>
        <w:rPr/>
      </w:pPr>
      <w:r w:rsidDel="00000000" w:rsidR="00000000" w:rsidRPr="00000000">
        <w:rPr>
          <w:rtl w:val="0"/>
        </w:rPr>
      </w:r>
    </w:p>
    <w:p w:rsidR="00000000" w:rsidDel="00000000" w:rsidP="00000000" w:rsidRDefault="00000000" w:rsidRPr="00000000" w14:paraId="00000033">
      <w:pPr>
        <w:spacing w:after="120" w:line="300" w:lineRule="auto"/>
        <w:jc w:val="both"/>
        <w:rPr/>
      </w:pPr>
      <w:r w:rsidDel="00000000" w:rsidR="00000000" w:rsidRPr="00000000">
        <w:rPr>
          <w:rtl w:val="0"/>
        </w:rPr>
        <w:t xml:space="preserve">Dietro ogni cifra ci sono opere, persone, storie. Nei capitoli che seguono le raccontiamo, insieme agli impegni che prendiamo per il prossimo mandato.</w:t>
      </w:r>
    </w:p>
    <w:p w:rsidR="00000000" w:rsidDel="00000000" w:rsidP="00000000" w:rsidRDefault="00000000" w:rsidRPr="00000000" w14:paraId="00000034">
      <w:pPr>
        <w:pStyle w:val="Heading1"/>
        <w:pageBreakBefore w:val="1"/>
        <w:rPr>
          <w:color w:val="000000"/>
        </w:rPr>
      </w:pPr>
      <w:r w:rsidDel="00000000" w:rsidR="00000000" w:rsidRPr="00000000">
        <w:rPr>
          <w:color w:val="000000"/>
          <w:rtl w:val="0"/>
        </w:rPr>
        <w:t xml:space="preserve">IL METODO CHE CI HA GUIDATO</w:t>
      </w:r>
    </w:p>
    <w:p w:rsidR="00000000" w:rsidDel="00000000" w:rsidP="00000000" w:rsidRDefault="00000000" w:rsidRPr="00000000" w14:paraId="00000035">
      <w:pPr>
        <w:spacing w:after="120" w:line="300" w:lineRule="auto"/>
        <w:jc w:val="both"/>
        <w:rPr/>
      </w:pPr>
      <w:r w:rsidDel="00000000" w:rsidR="00000000" w:rsidRPr="00000000">
        <w:rPr>
          <w:rtl w:val="0"/>
        </w:rPr>
        <w:t xml:space="preserve">Un programma amministrativo non si misura solo da quello che promette, ma dal modo in cui viene realizzato. Il nostro metodo è stato, e continuerà ad essere, costruito su quattro pilastri.</w:t>
      </w:r>
    </w:p>
    <w:p w:rsidR="00000000" w:rsidDel="00000000" w:rsidP="00000000" w:rsidRDefault="00000000" w:rsidRPr="00000000" w14:paraId="00000036">
      <w:pPr>
        <w:pStyle w:val="Heading2"/>
        <w:spacing w:before="280" w:lineRule="auto"/>
        <w:rPr>
          <w:color w:val="000000"/>
        </w:rPr>
      </w:pPr>
      <w:r w:rsidDel="00000000" w:rsidR="00000000" w:rsidRPr="00000000">
        <w:rPr>
          <w:color w:val="000000"/>
          <w:rtl w:val="0"/>
        </w:rPr>
        <w:t xml:space="preserve">Ascolto</w:t>
      </w:r>
    </w:p>
    <w:p w:rsidR="00000000" w:rsidDel="00000000" w:rsidP="00000000" w:rsidRDefault="00000000" w:rsidRPr="00000000" w14:paraId="00000037">
      <w:pPr>
        <w:spacing w:after="120" w:line="300" w:lineRule="auto"/>
        <w:jc w:val="both"/>
        <w:rPr/>
      </w:pPr>
      <w:r w:rsidDel="00000000" w:rsidR="00000000" w:rsidRPr="00000000">
        <w:rPr>
          <w:rtl w:val="0"/>
        </w:rPr>
        <w:t xml:space="preserve">Abbiamo costruito il programma del 2020 partendo dall’ascolto dei torresi e delle torresi, e in cinque anni abbiamo mantenuto aperti tutti i canali: sportelli fisici, uffici comunali, incontri pubblici, social network, email, messaggi diretti. Il cittadino è stato, e resta, il primo interlocutore dell’azione amministrativa.</w:t>
      </w:r>
    </w:p>
    <w:p w:rsidR="00000000" w:rsidDel="00000000" w:rsidP="00000000" w:rsidRDefault="00000000" w:rsidRPr="00000000" w14:paraId="00000038">
      <w:pPr>
        <w:pStyle w:val="Heading2"/>
        <w:spacing w:before="280" w:lineRule="auto"/>
        <w:rPr>
          <w:color w:val="000000"/>
        </w:rPr>
      </w:pPr>
      <w:r w:rsidDel="00000000" w:rsidR="00000000" w:rsidRPr="00000000">
        <w:rPr>
          <w:color w:val="000000"/>
          <w:rtl w:val="0"/>
        </w:rPr>
        <w:t xml:space="preserve">Trasparenza</w:t>
      </w:r>
    </w:p>
    <w:p w:rsidR="00000000" w:rsidDel="00000000" w:rsidP="00000000" w:rsidRDefault="00000000" w:rsidRPr="00000000" w14:paraId="00000039">
      <w:pPr>
        <w:spacing w:after="120" w:line="300" w:lineRule="auto"/>
        <w:jc w:val="both"/>
        <w:rPr/>
      </w:pPr>
      <w:r w:rsidDel="00000000" w:rsidR="00000000" w:rsidRPr="00000000">
        <w:rPr>
          <w:rtl w:val="0"/>
        </w:rPr>
        <w:t xml:space="preserve">Abbiamo pubblicato sul sito del Comune tutte le nomine e le designazioni di competenza comunale, con i relativi compensi, anche laddove la legge non lo avrebbe imposto. Abbiamo attuato con rigore il Piano Anticorruzione e il Codice Comportamentale. Abbiamo riorganizzato e rinnovato il sito istituzionale per rendere navigabili, da chiunque, i dati dell’azione amministrativa.</w:t>
      </w:r>
    </w:p>
    <w:p w:rsidR="00000000" w:rsidDel="00000000" w:rsidP="00000000" w:rsidRDefault="00000000" w:rsidRPr="00000000" w14:paraId="0000003A">
      <w:pPr>
        <w:pStyle w:val="Heading2"/>
        <w:spacing w:before="280" w:lineRule="auto"/>
        <w:rPr>
          <w:color w:val="000000"/>
        </w:rPr>
      </w:pPr>
      <w:r w:rsidDel="00000000" w:rsidR="00000000" w:rsidRPr="00000000">
        <w:rPr>
          <w:color w:val="000000"/>
          <w:rtl w:val="0"/>
        </w:rPr>
        <w:t xml:space="preserve">Capacità di intercettare fondi</w:t>
      </w:r>
    </w:p>
    <w:p w:rsidR="00000000" w:rsidDel="00000000" w:rsidP="00000000" w:rsidRDefault="00000000" w:rsidRPr="00000000" w14:paraId="0000003B">
      <w:pPr>
        <w:spacing w:after="120" w:line="300" w:lineRule="auto"/>
        <w:jc w:val="both"/>
        <w:rPr/>
      </w:pPr>
      <w:r w:rsidDel="00000000" w:rsidR="00000000" w:rsidRPr="00000000">
        <w:rPr>
          <w:rtl w:val="0"/>
        </w:rPr>
        <w:t xml:space="preserve">Nessuno dei 16 milioni di euro di lavori pubblici che abbiamo realizzato sarebbe stato possibile senza una cucitura paziente tra fondi comunali, statali, regionali ed europei: PNRR, Ufficio Speciale per la Ricostruzione (USRC), CIPESS, Ministero dell’Istruzione, Ministero dell’Ambiente, Regione Abruzzo, Fondazione Pescarabruzzo, oltre all’accordo con Edison S.p.A. per la Cittadella della Scuola. Questo lavoro continuerà: i finanziamenti disponibili oggi — dal Conto Termico 3.0 al nuovo ciclo PNRR, dai bandi regionali ai programmi europei — sono una finestra di opportunità che intendiamo sfruttare pienamente.</w:t>
      </w:r>
    </w:p>
    <w:p w:rsidR="00000000" w:rsidDel="00000000" w:rsidP="00000000" w:rsidRDefault="00000000" w:rsidRPr="00000000" w14:paraId="0000003C">
      <w:pPr>
        <w:pStyle w:val="Heading2"/>
        <w:spacing w:before="280" w:lineRule="auto"/>
        <w:rPr>
          <w:color w:val="000000"/>
        </w:rPr>
      </w:pPr>
      <w:r w:rsidDel="00000000" w:rsidR="00000000" w:rsidRPr="00000000">
        <w:rPr>
          <w:color w:val="000000"/>
          <w:rtl w:val="0"/>
        </w:rPr>
        <w:t xml:space="preserve">Cooperazione territoriale</w:t>
      </w:r>
    </w:p>
    <w:p w:rsidR="00000000" w:rsidDel="00000000" w:rsidP="00000000" w:rsidRDefault="00000000" w:rsidRPr="00000000" w14:paraId="0000003D">
      <w:pPr>
        <w:spacing w:after="120" w:line="300" w:lineRule="auto"/>
        <w:jc w:val="both"/>
        <w:rPr/>
      </w:pPr>
      <w:r w:rsidDel="00000000" w:rsidR="00000000" w:rsidRPr="00000000">
        <w:rPr>
          <w:rtl w:val="0"/>
        </w:rPr>
        <w:t xml:space="preserve">Torre de’ Passeri non è un’isola. Abbiamo costruito reti con i Comuni dell’area casauriense, con i paesi limitrofi, con la Provincia, con la Regione. Abbiamo aderito a percorsi turistici sovracomunali — il Cammino delle Grandi Abbazie con 32 Comuni, le Ciclovie della Transumanza con altri sette Comuni, il Magic Italy’s Center che unisce 26 Comuni di Abruzzo, Marche e Lazio. Nessun piccolo comune cresce da solo: cresce dentro una rete.</w:t>
      </w:r>
    </w:p>
    <w:p w:rsidR="00000000" w:rsidDel="00000000" w:rsidP="00000000" w:rsidRDefault="00000000" w:rsidRPr="00000000" w14:paraId="0000003E">
      <w:pPr>
        <w:pStyle w:val="Heading1"/>
        <w:pageBreakBefore w:val="1"/>
        <w:rPr>
          <w:color w:val="000000"/>
        </w:rPr>
      </w:pPr>
      <w:r w:rsidDel="00000000" w:rsidR="00000000" w:rsidRPr="00000000">
        <w:rPr>
          <w:color w:val="000000"/>
          <w:rtl w:val="0"/>
        </w:rPr>
        <w:t xml:space="preserve">LA SCUOLA, IL NOSTRO FUTURO</w:t>
      </w:r>
    </w:p>
    <w:p w:rsidR="00000000" w:rsidDel="00000000" w:rsidP="00000000" w:rsidRDefault="00000000" w:rsidRPr="00000000" w14:paraId="0000003F">
      <w:pPr>
        <w:pStyle w:val="Heading2"/>
        <w:spacing w:before="280" w:lineRule="auto"/>
        <w:rPr>
          <w:color w:val="000000"/>
        </w:rPr>
      </w:pPr>
      <w:r w:rsidDel="00000000" w:rsidR="00000000" w:rsidRPr="00000000">
        <w:rPr>
          <w:color w:val="000000"/>
          <w:rtl w:val="0"/>
        </w:rPr>
        <w:t xml:space="preserve">Quello che abbiamo fatto</w:t>
      </w:r>
    </w:p>
    <w:p w:rsidR="00000000" w:rsidDel="00000000" w:rsidP="00000000" w:rsidRDefault="00000000" w:rsidRPr="00000000" w14:paraId="00000040">
      <w:pPr>
        <w:spacing w:after="120" w:line="300" w:lineRule="auto"/>
        <w:jc w:val="both"/>
        <w:rPr/>
      </w:pPr>
      <w:r w:rsidDel="00000000" w:rsidR="00000000" w:rsidRPr="00000000">
        <w:rPr>
          <w:rtl w:val="0"/>
        </w:rPr>
        <w:t xml:space="preserve">La Cittadella della Scuola è passata da progetto a realtà. Con la posa della prima pietra il 5 giugno 2023 abbiamo dato il via a un investimento progettuale di circa 5,1 milioni di euro per la nuova scuola primaria in via Dante Alighieri (primo lotto € 3.337.000; secondo lotto “Casa della Scuola” € 1.795.429), finanziato dal Governo attraverso l’Ufficio Speciale per la Ricostruzione di Fossa e il Ministero dell’Istruzione, sulla base di due delibere CIPESS (2017 e 2020).</w:t>
      </w:r>
    </w:p>
    <w:p w:rsidR="00000000" w:rsidDel="00000000" w:rsidP="00000000" w:rsidRDefault="00000000" w:rsidRPr="00000000" w14:paraId="00000041">
      <w:pPr>
        <w:spacing w:after="120" w:line="300" w:lineRule="auto"/>
        <w:jc w:val="both"/>
        <w:rPr/>
      </w:pPr>
      <w:r w:rsidDel="00000000" w:rsidR="00000000" w:rsidRPr="00000000">
        <w:rPr>
          <w:highlight w:val="green"/>
          <w:rtl w:val="0"/>
        </w:rPr>
        <w:t xml:space="preserve">L’edificio che attualmente è tornato ad ospitare la Scuola dell’Infanzia sito in via Dante Alighieri è s</w:t>
      </w:r>
      <w:r w:rsidDel="00000000" w:rsidR="00000000" w:rsidRPr="00000000">
        <w:rPr>
          <w:rtl w:val="0"/>
        </w:rPr>
        <w:t xml:space="preserve">tato adeguato sismicamente e riqualificato con un investimento </w:t>
      </w:r>
      <w:r w:rsidDel="00000000" w:rsidR="00000000" w:rsidRPr="00000000">
        <w:rPr>
          <w:highlight w:val="green"/>
          <w:rtl w:val="0"/>
        </w:rPr>
        <w:t xml:space="preserve">del Piano Regionale dell’Edilizia Scolastica, divenuto PNRR</w:t>
      </w:r>
      <w:r w:rsidDel="00000000" w:rsidR="00000000" w:rsidRPr="00000000">
        <w:rPr>
          <w:rtl w:val="0"/>
        </w:rPr>
        <w:t xml:space="preserve"> di € 1.286.665,78 (</w:t>
      </w:r>
      <w:r w:rsidDel="00000000" w:rsidR="00000000" w:rsidRPr="00000000">
        <w:rPr>
          <w:highlight w:val="green"/>
          <w:rtl w:val="0"/>
        </w:rPr>
        <w:t xml:space="preserve">oltre ad una quota finanziata</w:t>
      </w:r>
      <w:r w:rsidDel="00000000" w:rsidR="00000000" w:rsidRPr="00000000">
        <w:rPr>
          <w:rtl w:val="0"/>
        </w:rPr>
        <w:t xml:space="preserve"> da Edison S.p.A.): i bambini sono già tornati nelle nuove aule. I lavori alla scuola primaria (primo lotto) sono in fase di ultimazione, mentre il secondo lotto </w:t>
      </w:r>
      <w:r w:rsidDel="00000000" w:rsidR="00000000" w:rsidRPr="00000000">
        <w:rPr>
          <w:highlight w:val="green"/>
          <w:rtl w:val="0"/>
        </w:rPr>
        <w:t xml:space="preserve">è stato aggiudicato</w:t>
      </w:r>
      <w:r w:rsidDel="00000000" w:rsidR="00000000" w:rsidRPr="00000000">
        <w:rPr>
          <w:rtl w:val="0"/>
        </w:rPr>
        <w:t xml:space="preserve">. Alla scuola media sono in corso i lavori ai corpi B e C; per il corpo A — </w:t>
      </w:r>
      <w:r w:rsidDel="00000000" w:rsidR="00000000" w:rsidRPr="00000000">
        <w:rPr>
          <w:highlight w:val="green"/>
          <w:rtl w:val="0"/>
        </w:rPr>
        <w:t xml:space="preserve">€ 770.000</w:t>
      </w:r>
      <w:r w:rsidDel="00000000" w:rsidR="00000000" w:rsidRPr="00000000">
        <w:rPr>
          <w:rtl w:val="0"/>
        </w:rPr>
        <w:t xml:space="preserve">, destinato a ospitare presidenza e segreteria dell’Istituto Comprensivo “A.Manzi” — il finanziamento è stato ottenuto e il progetto è pronto: si procederà a breve all’affidamento dei lavori.</w:t>
      </w:r>
    </w:p>
    <w:p w:rsidR="00000000" w:rsidDel="00000000" w:rsidP="00000000" w:rsidRDefault="00000000" w:rsidRPr="00000000" w14:paraId="00000042">
      <w:pPr>
        <w:spacing w:after="120" w:line="300" w:lineRule="auto"/>
        <w:jc w:val="both"/>
        <w:rPr/>
      </w:pPr>
      <w:r w:rsidDel="00000000" w:rsidR="00000000" w:rsidRPr="00000000">
        <w:rPr>
          <w:rtl w:val="0"/>
        </w:rPr>
        <w:t xml:space="preserve">All’asilo nido comunale “I Passerotti” abbiamo inaugurato il primo giardino sensoriale di Torre, con alberi da frutto, vasche tattili di pietrisco e sabbia, percorso educativo di simboli e numeri colorati — opera realizzata con fondi nazionali per il Sistema Integrato di Educazione e Istruzione per € 22.759,62. L’asilo nido ha accolto 25 bambini ogni anno dal 2021 al 2026.</w:t>
      </w:r>
    </w:p>
    <w:p w:rsidR="00000000" w:rsidDel="00000000" w:rsidP="00000000" w:rsidRDefault="00000000" w:rsidRPr="00000000" w14:paraId="00000043">
      <w:pPr>
        <w:spacing w:after="120" w:line="300" w:lineRule="auto"/>
        <w:jc w:val="both"/>
        <w:rPr/>
      </w:pPr>
      <w:r w:rsidDel="00000000" w:rsidR="00000000" w:rsidRPr="00000000">
        <w:rPr>
          <w:rtl w:val="0"/>
        </w:rPr>
        <w:t xml:space="preserve">Sul fronte dei servizi, abbiamo garantito l’assistenza scolastica agli alunni con disabilità (6–8 alunni ogni anno nelle scuole dell’obbligo e nella secondaria di secondo grado), abbiamo istituito e rinnovato la borsa di studio “Lucente Mario S.p.A.” per gli studenti più meritevoli e abbiamo rilanciato il dono della Costituzione ai diciottenni.</w:t>
      </w:r>
    </w:p>
    <w:p w:rsidR="00000000" w:rsidDel="00000000" w:rsidP="00000000" w:rsidRDefault="00000000" w:rsidRPr="00000000" w14:paraId="00000044">
      <w:pPr>
        <w:pStyle w:val="Heading2"/>
        <w:spacing w:before="280" w:lineRule="auto"/>
        <w:rPr>
          <w:color w:val="000000"/>
        </w:rPr>
      </w:pPr>
      <w:r w:rsidDel="00000000" w:rsidR="00000000" w:rsidRPr="00000000">
        <w:rPr>
          <w:color w:val="000000"/>
          <w:rtl w:val="0"/>
        </w:rPr>
        <w:t xml:space="preserve">Quello che faremo</w:t>
      </w:r>
    </w:p>
    <w:p w:rsidR="00000000" w:rsidDel="00000000" w:rsidP="00000000" w:rsidRDefault="00000000" w:rsidRPr="00000000" w14:paraId="00000045">
      <w:pPr>
        <w:pStyle w:val="Heading3"/>
        <w:spacing w:before="200" w:lineRule="auto"/>
        <w:rPr>
          <w:color w:val="000000"/>
        </w:rPr>
      </w:pPr>
      <w:r w:rsidDel="00000000" w:rsidR="00000000" w:rsidRPr="00000000">
        <w:rPr>
          <w:color w:val="000000"/>
          <w:rtl w:val="0"/>
        </w:rPr>
        <w:t xml:space="preserve">Completare la Cittadella della Scuola</w:t>
      </w:r>
    </w:p>
    <w:p w:rsidR="00000000" w:rsidDel="00000000" w:rsidP="00000000" w:rsidRDefault="00000000" w:rsidRPr="00000000" w14:paraId="00000046">
      <w:pPr>
        <w:spacing w:after="120" w:line="300" w:lineRule="auto"/>
        <w:jc w:val="both"/>
        <w:rPr/>
      </w:pPr>
      <w:r w:rsidDel="00000000" w:rsidR="00000000" w:rsidRPr="00000000">
        <w:rPr>
          <w:rtl w:val="0"/>
        </w:rPr>
        <w:t xml:space="preserve">Il primo impegno concreto del nuovo mandato è il completamento dei lotti ancora in corso della Cittadella della Scuola. Procederemo all’affidamento dei lavori del corpo A della scuola media, porteremo a conclusione il secondo lotto della primaria, consegneremo agli alunni, alle famiglie e agli operatori scolastici un campus organico, sicuro, moderno, integrato — dall’asilo nido alla secondaria di primo grado — all’interno dello stesso perimetro di via Dante Alighieri.</w:t>
      </w:r>
    </w:p>
    <w:p w:rsidR="00000000" w:rsidDel="00000000" w:rsidP="00000000" w:rsidRDefault="00000000" w:rsidRPr="00000000" w14:paraId="00000047">
      <w:pPr>
        <w:spacing w:after="120" w:line="300" w:lineRule="auto"/>
        <w:jc w:val="both"/>
        <w:rPr/>
      </w:pPr>
      <w:r w:rsidDel="00000000" w:rsidR="00000000" w:rsidRPr="00000000">
        <w:rPr>
          <w:highlight w:val="green"/>
          <w:rtl w:val="0"/>
        </w:rPr>
        <w:t xml:space="preserve">Implementazione e sistemazione delle arre da dedicare a parcheggio (alcune già di proprietà del Comune) in via a Dante Alighieri e nelle zone limitroofe.</w:t>
      </w:r>
      <w:r w:rsidDel="00000000" w:rsidR="00000000" w:rsidRPr="00000000">
        <w:rPr>
          <w:rtl w:val="0"/>
        </w:rPr>
      </w:r>
    </w:p>
    <w:p w:rsidR="00000000" w:rsidDel="00000000" w:rsidP="00000000" w:rsidRDefault="00000000" w:rsidRPr="00000000" w14:paraId="00000048">
      <w:pPr>
        <w:pStyle w:val="Heading3"/>
        <w:spacing w:before="200" w:lineRule="auto"/>
        <w:rPr>
          <w:color w:val="000000"/>
        </w:rPr>
      </w:pPr>
      <w:r w:rsidDel="00000000" w:rsidR="00000000" w:rsidRPr="00000000">
        <w:rPr>
          <w:color w:val="000000"/>
          <w:rtl w:val="0"/>
        </w:rPr>
        <w:t xml:space="preserve">Relazione Comune – Scuola</w:t>
      </w:r>
    </w:p>
    <w:p w:rsidR="00000000" w:rsidDel="00000000" w:rsidP="00000000" w:rsidRDefault="00000000" w:rsidRPr="00000000" w14:paraId="00000049">
      <w:pPr>
        <w:spacing w:after="120" w:line="300" w:lineRule="auto"/>
        <w:jc w:val="both"/>
        <w:rPr/>
      </w:pPr>
      <w:r w:rsidDel="00000000" w:rsidR="00000000" w:rsidRPr="00000000">
        <w:rPr>
          <w:rtl w:val="0"/>
        </w:rPr>
        <w:t xml:space="preserve">Continueremo a coltivare il rapporto diretto con la dirigenza dell’Istituto Comprensivo “Alberto Manzi”, con il corpo docente, con le famiglie e con gli studenti. </w:t>
      </w:r>
      <w:r w:rsidDel="00000000" w:rsidR="00000000" w:rsidRPr="00000000">
        <w:rPr>
          <w:highlight w:val="yellow"/>
          <w:rtl w:val="0"/>
        </w:rPr>
        <w:t xml:space="preserve">Proseguiremo la collaborazione con l’ITE di Torre de’ Passeri, polo formativo di rilievo </w:t>
      </w:r>
      <w:r w:rsidDel="00000000" w:rsidR="00000000" w:rsidRPr="00000000">
        <w:rPr>
          <w:color w:val="ff0000"/>
          <w:highlight w:val="yellow"/>
          <w:rtl w:val="0"/>
        </w:rPr>
        <w:t xml:space="preserve">sovracomunale????</w:t>
      </w:r>
      <w:r w:rsidDel="00000000" w:rsidR="00000000" w:rsidRPr="00000000">
        <w:rPr>
          <w:rtl w:val="0"/>
        </w:rPr>
        <w:t xml:space="preserve">’. Valuteremo nuovi gemellaggi e scambi internazionali a partire dall’esperienza già costruita con i concorsi internazionali che hanno coinvolto gli studenti dell’Istituto Comprensivo.</w:t>
      </w:r>
    </w:p>
    <w:p w:rsidR="00000000" w:rsidDel="00000000" w:rsidP="00000000" w:rsidRDefault="00000000" w:rsidRPr="00000000" w14:paraId="0000004A">
      <w:pPr>
        <w:pStyle w:val="Heading3"/>
        <w:spacing w:before="200" w:lineRule="auto"/>
        <w:rPr>
          <w:color w:val="000000"/>
        </w:rPr>
      </w:pPr>
      <w:r w:rsidDel="00000000" w:rsidR="00000000" w:rsidRPr="00000000">
        <w:rPr>
          <w:color w:val="000000"/>
          <w:rtl w:val="0"/>
        </w:rPr>
        <w:t xml:space="preserve">Diritto allo studio e merito</w:t>
      </w:r>
    </w:p>
    <w:p w:rsidR="00000000" w:rsidDel="00000000" w:rsidP="00000000" w:rsidRDefault="00000000" w:rsidRPr="00000000" w14:paraId="0000004B">
      <w:pPr>
        <w:spacing w:after="120" w:line="300" w:lineRule="auto"/>
        <w:jc w:val="both"/>
        <w:rPr/>
      </w:pPr>
      <w:r w:rsidDel="00000000" w:rsidR="00000000" w:rsidRPr="00000000">
        <w:rPr>
          <w:rtl w:val="0"/>
        </w:rPr>
        <w:t xml:space="preserve">Consolideremo le borse di studio esistenti e ne introdurremo di nuove, in particolare una borsa di studio dedicata agli studenti che si iscriveranno all’ITE di Torre de’ Passeri, per incentivare il proseguimento degli studi sul territorio. Monitoreremo e miglioreremo la gestione esterna dei servizi scolastici — dalla mensa al trasporto — e assicureremo a ogni famiglia un’informazione chiara sulle tariffe e sugli avvisi.</w:t>
      </w:r>
    </w:p>
    <w:p w:rsidR="00000000" w:rsidDel="00000000" w:rsidP="00000000" w:rsidRDefault="00000000" w:rsidRPr="00000000" w14:paraId="0000004C">
      <w:pPr>
        <w:pStyle w:val="Heading3"/>
        <w:spacing w:before="200" w:lineRule="auto"/>
        <w:rPr>
          <w:color w:val="000000"/>
        </w:rPr>
      </w:pPr>
      <w:r w:rsidDel="00000000" w:rsidR="00000000" w:rsidRPr="00000000">
        <w:rPr>
          <w:color w:val="000000"/>
          <w:rtl w:val="0"/>
        </w:rPr>
        <w:t xml:space="preserve">Campagne di sensibilizzazione</w:t>
      </w:r>
    </w:p>
    <w:p w:rsidR="00000000" w:rsidDel="00000000" w:rsidP="00000000" w:rsidRDefault="00000000" w:rsidRPr="00000000" w14:paraId="0000004D">
      <w:pPr>
        <w:spacing w:after="120" w:line="300" w:lineRule="auto"/>
        <w:jc w:val="both"/>
        <w:rPr/>
      </w:pPr>
      <w:r w:rsidDel="00000000" w:rsidR="00000000" w:rsidRPr="00000000">
        <w:rPr>
          <w:rtl w:val="0"/>
        </w:rPr>
        <w:t xml:space="preserve">Continueremo le campagne di educazione stradale con le Forze di Polizia, di educazione alimentare con esperti del settore e l’ASL, di prevenzione delle dipendenze (ludopatie, alcol, sostanze). Proseguiremo i progetti scolastici legati a teatro, musica, lettura, memoria storica — Giorno della Memoria, Giornata dei Giusti, </w:t>
      </w:r>
      <w:r w:rsidDel="00000000" w:rsidR="00000000" w:rsidRPr="00000000">
        <w:rPr>
          <w:color w:val="ff0000"/>
          <w:highlight w:val="green"/>
          <w:rtl w:val="0"/>
        </w:rPr>
        <w:t xml:space="preserve">Viaggi della Memoria (NO) — che hanno accompagnato gli studenti torresi a Mauthausen, Dachau, Fosse Ardeatine, Auschwitz.</w:t>
      </w:r>
      <w:r w:rsidDel="00000000" w:rsidR="00000000" w:rsidRPr="00000000">
        <w:rPr>
          <w:rtl w:val="0"/>
        </w:rPr>
      </w:r>
    </w:p>
    <w:p w:rsidR="00000000" w:rsidDel="00000000" w:rsidP="00000000" w:rsidRDefault="00000000" w:rsidRPr="00000000" w14:paraId="0000004E">
      <w:pPr>
        <w:pStyle w:val="Heading1"/>
        <w:pageBreakBefore w:val="1"/>
        <w:rPr>
          <w:color w:val="000000"/>
        </w:rPr>
      </w:pPr>
      <w:r w:rsidDel="00000000" w:rsidR="00000000" w:rsidRPr="00000000">
        <w:rPr>
          <w:color w:val="000000"/>
          <w:rtl w:val="0"/>
        </w:rPr>
        <w:t xml:space="preserve">IL NUOVO BORGO INTERNO: COMPLETARE LA RIQUALIFICAZIONE DEL CENTRO STORICO</w:t>
      </w:r>
    </w:p>
    <w:p w:rsidR="00000000" w:rsidDel="00000000" w:rsidP="00000000" w:rsidRDefault="00000000" w:rsidRPr="00000000" w14:paraId="0000004F">
      <w:pPr>
        <w:pStyle w:val="Heading2"/>
        <w:spacing w:before="280" w:lineRule="auto"/>
        <w:rPr>
          <w:color w:val="000000"/>
        </w:rPr>
      </w:pPr>
      <w:r w:rsidDel="00000000" w:rsidR="00000000" w:rsidRPr="00000000">
        <w:rPr>
          <w:color w:val="000000"/>
          <w:rtl w:val="0"/>
        </w:rPr>
        <w:t xml:space="preserve">Quello che abbiamo fatto</w:t>
      </w:r>
    </w:p>
    <w:p w:rsidR="00000000" w:rsidDel="00000000" w:rsidP="00000000" w:rsidRDefault="00000000" w:rsidRPr="00000000" w14:paraId="00000050">
      <w:pPr>
        <w:spacing w:after="120" w:line="300" w:lineRule="auto"/>
        <w:jc w:val="both"/>
        <w:rPr/>
      </w:pPr>
      <w:r w:rsidDel="00000000" w:rsidR="00000000" w:rsidRPr="00000000">
        <w:rPr>
          <w:rtl w:val="0"/>
        </w:rPr>
        <w:t xml:space="preserve">Nel mandato che si chiude abbiamo completato la riqualificazione del tessuto urbano fuori centro storico. Con un investimento di € 1.396.535,03 abbiamo restituito a Corso Mazzini e a via San Vittorino la dignità di arterie storiche: nuova pavimentazione in pietra bianca e laterizi, panchine, vasi, illuminazione. Con € 317.366,58 abbiamo rifatto piazzetta Cavour e via Einaudi, preservando il punto di raccolta acqua e la stazione di ricarica per veicoli elettrici, e creando un nuovo ingresso dedicato al Parco dei Giusti. Il 15 marzo 2025 abbiamo inaugurato Largo Sciopero alla Rovescia in zona stazione, nel 75° anniversario dello storico sciopero del 1950.</w:t>
      </w:r>
    </w:p>
    <w:p w:rsidR="00000000" w:rsidDel="00000000" w:rsidP="00000000" w:rsidRDefault="00000000" w:rsidRPr="00000000" w14:paraId="00000051">
      <w:pPr>
        <w:spacing w:after="120" w:line="300" w:lineRule="auto"/>
        <w:jc w:val="both"/>
        <w:rPr/>
      </w:pPr>
      <w:r w:rsidDel="00000000" w:rsidR="00000000" w:rsidRPr="00000000">
        <w:rPr>
          <w:rtl w:val="0"/>
        </w:rPr>
        <w:t xml:space="preserve">Via della Carrozza — arteria che collega il centro cittadino con il Castello Gizzi — è stata oggetto di un intervento di consolidamento idrogeologico da € 998.000, che ha permesso anche la realizzazione di una nuova pavimentazione in porfido e di un parco con area picnic aperto a tutti. Il Belvedere Tonino Renzella, dedicato allo storico dipendente dell’Anagrafe scomparso nel 2024, è stato inaugurato come terrazza panoramica sul borgo storico.</w:t>
      </w:r>
    </w:p>
    <w:p w:rsidR="00000000" w:rsidDel="00000000" w:rsidP="00000000" w:rsidRDefault="00000000" w:rsidRPr="00000000" w14:paraId="00000052">
      <w:pPr>
        <w:pStyle w:val="Heading2"/>
        <w:spacing w:before="280" w:lineRule="auto"/>
        <w:rPr>
          <w:color w:val="000000"/>
        </w:rPr>
      </w:pPr>
      <w:r w:rsidDel="00000000" w:rsidR="00000000" w:rsidRPr="00000000">
        <w:rPr>
          <w:color w:val="000000"/>
          <w:rtl w:val="0"/>
        </w:rPr>
        <w:t xml:space="preserve">Quello che faremo</w:t>
      </w:r>
    </w:p>
    <w:p w:rsidR="00000000" w:rsidDel="00000000" w:rsidP="00000000" w:rsidRDefault="00000000" w:rsidRPr="00000000" w14:paraId="00000053">
      <w:pPr>
        <w:spacing w:after="120" w:line="300" w:lineRule="auto"/>
        <w:jc w:val="both"/>
        <w:rPr/>
      </w:pPr>
      <w:r w:rsidDel="00000000" w:rsidR="00000000" w:rsidRPr="00000000">
        <w:rPr>
          <w:rtl w:val="0"/>
        </w:rPr>
        <w:t xml:space="preserve">Ora è il momento di entrare nel cuore antico di Torre de’ Passeri e completare il disegno. Il nuovo mandato sarà dedicato alla riqualificazione integrale del borgo interno, attraverso un intervento unitario finanziato con gli strumenti oggi disponibili per il recupero dei borghi storici — dai Programmi Integrati Comunali </w:t>
      </w:r>
      <w:r w:rsidDel="00000000" w:rsidR="00000000" w:rsidRPr="00000000">
        <w:rPr>
          <w:highlight w:val="green"/>
          <w:rtl w:val="0"/>
        </w:rPr>
        <w:t xml:space="preserve">(PIC)</w:t>
      </w:r>
      <w:r w:rsidDel="00000000" w:rsidR="00000000" w:rsidRPr="00000000">
        <w:rPr>
          <w:rtl w:val="0"/>
        </w:rPr>
        <w:t xml:space="preserve"> ai nuovi bandi PNRR dedicati ai borghi, fino ai fondi regionali abruzzesi.</w:t>
      </w:r>
    </w:p>
    <w:p w:rsidR="00000000" w:rsidDel="00000000" w:rsidP="00000000" w:rsidRDefault="00000000" w:rsidRPr="00000000" w14:paraId="00000054">
      <w:pPr>
        <w:pStyle w:val="Heading3"/>
        <w:spacing w:before="200" w:lineRule="auto"/>
        <w:rPr>
          <w:color w:val="000000"/>
        </w:rPr>
      </w:pPr>
      <w:r w:rsidDel="00000000" w:rsidR="00000000" w:rsidRPr="00000000">
        <w:rPr>
          <w:color w:val="000000"/>
          <w:rtl w:val="0"/>
        </w:rPr>
        <w:t xml:space="preserve">Aree di intervento del nuovo mandato</w:t>
      </w:r>
    </w:p>
    <w:p w:rsidR="00000000" w:rsidDel="00000000" w:rsidP="00000000" w:rsidRDefault="00000000" w:rsidRPr="00000000" w14:paraId="00000055">
      <w:pPr>
        <w:spacing w:after="120" w:line="300" w:lineRule="auto"/>
        <w:jc w:val="both"/>
        <w:rPr/>
      </w:pPr>
      <w:r w:rsidDel="00000000" w:rsidR="00000000" w:rsidRPr="00000000">
        <w:rPr>
          <w:rtl w:val="0"/>
        </w:rPr>
        <w:t xml:space="preserve">Gli interventi di riqualificazione interesseranno, in particolare: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Corso Mazzini — tratto non ancora riqualificato, “fino al Pino della piazza”;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via San Vittorino — tratto non ancora riqualificato, in continuità con gli interventi già completati;</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Piazza Plebiscito;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via Sant’Antonino;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Piazza Papa Giovanni XXIII;</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Piazza Kennedy — dove si affaccia il Palazzo della Memoria, sede del Centro Vaccinazioni ASL;</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rFonts w:ascii="Calibri" w:cs="Calibri" w:eastAsia="Calibri" w:hAnsi="Calibri"/>
          <w:b w:val="0"/>
          <w:i w:val="0"/>
          <w:smallCaps w:val="0"/>
          <w:strike w:val="0"/>
          <w:color w:val="ff0000"/>
          <w:sz w:val="22"/>
          <w:szCs w:val="22"/>
          <w:highlight w:val="green"/>
          <w:u w:val="none"/>
          <w:vertAlign w:val="baseline"/>
        </w:rPr>
      </w:pPr>
      <w:r w:rsidDel="00000000" w:rsidR="00000000" w:rsidRPr="00000000">
        <w:rPr>
          <w:rFonts w:ascii="Calibri" w:cs="Calibri" w:eastAsia="Calibri" w:hAnsi="Calibri"/>
          <w:b w:val="0"/>
          <w:i w:val="0"/>
          <w:smallCaps w:val="0"/>
          <w:strike w:val="0"/>
          <w:color w:val="ff0000"/>
          <w:sz w:val="22"/>
          <w:szCs w:val="22"/>
          <w:highlight w:val="green"/>
          <w:u w:val="none"/>
          <w:vertAlign w:val="baseline"/>
          <w:rtl w:val="0"/>
        </w:rPr>
        <w:t xml:space="preserve">via del Buco e gli ulteriori vicoli interni del borgo antico;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scalinate di collegamento verso la parte alta del borgo.</w:t>
      </w:r>
    </w:p>
    <w:p w:rsidR="00000000" w:rsidDel="00000000" w:rsidP="00000000" w:rsidRDefault="00000000" w:rsidRPr="00000000" w14:paraId="0000005E">
      <w:pPr>
        <w:pStyle w:val="Heading3"/>
        <w:spacing w:before="200" w:lineRule="auto"/>
        <w:rPr>
          <w:color w:val="000000"/>
        </w:rPr>
      </w:pPr>
      <w:r w:rsidDel="00000000" w:rsidR="00000000" w:rsidRPr="00000000">
        <w:rPr>
          <w:color w:val="000000"/>
          <w:rtl w:val="0"/>
        </w:rPr>
        <w:t xml:space="preserve">Criteri e metodo dell’intervento</w:t>
      </w:r>
    </w:p>
    <w:p w:rsidR="00000000" w:rsidDel="00000000" w:rsidP="00000000" w:rsidRDefault="00000000" w:rsidRPr="00000000" w14:paraId="0000005F">
      <w:pPr>
        <w:spacing w:after="120" w:line="300" w:lineRule="auto"/>
        <w:jc w:val="both"/>
        <w:rPr/>
      </w:pPr>
      <w:r w:rsidDel="00000000" w:rsidR="00000000" w:rsidRPr="00000000">
        <w:rPr>
          <w:rtl w:val="0"/>
        </w:rPr>
        <w:t xml:space="preserve">La riqualificazione seguirà lo stesso metodo che ha guidato gli interventi di Corso Mazzini e via San Vittorino: rispetto dei caratteri architettonici tradizionali, attenzione al “Piano del colore”, recupero delle pavimentazioni in pietra locale, rinnovo dell’arredo urbano, illuminazione pubblica efficiente a basso consumo, abbattimento delle barriere architettoniche per bambini, anziani e persone diversamente abili. Ogni intervento sarà preceduto da un confronto strutturato con residenti, commercianti ed esercenti attraverso l’istituto dell’urbanistica partecipata.</w:t>
      </w:r>
    </w:p>
    <w:p w:rsidR="00000000" w:rsidDel="00000000" w:rsidP="00000000" w:rsidRDefault="00000000" w:rsidRPr="00000000" w14:paraId="00000060">
      <w:pPr>
        <w:pStyle w:val="Heading3"/>
        <w:spacing w:before="200" w:lineRule="auto"/>
        <w:rPr>
          <w:color w:val="000000"/>
        </w:rPr>
      </w:pPr>
      <w:r w:rsidDel="00000000" w:rsidR="00000000" w:rsidRPr="00000000">
        <w:rPr>
          <w:color w:val="000000"/>
          <w:rtl w:val="0"/>
        </w:rPr>
        <w:t xml:space="preserve">Il centro storico come motore economico</w:t>
      </w:r>
    </w:p>
    <w:p w:rsidR="00000000" w:rsidDel="00000000" w:rsidP="00000000" w:rsidRDefault="00000000" w:rsidRPr="00000000" w14:paraId="00000061">
      <w:pPr>
        <w:spacing w:after="120" w:line="300" w:lineRule="auto"/>
        <w:jc w:val="both"/>
        <w:rPr/>
      </w:pPr>
      <w:r w:rsidDel="00000000" w:rsidR="00000000" w:rsidRPr="00000000">
        <w:rPr>
          <w:rtl w:val="0"/>
        </w:rPr>
        <w:t xml:space="preserve">Il nuovo assetto del borgo interno sarà la cornice per rilanciare il commercio di prossimità, i centri commerciali naturali, l’artigianato tipico. Daremo continuità alle norme specifiche per il riuso degli edifici storici a fini commerciali e del terziario, e rivedremo le agevolazioni per chi apre nuove attività nel centro storico.</w:t>
      </w:r>
    </w:p>
    <w:p w:rsidR="00000000" w:rsidDel="00000000" w:rsidP="00000000" w:rsidRDefault="00000000" w:rsidRPr="00000000" w14:paraId="00000062">
      <w:pPr>
        <w:pStyle w:val="Heading1"/>
        <w:pageBreakBefore w:val="1"/>
        <w:rPr>
          <w:color w:val="000000"/>
        </w:rPr>
      </w:pPr>
      <w:r w:rsidDel="00000000" w:rsidR="00000000" w:rsidRPr="00000000">
        <w:rPr>
          <w:color w:val="000000"/>
          <w:rtl w:val="0"/>
        </w:rPr>
        <w:t xml:space="preserve">URBANISTICA, DECORO URBANO, SVILUPPO DEL TERRITORIO</w:t>
      </w:r>
    </w:p>
    <w:p w:rsidR="00000000" w:rsidDel="00000000" w:rsidP="00000000" w:rsidRDefault="00000000" w:rsidRPr="00000000" w14:paraId="00000063">
      <w:pPr>
        <w:pStyle w:val="Heading2"/>
        <w:spacing w:before="280" w:lineRule="auto"/>
        <w:rPr>
          <w:color w:val="000000"/>
        </w:rPr>
      </w:pPr>
      <w:r w:rsidDel="00000000" w:rsidR="00000000" w:rsidRPr="00000000">
        <w:rPr>
          <w:color w:val="000000"/>
          <w:rtl w:val="0"/>
        </w:rPr>
        <w:t xml:space="preserve">Quello che abbiamo fatto</w:t>
      </w:r>
    </w:p>
    <w:p w:rsidR="00000000" w:rsidDel="00000000" w:rsidP="00000000" w:rsidRDefault="00000000" w:rsidRPr="00000000" w14:paraId="00000064">
      <w:pPr>
        <w:spacing w:after="120" w:line="300" w:lineRule="auto"/>
        <w:jc w:val="both"/>
        <w:rPr/>
      </w:pPr>
      <w:r w:rsidDel="00000000" w:rsidR="00000000" w:rsidRPr="00000000">
        <w:rPr>
          <w:rtl w:val="0"/>
        </w:rPr>
        <w:t xml:space="preserve">Il nostro impegno per il decoro e lo sviluppo urbano si è tradotto in interventi visibili a ogni cittadino: dalla riqualificazione di Corso Mazzini e via San Vittorino al restyling di piazzetta Cavour e via Einaudi, dal nuovo Belvedere Tonino Renzella al consolidamento e alla pavimentazione in porfido di via della Carrozza.</w:t>
      </w:r>
    </w:p>
    <w:p w:rsidR="00000000" w:rsidDel="00000000" w:rsidP="00000000" w:rsidRDefault="00000000" w:rsidRPr="00000000" w14:paraId="00000065">
      <w:pPr>
        <w:spacing w:after="120" w:line="300" w:lineRule="auto"/>
        <w:jc w:val="both"/>
        <w:rPr/>
      </w:pPr>
      <w:r w:rsidDel="00000000" w:rsidR="00000000" w:rsidRPr="00000000">
        <w:rPr>
          <w:highlight w:val="green"/>
          <w:rtl w:val="0"/>
        </w:rPr>
        <w:t xml:space="preserve">Porteremo a compimento l’adeguamento sismico della sede municipale per un investimento di € 1.392.000: il Municipio, centro strategico di tutti i servizi e sede del COC, è oggi un edificio sicuro, pronto a coordinare qualsiasi emergenza. Il progetto è stato approvato.</w:t>
      </w:r>
      <w:r w:rsidDel="00000000" w:rsidR="00000000" w:rsidRPr="00000000">
        <w:rPr>
          <w:rtl w:val="0"/>
        </w:rPr>
        <w:t xml:space="preserve"> </w:t>
      </w:r>
      <w:r w:rsidDel="00000000" w:rsidR="00000000" w:rsidRPr="00000000">
        <w:rPr>
          <w:highlight w:val="green"/>
          <w:rtl w:val="0"/>
        </w:rPr>
        <w:t xml:space="preserve">E’ in fase di realizzazione il consolidamento idrogeologico della zona Castelluccio (€ 1.150.000) – II Lotto, con un finanziamento regionale assegnato recentemente</w:t>
      </w:r>
      <w:r w:rsidDel="00000000" w:rsidR="00000000" w:rsidRPr="00000000">
        <w:rPr>
          <w:rtl w:val="0"/>
        </w:rPr>
        <w:t xml:space="preserve"> e messo in sicurezza il sottopasso ferroviario sulla SP Torre de’ Passeri–Pietranico, oltre al riposizionamento di innovativi impianti semaforici nella storica zona della Croce.</w:t>
      </w:r>
    </w:p>
    <w:p w:rsidR="00000000" w:rsidDel="00000000" w:rsidP="00000000" w:rsidRDefault="00000000" w:rsidRPr="00000000" w14:paraId="00000066">
      <w:pPr>
        <w:spacing w:after="120" w:line="300" w:lineRule="auto"/>
        <w:jc w:val="both"/>
        <w:rPr/>
      </w:pPr>
      <w:r w:rsidDel="00000000" w:rsidR="00000000" w:rsidRPr="00000000">
        <w:rPr>
          <w:rtl w:val="0"/>
        </w:rPr>
        <w:t xml:space="preserve">A seguito della Nuova Legge Regionale 58/2023, il Comune è stato dichiarato beneficiario di un contributo regionale per la redazione del nuovo Piano Urbanistico Comunale (PUC). Con Deliberazione di Giunta n. 39 del 3 aprile 2025 </w:t>
      </w:r>
      <w:r w:rsidDel="00000000" w:rsidR="00000000" w:rsidRPr="00000000">
        <w:rPr>
          <w:highlight w:val="green"/>
          <w:rtl w:val="0"/>
        </w:rPr>
        <w:t xml:space="preserve">è stato avviato</w:t>
      </w:r>
      <w:r w:rsidDel="00000000" w:rsidR="00000000" w:rsidRPr="00000000">
        <w:rPr>
          <w:rtl w:val="0"/>
        </w:rPr>
        <w:t xml:space="preserve"> il procedimento di formazione del PUC, che comprende la Perimetrazione del Territorio Urbanizzato (PTU, già approvata con delibera di Consiglio n. 37 del 18 dicembre 2025), la redazione del PUC e l’elaborazione del Piano di Classificazione Acustica. Abbiamo inoltre approvato, su istanza dei cittadini, il declassamento di aree da edificabili ad agricole o verde privato (Deliberazione di Consiglio n. 22 del 31 luglio 2025, ai sensi dell’art. 77 comma 2 punto l della L.R. 58/2023).</w:t>
      </w:r>
    </w:p>
    <w:p w:rsidR="00000000" w:rsidDel="00000000" w:rsidP="00000000" w:rsidRDefault="00000000" w:rsidRPr="00000000" w14:paraId="00000067">
      <w:pPr>
        <w:pStyle w:val="Heading2"/>
        <w:spacing w:before="280" w:lineRule="auto"/>
        <w:rPr>
          <w:color w:val="000000"/>
        </w:rPr>
      </w:pPr>
      <w:r w:rsidDel="00000000" w:rsidR="00000000" w:rsidRPr="00000000">
        <w:rPr>
          <w:color w:val="000000"/>
          <w:rtl w:val="0"/>
        </w:rPr>
        <w:t xml:space="preserve">Quello che faremo</w:t>
      </w:r>
    </w:p>
    <w:p w:rsidR="00000000" w:rsidDel="00000000" w:rsidP="00000000" w:rsidRDefault="00000000" w:rsidRPr="00000000" w14:paraId="00000068">
      <w:pPr>
        <w:pStyle w:val="Heading3"/>
        <w:spacing w:before="200" w:lineRule="auto"/>
        <w:rPr>
          <w:color w:val="000000"/>
        </w:rPr>
      </w:pPr>
      <w:r w:rsidDel="00000000" w:rsidR="00000000" w:rsidRPr="00000000">
        <w:rPr>
          <w:color w:val="000000"/>
          <w:rtl w:val="0"/>
        </w:rPr>
        <w:t xml:space="preserve">Approvazione del nuovo Piano Urbanistico Comunale</w:t>
      </w:r>
    </w:p>
    <w:p w:rsidR="00000000" w:rsidDel="00000000" w:rsidP="00000000" w:rsidRDefault="00000000" w:rsidRPr="00000000" w14:paraId="00000069">
      <w:pPr>
        <w:spacing w:after="120" w:line="300" w:lineRule="auto"/>
        <w:jc w:val="both"/>
        <w:rPr/>
      </w:pPr>
      <w:r w:rsidDel="00000000" w:rsidR="00000000" w:rsidRPr="00000000">
        <w:rPr>
          <w:rtl w:val="0"/>
        </w:rPr>
        <w:t xml:space="preserve">Porteremo a termine la redazione del PUC entro la scadenza di legge (21 dicembre 2028), con l’obiettivo di dotare Torre de’ Passeri di uno strumento urbanistico aggiornato, fondato sul principio della limitazione del consumo di suolo, della salvaguardia del patrimonio naturale, storico, architettonico e urbano, e dell’uguaglianza di diritti nell’uso e nel godimento del bene pubblico. La redazione sarà accompagnata da momenti strutturati di consultazione con i cittadini, attraverso l’urbanistica partecipata.</w:t>
      </w:r>
    </w:p>
    <w:p w:rsidR="00000000" w:rsidDel="00000000" w:rsidP="00000000" w:rsidRDefault="00000000" w:rsidRPr="00000000" w14:paraId="0000006A">
      <w:pPr>
        <w:pStyle w:val="Heading3"/>
        <w:spacing w:before="200" w:lineRule="auto"/>
        <w:rPr>
          <w:color w:val="000000"/>
        </w:rPr>
      </w:pPr>
      <w:r w:rsidDel="00000000" w:rsidR="00000000" w:rsidRPr="00000000">
        <w:rPr>
          <w:color w:val="000000"/>
          <w:rtl w:val="0"/>
        </w:rPr>
        <w:t xml:space="preserve">Cura degli spazi verdi e aree parco</w:t>
      </w:r>
    </w:p>
    <w:p w:rsidR="00000000" w:rsidDel="00000000" w:rsidP="00000000" w:rsidRDefault="00000000" w:rsidRPr="00000000" w14:paraId="0000006B">
      <w:pPr>
        <w:spacing w:after="120" w:line="300" w:lineRule="auto"/>
        <w:jc w:val="both"/>
        <w:rPr/>
      </w:pPr>
      <w:r w:rsidDel="00000000" w:rsidR="00000000" w:rsidRPr="00000000">
        <w:rPr>
          <w:rtl w:val="0"/>
        </w:rPr>
        <w:t xml:space="preserve">Nel mandato che si chiude abbiamo riqualificato i principali parchi del paese — il Parco dei Giusti, il Parchetto Enzo Biagi di via Vignola (dove è stata inaugurata la panchina lilla contro i disturbi alimentari), la Villa Comunale “150° Unità d’Italia” di via degli Alpini — e inaugurato il quarto parco cittadino con area picnic in via della Carrozza. Area sgambettamento cani in via San Clemente (~350 mq), </w:t>
      </w:r>
      <w:r w:rsidDel="00000000" w:rsidR="00000000" w:rsidRPr="00000000">
        <w:rPr>
          <w:highlight w:val="yellow"/>
          <w:rtl w:val="0"/>
        </w:rPr>
        <w:t xml:space="preserve">con zona ristoro????</w:t>
      </w:r>
      <w:r w:rsidDel="00000000" w:rsidR="00000000" w:rsidRPr="00000000">
        <w:rPr>
          <w:rtl w:val="0"/>
        </w:rPr>
        <w:t xml:space="preserve"> e abbeveratoio animali. Il giardino sensoriale dell’asilo nido “I Passerotti” è stato il primo del suo tipo a Torre.</w:t>
      </w:r>
    </w:p>
    <w:p w:rsidR="00000000" w:rsidDel="00000000" w:rsidP="00000000" w:rsidRDefault="00000000" w:rsidRPr="00000000" w14:paraId="0000006C">
      <w:pPr>
        <w:spacing w:after="120" w:line="300" w:lineRule="auto"/>
        <w:jc w:val="both"/>
        <w:rPr/>
      </w:pPr>
      <w:r w:rsidDel="00000000" w:rsidR="00000000" w:rsidRPr="00000000">
        <w:rPr>
          <w:rtl w:val="0"/>
        </w:rPr>
        <w:t xml:space="preserve">Proseguiremo la cura di questi spazi e valuteremo nuove aree verdi nel contesto della riqualificazione del centro storico, con particolare attenzione all’accessibilità per bambini e persone diversamente abili.</w:t>
      </w:r>
    </w:p>
    <w:p w:rsidR="00000000" w:rsidDel="00000000" w:rsidP="00000000" w:rsidRDefault="00000000" w:rsidRPr="00000000" w14:paraId="0000006D">
      <w:pPr>
        <w:pStyle w:val="Heading3"/>
        <w:spacing w:before="200" w:lineRule="auto"/>
        <w:rPr>
          <w:color w:val="000000"/>
        </w:rPr>
      </w:pPr>
      <w:r w:rsidDel="00000000" w:rsidR="00000000" w:rsidRPr="00000000">
        <w:rPr>
          <w:color w:val="000000"/>
          <w:rtl w:val="0"/>
        </w:rPr>
        <w:t xml:space="preserve">Viabilità, mobilità elettrica e barriere architettoniche</w:t>
      </w:r>
    </w:p>
    <w:p w:rsidR="00000000" w:rsidDel="00000000" w:rsidP="00000000" w:rsidRDefault="00000000" w:rsidRPr="00000000" w14:paraId="0000006E">
      <w:pPr>
        <w:spacing w:after="120" w:line="300" w:lineRule="auto"/>
        <w:jc w:val="both"/>
        <w:rPr/>
      </w:pPr>
      <w:r w:rsidDel="00000000" w:rsidR="00000000" w:rsidRPr="00000000">
        <w:rPr>
          <w:rtl w:val="0"/>
        </w:rPr>
        <w:t xml:space="preserve">Continueremo l’ammodernamento e la manutenzione della rete viaria comunale e delle sue pertinenze, in stretta collaborazione con l’Ente Provincia per la viabilità provinciale. Estenderemo la rete delle stazioni di ricarica per veicoli elettrici nelle nuove aree di sosta pubblica. </w:t>
      </w:r>
      <w:r w:rsidDel="00000000" w:rsidR="00000000" w:rsidRPr="00000000">
        <w:rPr>
          <w:highlight w:val="green"/>
          <w:rtl w:val="0"/>
        </w:rPr>
        <w:t xml:space="preserve">Proseguiremo nel</w:t>
      </w:r>
      <w:r w:rsidDel="00000000" w:rsidR="00000000" w:rsidRPr="00000000">
        <w:rPr>
          <w:rtl w:val="0"/>
        </w:rPr>
        <w:t xml:space="preserve"> piano straordinario di abbattimento delle barriere architettoniche, con attenzione particolare ai contesti scolastici, ai luoghi di culto, agli spazi pubblici frequentati da anziani e bambini.</w:t>
      </w:r>
    </w:p>
    <w:p w:rsidR="00000000" w:rsidDel="00000000" w:rsidP="00000000" w:rsidRDefault="00000000" w:rsidRPr="00000000" w14:paraId="0000006F">
      <w:pPr>
        <w:pStyle w:val="Heading3"/>
        <w:spacing w:before="200" w:lineRule="auto"/>
        <w:rPr>
          <w:color w:val="000000"/>
        </w:rPr>
      </w:pPr>
      <w:r w:rsidDel="00000000" w:rsidR="00000000" w:rsidRPr="00000000">
        <w:rPr>
          <w:color w:val="000000"/>
          <w:rtl w:val="0"/>
        </w:rPr>
        <w:t xml:space="preserve">Cimitero</w:t>
      </w:r>
    </w:p>
    <w:p w:rsidR="00000000" w:rsidDel="00000000" w:rsidP="00000000" w:rsidRDefault="00000000" w:rsidRPr="00000000" w14:paraId="00000070">
      <w:pPr>
        <w:spacing w:after="120" w:line="300" w:lineRule="auto"/>
        <w:jc w:val="both"/>
        <w:rPr/>
      </w:pPr>
      <w:r w:rsidDel="00000000" w:rsidR="00000000" w:rsidRPr="00000000">
        <w:rPr>
          <w:rtl w:val="0"/>
        </w:rPr>
        <w:t xml:space="preserve">Nel quinquennio 2020–2026 il cimitero comunale di via Primo Maggio è stato oggetto di un importante restyling: risistemazione dei percorsi pedonali in calcestruzzo pettinato antiscivolamento, impermeabilizzazione delle cappelle, nuove rampe senza barriere architettoniche, riorganizzazione delle reti di raccolta acque meteoriche, efficientamento dell’illuminazione (€ 50.000), sezionamento degli impianti interni ed esterni, rinnovo degli impianti delle lampade votive, automazione dei due cancelli di ingresso. Nel nuovo mandato daremo continuità alla manutenzione ordinaria </w:t>
      </w:r>
      <w:r w:rsidDel="00000000" w:rsidR="00000000" w:rsidRPr="00000000">
        <w:rPr>
          <w:highlight w:val="green"/>
          <w:rtl w:val="0"/>
        </w:rPr>
        <w:t xml:space="preserve">e ci impegneremo a reperire risorse per il completamento dell’opera di restalying dei viali ancora non interessati dai lavori</w:t>
      </w:r>
      <w:r w:rsidDel="00000000" w:rsidR="00000000" w:rsidRPr="00000000">
        <w:rPr>
          <w:rtl w:val="0"/>
        </w:rPr>
        <w:t xml:space="preserve">, proseguiremo il censimento degli spazi e valuteremo ulteriori ammodernamenti in funzione delle esigenze della comunità.</w:t>
      </w:r>
    </w:p>
    <w:p w:rsidR="00000000" w:rsidDel="00000000" w:rsidP="00000000" w:rsidRDefault="00000000" w:rsidRPr="00000000" w14:paraId="00000071">
      <w:pPr>
        <w:pStyle w:val="Heading1"/>
        <w:pageBreakBefore w:val="1"/>
        <w:rPr>
          <w:color w:val="000000"/>
        </w:rPr>
      </w:pPr>
      <w:r w:rsidDel="00000000" w:rsidR="00000000" w:rsidRPr="00000000">
        <w:rPr>
          <w:color w:val="000000"/>
          <w:rtl w:val="0"/>
        </w:rPr>
        <w:t xml:space="preserve">SICUREZZA URBANA E PROTEZIONE CIVILE</w:t>
      </w:r>
    </w:p>
    <w:p w:rsidR="00000000" w:rsidDel="00000000" w:rsidP="00000000" w:rsidRDefault="00000000" w:rsidRPr="00000000" w14:paraId="00000072">
      <w:pPr>
        <w:pStyle w:val="Heading2"/>
        <w:spacing w:before="280" w:lineRule="auto"/>
        <w:rPr>
          <w:color w:val="000000"/>
        </w:rPr>
      </w:pPr>
      <w:r w:rsidDel="00000000" w:rsidR="00000000" w:rsidRPr="00000000">
        <w:rPr>
          <w:color w:val="000000"/>
          <w:rtl w:val="0"/>
        </w:rPr>
        <w:t xml:space="preserve">Quello che abbiamo fatto</w:t>
      </w:r>
    </w:p>
    <w:p w:rsidR="00000000" w:rsidDel="00000000" w:rsidP="00000000" w:rsidRDefault="00000000" w:rsidRPr="00000000" w14:paraId="00000073">
      <w:pPr>
        <w:pStyle w:val="Heading3"/>
        <w:spacing w:before="200" w:lineRule="auto"/>
        <w:rPr>
          <w:color w:val="000000"/>
        </w:rPr>
      </w:pPr>
      <w:r w:rsidDel="00000000" w:rsidR="00000000" w:rsidRPr="00000000">
        <w:rPr>
          <w:color w:val="000000"/>
          <w:rtl w:val="0"/>
        </w:rPr>
        <w:t xml:space="preserve">Videosorveglianza e lettura targhe</w:t>
      </w:r>
    </w:p>
    <w:p w:rsidR="00000000" w:rsidDel="00000000" w:rsidP="00000000" w:rsidRDefault="00000000" w:rsidRPr="00000000" w14:paraId="00000074">
      <w:pPr>
        <w:spacing w:after="120" w:line="300" w:lineRule="auto"/>
        <w:jc w:val="both"/>
        <w:rPr/>
      </w:pPr>
      <w:r w:rsidDel="00000000" w:rsidR="00000000" w:rsidRPr="00000000">
        <w:rPr>
          <w:rtl w:val="0"/>
        </w:rPr>
        <w:t xml:space="preserve">Abbiamo installato 20 nuove telecamere che, sommate alle 15 già operative, portano il sistema di sorveglianza comunale a un totale di 35 apparecchi — 5 dei quali dotati di lettura targhe. Le telecamere sono dislocate nei punti strategici del paese, in ingresso e in uscita, nelle vicinanze di scuole, parchi e impianti sportivi. L’iniziativa è coordinata con Carabinieri e Prefettura per il contrasto di furti, abbandono di rifiuti e animali, e per la prevenzione degli incendi.</w:t>
      </w:r>
    </w:p>
    <w:p w:rsidR="00000000" w:rsidDel="00000000" w:rsidP="00000000" w:rsidRDefault="00000000" w:rsidRPr="00000000" w14:paraId="00000075">
      <w:pPr>
        <w:spacing w:after="120" w:line="300" w:lineRule="auto"/>
        <w:jc w:val="both"/>
        <w:rPr/>
      </w:pPr>
      <w:r w:rsidDel="00000000" w:rsidR="00000000" w:rsidRPr="00000000">
        <w:rPr>
          <w:rtl w:val="0"/>
        </w:rPr>
        <w:t xml:space="preserve">Ecco dove sono collocate le telecamere: 2 in zona Madonna dell’Arco; 1 al parchetto Enzo Biagi; 2 intorno agli impianti sportivi della Villa Comunale di via degli Alpini; 1 all’incrocio tra via Einaudi e via Gabriele D’Annunzio; 2 nel parco di via Einaudi; 1 all’incrocio tra via Maragona e via Picinisco; 1 in piazza Plebiscito; 1 in via della Carrozza; 1 in piazza Papa Giovanni XXIII; 1 in via Madonna delle Grazie; 1 in via San Clemente all’altezza del ponte dell’autostrada; 2 in via San Clemente incrocio via Garibaldi, via Maragona e via San Rocco; 1 nelle vicinanze della Casa della Scuola di via Garibaldi; 1 in via Dante Alighieri; 1 su via Garibaldi all’incrocio con via Settimio Di Battista; 1 in via 1° Maggio; 1 lungo via Roma all’incrocio con la variante per Pietranico; 1 nel piazzale del cimitero; 2 vicino al bocciodromo di via Einaudi. Otto telecamere sono posizionate su sei nuovi punti di videosorveglianza.</w:t>
      </w:r>
    </w:p>
    <w:p w:rsidR="00000000" w:rsidDel="00000000" w:rsidP="00000000" w:rsidRDefault="00000000" w:rsidRPr="00000000" w14:paraId="00000076">
      <w:pPr>
        <w:pStyle w:val="Heading3"/>
        <w:spacing w:before="200" w:lineRule="auto"/>
        <w:rPr>
          <w:color w:val="000000"/>
        </w:rPr>
      </w:pPr>
      <w:r w:rsidDel="00000000" w:rsidR="00000000" w:rsidRPr="00000000">
        <w:rPr>
          <w:color w:val="000000"/>
          <w:rtl w:val="0"/>
        </w:rPr>
        <w:t xml:space="preserve">Sicurezza stradale</w:t>
      </w:r>
    </w:p>
    <w:p w:rsidR="00000000" w:rsidDel="00000000" w:rsidP="00000000" w:rsidRDefault="00000000" w:rsidRPr="00000000" w14:paraId="00000077">
      <w:pPr>
        <w:spacing w:after="120" w:line="300" w:lineRule="auto"/>
        <w:jc w:val="both"/>
        <w:rPr/>
      </w:pPr>
      <w:r w:rsidDel="00000000" w:rsidR="00000000" w:rsidRPr="00000000">
        <w:rPr>
          <w:rtl w:val="0"/>
        </w:rPr>
        <w:t xml:space="preserve">Abbiamo messo in sicurezza la viabilità urbana in prossimità di scuole e parchi con l’intervento su via Einaudi e il rifacimento di piazzetta Cavour (€ 317.366,58, fondi PNRR Misura A4 linea intervento n. 5). Abbiamo riposizionato innovativi impianti semaforici nella storica zona della Croce. Abbiamo messo in sicurezza il sottopasso ferroviario sulla Strada Provinciale Torre de’ Passeri–Pietranico.</w:t>
      </w:r>
    </w:p>
    <w:p w:rsidR="00000000" w:rsidDel="00000000" w:rsidP="00000000" w:rsidRDefault="00000000" w:rsidRPr="00000000" w14:paraId="00000078">
      <w:pPr>
        <w:pStyle w:val="Heading2"/>
        <w:spacing w:before="280" w:lineRule="auto"/>
        <w:rPr>
          <w:color w:val="000000"/>
        </w:rPr>
      </w:pPr>
      <w:r w:rsidDel="00000000" w:rsidR="00000000" w:rsidRPr="00000000">
        <w:rPr>
          <w:color w:val="000000"/>
          <w:rtl w:val="0"/>
        </w:rPr>
        <w:t xml:space="preserve">Quello che faremo</w:t>
      </w:r>
    </w:p>
    <w:p w:rsidR="00000000" w:rsidDel="00000000" w:rsidP="00000000" w:rsidRDefault="00000000" w:rsidRPr="00000000" w14:paraId="00000079">
      <w:pPr>
        <w:pStyle w:val="Heading3"/>
        <w:spacing w:before="200" w:lineRule="auto"/>
        <w:rPr>
          <w:color w:val="000000"/>
        </w:rPr>
      </w:pPr>
      <w:r w:rsidDel="00000000" w:rsidR="00000000" w:rsidRPr="00000000">
        <w:rPr>
          <w:color w:val="000000"/>
          <w:rtl w:val="0"/>
        </w:rPr>
        <w:t xml:space="preserve">Potenziamento della videosorveglianza</w:t>
      </w:r>
    </w:p>
    <w:p w:rsidR="00000000" w:rsidDel="00000000" w:rsidP="00000000" w:rsidRDefault="00000000" w:rsidRPr="00000000" w14:paraId="0000007A">
      <w:pPr>
        <w:spacing w:after="120" w:line="300" w:lineRule="auto"/>
        <w:jc w:val="both"/>
        <w:rPr/>
      </w:pPr>
      <w:r w:rsidDel="00000000" w:rsidR="00000000" w:rsidRPr="00000000">
        <w:rPr>
          <w:rtl w:val="0"/>
        </w:rPr>
        <w:t xml:space="preserve">Procederemo al potenziamento ulteriore del sistema di sorveglianza urbana, estendendo la rete di lettura targhe oltre le attuali 5 postazioni, in ulteriori zone sensibili del territorio comunale. L’obiettivo è una copertura integrata, a supporto delle Forze dell’Ordine, nel pieno rispetto della normativa in materia di protezione dei dati personali. Lavoreremo in coordinamento con la Prefettura e con i Comuni dell’area casauriense.</w:t>
      </w:r>
    </w:p>
    <w:p w:rsidR="00000000" w:rsidDel="00000000" w:rsidP="00000000" w:rsidRDefault="00000000" w:rsidRPr="00000000" w14:paraId="0000007B">
      <w:pPr>
        <w:pStyle w:val="Heading3"/>
        <w:spacing w:before="200" w:lineRule="auto"/>
        <w:rPr>
          <w:color w:val="000000"/>
        </w:rPr>
      </w:pPr>
      <w:r w:rsidDel="00000000" w:rsidR="00000000" w:rsidRPr="00000000">
        <w:rPr>
          <w:color w:val="000000"/>
          <w:rtl w:val="0"/>
        </w:rPr>
        <w:t xml:space="preserve">Semafori intelligenti per il controllo della velocità</w:t>
      </w:r>
    </w:p>
    <w:p w:rsidR="00000000" w:rsidDel="00000000" w:rsidP="00000000" w:rsidRDefault="00000000" w:rsidRPr="00000000" w14:paraId="0000007C">
      <w:pPr>
        <w:spacing w:after="120" w:line="300" w:lineRule="auto"/>
        <w:jc w:val="both"/>
        <w:rPr/>
      </w:pPr>
      <w:r w:rsidDel="00000000" w:rsidR="00000000" w:rsidRPr="00000000">
        <w:rPr>
          <w:rtl w:val="0"/>
        </w:rPr>
        <w:t xml:space="preserve">Stiamo studiando l’introduzione di semafori intelligenti nei tratti stradali a maggior rischio, in prossimità di scuole, attraversamenti pedonali e aree di particolare frequentazione. Si tratta di dispositivi che regolano autonomamente la propria attivazione in funzione della velocità dei veicoli in avvicinamento: un sistema efficace di moderazione del traffico, che non si limita a sanzionare ma previene comportamenti rischiosi. Porteremo a compimento lo studio di fattibilità e procederemo con l’installazione nei punti individuati come prioritari.</w:t>
      </w:r>
    </w:p>
    <w:p w:rsidR="00000000" w:rsidDel="00000000" w:rsidP="00000000" w:rsidRDefault="00000000" w:rsidRPr="00000000" w14:paraId="0000007D">
      <w:pPr>
        <w:pStyle w:val="Heading3"/>
        <w:spacing w:before="200" w:lineRule="auto"/>
        <w:rPr>
          <w:color w:val="000000"/>
        </w:rPr>
      </w:pPr>
      <w:r w:rsidDel="00000000" w:rsidR="00000000" w:rsidRPr="00000000">
        <w:rPr>
          <w:color w:val="000000"/>
          <w:rtl w:val="0"/>
        </w:rPr>
        <w:t xml:space="preserve">Tre opere di consolidamento idrogeologico con progettazione esecutiva approvata</w:t>
      </w:r>
    </w:p>
    <w:p w:rsidR="00000000" w:rsidDel="00000000" w:rsidP="00000000" w:rsidRDefault="00000000" w:rsidRPr="00000000" w14:paraId="0000007E">
      <w:pPr>
        <w:spacing w:after="120" w:line="300" w:lineRule="auto"/>
        <w:jc w:val="both"/>
        <w:rPr/>
      </w:pPr>
      <w:r w:rsidDel="00000000" w:rsidR="00000000" w:rsidRPr="00000000">
        <w:rPr>
          <w:rtl w:val="0"/>
        </w:rPr>
        <w:t xml:space="preserve">Il cambiamento climatico ci sta consegnando un territorio più fragile, esposto a eventi meteorici intensi e fenomeni franosi sempre più frequenti. Come amministrazione abbiamo il dovere di prevenire, prima ancora di intervenire. </w:t>
      </w:r>
      <w:r w:rsidDel="00000000" w:rsidR="00000000" w:rsidRPr="00000000">
        <w:rPr>
          <w:highlight w:val="green"/>
          <w:rtl w:val="0"/>
        </w:rPr>
        <w:t xml:space="preserve">Abbiamo già ottenuto il finanziamento — € 765.000 complessivi — per la progettazione di tre opere di consolidamento idrogeologico,</w:t>
      </w:r>
      <w:r w:rsidDel="00000000" w:rsidR="00000000" w:rsidRPr="00000000">
        <w:rPr>
          <w:rtl w:val="0"/>
        </w:rPr>
        <w:t xml:space="preserve"> le cui progettazioni esecutive sono state approvate e sono </w:t>
      </w:r>
      <w:r w:rsidDel="00000000" w:rsidR="00000000" w:rsidRPr="00000000">
        <w:rPr>
          <w:highlight w:val="green"/>
          <w:rtl w:val="0"/>
        </w:rPr>
        <w:t xml:space="preserve">in attesa dei finanziamenti</w:t>
      </w:r>
      <w:r w:rsidDel="00000000" w:rsidR="00000000" w:rsidRPr="00000000">
        <w:rPr>
          <w:rtl w:val="0"/>
        </w:rPr>
        <w:t xml:space="preserve"> per essere cantierate nei primi mesi del nuovo mandato: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Mitigazione del dissesto idrogeologico in località Grottucce (€ 255.000);</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Mitigazione del dissesto idrogeologico in località Fossato, via Madonna dell’Arco e via delle Grazie (€ 255.000);</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Mitigazione del dissesto idrogeologico in località La Selva e Casali (€ 255.000).</w:t>
      </w:r>
    </w:p>
    <w:p w:rsidR="00000000" w:rsidDel="00000000" w:rsidP="00000000" w:rsidRDefault="00000000" w:rsidRPr="00000000" w14:paraId="00000082">
      <w:pPr>
        <w:spacing w:after="120" w:line="300" w:lineRule="auto"/>
        <w:jc w:val="both"/>
        <w:rPr/>
      </w:pPr>
      <w:r w:rsidDel="00000000" w:rsidR="00000000" w:rsidRPr="00000000">
        <w:rPr>
          <w:highlight w:val="green"/>
          <w:rtl w:val="0"/>
        </w:rPr>
        <w:t xml:space="preserve">Queste tre opere si aggiungono al consolidamento idrogeologico in corso di realizzazione in zona Castelluccio 2^ stralcio (€ 1.150.000) e già realizzato su via della Carrozza (€ 998.000), componendo un piano organico di messa in sicurezza del territorio che attraversa l’intero quinquennio.</w:t>
      </w:r>
      <w:r w:rsidDel="00000000" w:rsidR="00000000" w:rsidRPr="00000000">
        <w:rPr>
          <w:rtl w:val="0"/>
        </w:rPr>
      </w:r>
    </w:p>
    <w:p w:rsidR="00000000" w:rsidDel="00000000" w:rsidP="00000000" w:rsidRDefault="00000000" w:rsidRPr="00000000" w14:paraId="00000083">
      <w:pPr>
        <w:pStyle w:val="Heading3"/>
        <w:spacing w:before="200" w:lineRule="auto"/>
        <w:rPr>
          <w:color w:val="000000"/>
        </w:rPr>
      </w:pPr>
      <w:r w:rsidDel="00000000" w:rsidR="00000000" w:rsidRPr="00000000">
        <w:rPr>
          <w:color w:val="000000"/>
          <w:rtl w:val="0"/>
        </w:rPr>
        <w:t xml:space="preserve">Piano di emergenza comunale e gruppo volontari di protezione civile</w:t>
      </w:r>
    </w:p>
    <w:p w:rsidR="00000000" w:rsidDel="00000000" w:rsidP="00000000" w:rsidRDefault="00000000" w:rsidRPr="00000000" w14:paraId="00000084">
      <w:pPr>
        <w:spacing w:after="120" w:line="300" w:lineRule="auto"/>
        <w:jc w:val="both"/>
        <w:rPr/>
      </w:pPr>
      <w:r w:rsidDel="00000000" w:rsidR="00000000" w:rsidRPr="00000000">
        <w:rPr>
          <w:rtl w:val="0"/>
        </w:rPr>
        <w:t xml:space="preserve">Aggiorneremo il Piano di Emergenza Comunale (PEC), curandone la divulgazione alla popolazione affinché ogni cittadino sappia come comportarsi in caso di allerta. Avvieremo la costituzione di un gruppo comunale di volontari di protezione civile, in collaborazione con le associazioni già attive sul territorio, perché la protezione civile è servizio essenziale che il Comune deve garantire ai propri cittadini, in coerenza con le funzioni attribuite al Sindaco quale autorità locale di protezione civile.</w:t>
      </w:r>
    </w:p>
    <w:p w:rsidR="00000000" w:rsidDel="00000000" w:rsidP="00000000" w:rsidRDefault="00000000" w:rsidRPr="00000000" w14:paraId="00000085">
      <w:pPr>
        <w:pStyle w:val="Heading1"/>
        <w:pageBreakBefore w:val="1"/>
        <w:rPr>
          <w:color w:val="000000"/>
        </w:rPr>
      </w:pPr>
      <w:r w:rsidDel="00000000" w:rsidR="00000000" w:rsidRPr="00000000">
        <w:rPr>
          <w:color w:val="000000"/>
          <w:rtl w:val="0"/>
        </w:rPr>
        <w:t xml:space="preserve">SANITÀ, POLITICHE SOCIALI, PARI OPPORTUNITÀ</w:t>
      </w:r>
    </w:p>
    <w:p w:rsidR="00000000" w:rsidDel="00000000" w:rsidP="00000000" w:rsidRDefault="00000000" w:rsidRPr="00000000" w14:paraId="00000086">
      <w:pPr>
        <w:pStyle w:val="Heading2"/>
        <w:spacing w:before="280" w:lineRule="auto"/>
        <w:rPr>
          <w:color w:val="000000"/>
        </w:rPr>
      </w:pPr>
      <w:r w:rsidDel="00000000" w:rsidR="00000000" w:rsidRPr="00000000">
        <w:rPr>
          <w:color w:val="000000"/>
          <w:rtl w:val="0"/>
        </w:rPr>
        <w:t xml:space="preserve">Quello che abbiamo fatto</w:t>
      </w:r>
    </w:p>
    <w:p w:rsidR="00000000" w:rsidDel="00000000" w:rsidP="00000000" w:rsidRDefault="00000000" w:rsidRPr="00000000" w14:paraId="00000087">
      <w:pPr>
        <w:pStyle w:val="Heading3"/>
        <w:spacing w:before="200" w:lineRule="auto"/>
        <w:rPr>
          <w:color w:val="000000"/>
        </w:rPr>
      </w:pPr>
      <w:r w:rsidDel="00000000" w:rsidR="00000000" w:rsidRPr="00000000">
        <w:rPr>
          <w:color w:val="000000"/>
          <w:rtl w:val="0"/>
        </w:rPr>
        <w:t xml:space="preserve">Sanità</w:t>
      </w:r>
    </w:p>
    <w:p w:rsidR="00000000" w:rsidDel="00000000" w:rsidP="00000000" w:rsidRDefault="00000000" w:rsidRPr="00000000" w14:paraId="00000088">
      <w:pPr>
        <w:spacing w:after="120" w:line="300" w:lineRule="auto"/>
        <w:jc w:val="both"/>
        <w:rPr/>
      </w:pPr>
      <w:r w:rsidDel="00000000" w:rsidR="00000000" w:rsidRPr="00000000">
        <w:rPr>
          <w:rtl w:val="0"/>
        </w:rPr>
        <w:t xml:space="preserve">Dopo quattro anni di chiusura, abbiamo riattivato il Centro Prelievi nella sede della Guardia Medica di piazza 6 Aprile 2009 (lato municipio), in collaborazione con i medici di base e la farmacia di Torre. Abbiamo riaperto il Centro Vaccinazioni al secondo piano del Palazzo della Memoria di piazza Kennedy, operativo ogni lunedì a settimane alterne con personale medico-infermieristico qualificato, al servizio non solo di Torre ma di tutti i paesi del circondario. Durante l’emergenza Covid, da marzo 2021, Torre de’ Passeri è stata Centro Vaccinale di Aggregazione, luogo di riferimento territoriale per i comuni minori: il bilancio registra 6.077 dosi somministrate e oltre 8.000 tamponi. Ci siamo battuti per bloccare il trasferimento del presidio di Guardia Medica, rimasto a Torre.</w:t>
      </w:r>
    </w:p>
    <w:p w:rsidR="00000000" w:rsidDel="00000000" w:rsidP="00000000" w:rsidRDefault="00000000" w:rsidRPr="00000000" w14:paraId="00000089">
      <w:pPr>
        <w:spacing w:after="120" w:line="300" w:lineRule="auto"/>
        <w:jc w:val="both"/>
        <w:rPr/>
      </w:pPr>
      <w:r w:rsidDel="00000000" w:rsidR="00000000" w:rsidRPr="00000000">
        <w:rPr>
          <w:rtl w:val="0"/>
        </w:rPr>
        <w:t xml:space="preserve">Abbiamo organizzato con Omnibus Salute le “Torre in Rosa – Giornate di informazione e prevenzione al femminile” e gli screening oncologici itineranti con camper della salute (progetto ASL + Regione).</w:t>
      </w:r>
    </w:p>
    <w:p w:rsidR="00000000" w:rsidDel="00000000" w:rsidP="00000000" w:rsidRDefault="00000000" w:rsidRPr="00000000" w14:paraId="0000008A">
      <w:pPr>
        <w:pStyle w:val="Heading3"/>
        <w:spacing w:before="200" w:lineRule="auto"/>
        <w:rPr>
          <w:color w:val="000000"/>
        </w:rPr>
      </w:pPr>
      <w:r w:rsidDel="00000000" w:rsidR="00000000" w:rsidRPr="00000000">
        <w:rPr>
          <w:color w:val="000000"/>
          <w:rtl w:val="0"/>
        </w:rPr>
        <w:t xml:space="preserve">Politiche sociali</w:t>
      </w:r>
    </w:p>
    <w:p w:rsidR="00000000" w:rsidDel="00000000" w:rsidP="00000000" w:rsidRDefault="00000000" w:rsidRPr="00000000" w14:paraId="0000008B">
      <w:pPr>
        <w:spacing w:after="120" w:line="300" w:lineRule="auto"/>
        <w:jc w:val="both"/>
        <w:rPr/>
      </w:pPr>
      <w:r w:rsidDel="00000000" w:rsidR="00000000" w:rsidRPr="00000000">
        <w:rPr>
          <w:rtl w:val="0"/>
        </w:rPr>
        <w:t xml:space="preserve">Abbiamo garantito l’assistenza scolastica agli alunni con disabilità (6–8 alunni ogni anno nelle scuole dell’obbligo e nella secondaria di secondo grado). Abbiamo assicurato continuità all’assistenza domiciliare per anziani e persone con disabilità nell’ambito del Piano Locale per la Non Autosufficienza (PLNA), con numeri crescenti: 8 persone nel 2020, 18 nel 2025. L’assistenza domiciliare ai minori, attivata da settembre 2020, ha raggiunto 9 minori assistiti nel 2025.</w:t>
      </w:r>
    </w:p>
    <w:p w:rsidR="00000000" w:rsidDel="00000000" w:rsidP="00000000" w:rsidRDefault="00000000" w:rsidRPr="00000000" w14:paraId="0000008C">
      <w:pPr>
        <w:spacing w:after="120" w:line="300" w:lineRule="auto"/>
        <w:jc w:val="both"/>
        <w:rPr/>
      </w:pPr>
      <w:r w:rsidDel="00000000" w:rsidR="00000000" w:rsidRPr="00000000">
        <w:rPr>
          <w:rtl w:val="0"/>
        </w:rPr>
        <w:t xml:space="preserve">Abbiamo assegnato benefici a sostegno di famiglie bisognose, caregiver e persone in difficoltà. Abbiamo costruito un sistema di attenzione costante verso le famiglie più fragili del territorio.</w:t>
      </w:r>
    </w:p>
    <w:p w:rsidR="00000000" w:rsidDel="00000000" w:rsidP="00000000" w:rsidRDefault="00000000" w:rsidRPr="00000000" w14:paraId="0000008D">
      <w:pPr>
        <w:pStyle w:val="Heading3"/>
        <w:spacing w:before="200" w:lineRule="auto"/>
        <w:rPr>
          <w:color w:val="000000"/>
        </w:rPr>
      </w:pPr>
      <w:r w:rsidDel="00000000" w:rsidR="00000000" w:rsidRPr="00000000">
        <w:rPr>
          <w:color w:val="000000"/>
          <w:rtl w:val="0"/>
        </w:rPr>
        <w:t xml:space="preserve">Pari opportunità</w:t>
      </w:r>
    </w:p>
    <w:p w:rsidR="00000000" w:rsidDel="00000000" w:rsidP="00000000" w:rsidRDefault="00000000" w:rsidRPr="00000000" w14:paraId="0000008E">
      <w:pPr>
        <w:spacing w:after="120" w:line="300" w:lineRule="auto"/>
        <w:jc w:val="both"/>
        <w:rPr/>
      </w:pPr>
      <w:r w:rsidDel="00000000" w:rsidR="00000000" w:rsidRPr="00000000">
        <w:rPr>
          <w:rtl w:val="0"/>
        </w:rPr>
        <w:t xml:space="preserve">Il 25 novembre 2021, nell’ambito di una visita con il Prefetto, abbiamo inaugurato la Panchina Rossa davanti al municipio, come momento simbolico della lotta contro la violenza sulle donne. Abbiamo organizzato convegni e flash mob con le scuole. Sul fronte dei riti civili, abbiamo istituito una sede comunale per la celebrazione di matrimoni e unioni civili presso l’agriturismo Pietra Pizzuta Experience wedding center (Strada Provinciale 51, territorio di Torre de’ Passeri).</w:t>
      </w:r>
    </w:p>
    <w:p w:rsidR="00000000" w:rsidDel="00000000" w:rsidP="00000000" w:rsidRDefault="00000000" w:rsidRPr="00000000" w14:paraId="0000008F">
      <w:pPr>
        <w:pStyle w:val="Heading2"/>
        <w:spacing w:before="280" w:lineRule="auto"/>
        <w:rPr>
          <w:color w:val="000000"/>
        </w:rPr>
      </w:pPr>
      <w:bookmarkStart w:colFirst="0" w:colLast="0" w:name="_k6pp6hr59jmq" w:id="0"/>
      <w:bookmarkEnd w:id="0"/>
      <w:r w:rsidDel="00000000" w:rsidR="00000000" w:rsidRPr="00000000">
        <w:rPr>
          <w:color w:val="000000"/>
          <w:rtl w:val="0"/>
        </w:rPr>
        <w:t xml:space="preserve">Quello che faremo</w:t>
      </w:r>
    </w:p>
    <w:p w:rsidR="00000000" w:rsidDel="00000000" w:rsidP="00000000" w:rsidRDefault="00000000" w:rsidRPr="00000000" w14:paraId="00000090">
      <w:pPr>
        <w:pStyle w:val="Heading3"/>
        <w:spacing w:before="200" w:lineRule="auto"/>
        <w:rPr>
          <w:color w:val="000000"/>
        </w:rPr>
      </w:pPr>
      <w:r w:rsidDel="00000000" w:rsidR="00000000" w:rsidRPr="00000000">
        <w:rPr>
          <w:color w:val="000000"/>
          <w:rtl w:val="0"/>
        </w:rPr>
        <w:t xml:space="preserve">Servizio Pronto Farmaco e potenziamento ADI</w:t>
      </w:r>
    </w:p>
    <w:p w:rsidR="00000000" w:rsidDel="00000000" w:rsidP="00000000" w:rsidRDefault="00000000" w:rsidRPr="00000000" w14:paraId="00000091">
      <w:pPr>
        <w:spacing w:after="120" w:line="300" w:lineRule="auto"/>
        <w:jc w:val="both"/>
        <w:rPr/>
      </w:pPr>
      <w:r w:rsidDel="00000000" w:rsidR="00000000" w:rsidRPr="00000000">
        <w:rPr>
          <w:rtl w:val="0"/>
        </w:rPr>
        <w:t xml:space="preserve">Implementeremo il servizio Pronto Farmaco, con consegna a domicilio dei farmaci prescritti agli anziani soli e in particolare disagio fisico, anche con il supporto dei volontari associativi. Rafforzeremo i rapporti con la ASL per potenziare l’Assistenza Domiciliare Integrata (ADI) e i servizi erogati nei locali rinnovati già messi a disposizione.</w:t>
      </w:r>
    </w:p>
    <w:p w:rsidR="00000000" w:rsidDel="00000000" w:rsidP="00000000" w:rsidRDefault="00000000" w:rsidRPr="00000000" w14:paraId="00000092">
      <w:pPr>
        <w:pStyle w:val="Heading3"/>
        <w:spacing w:before="200" w:lineRule="auto"/>
        <w:rPr>
          <w:color w:val="000000"/>
        </w:rPr>
      </w:pPr>
      <w:r w:rsidDel="00000000" w:rsidR="00000000" w:rsidRPr="00000000">
        <w:rPr>
          <w:color w:val="000000"/>
          <w:rtl w:val="0"/>
        </w:rPr>
        <w:t xml:space="preserve">Giornate della Salute</w:t>
      </w:r>
    </w:p>
    <w:p w:rsidR="00000000" w:rsidDel="00000000" w:rsidP="00000000" w:rsidRDefault="00000000" w:rsidRPr="00000000" w14:paraId="00000093">
      <w:pPr>
        <w:spacing w:after="120" w:line="300" w:lineRule="auto"/>
        <w:jc w:val="both"/>
        <w:rPr/>
      </w:pPr>
      <w:r w:rsidDel="00000000" w:rsidR="00000000" w:rsidRPr="00000000">
        <w:rPr>
          <w:rtl w:val="0"/>
        </w:rPr>
        <w:t xml:space="preserve">Organizzeremo annualmente le Giornate della Salute attraverso eventi culturali pubblici per informare, prevenire e promuovere l’autogestione del bene salute, con l’obiettivo di ridurre l’incidenza delle patologie legate a stili di vita scorretti e di gestire al meglio le salute compromesse.</w:t>
      </w:r>
    </w:p>
    <w:p w:rsidR="00000000" w:rsidDel="00000000" w:rsidP="00000000" w:rsidRDefault="00000000" w:rsidRPr="00000000" w14:paraId="00000094">
      <w:pPr>
        <w:pStyle w:val="Heading3"/>
        <w:spacing w:before="200" w:lineRule="auto"/>
        <w:rPr>
          <w:color w:val="000000"/>
        </w:rPr>
      </w:pPr>
      <w:r w:rsidDel="00000000" w:rsidR="00000000" w:rsidRPr="00000000">
        <w:rPr>
          <w:color w:val="000000"/>
          <w:rtl w:val="0"/>
        </w:rPr>
        <w:t xml:space="preserve">Emergenza abitativa</w:t>
      </w:r>
    </w:p>
    <w:p w:rsidR="00000000" w:rsidDel="00000000" w:rsidP="00000000" w:rsidRDefault="00000000" w:rsidRPr="00000000" w14:paraId="00000095">
      <w:pPr>
        <w:spacing w:after="120" w:line="300" w:lineRule="auto"/>
        <w:jc w:val="both"/>
        <w:rPr/>
      </w:pPr>
      <w:r w:rsidDel="00000000" w:rsidR="00000000" w:rsidRPr="00000000">
        <w:rPr>
          <w:rtl w:val="0"/>
        </w:rPr>
        <w:t xml:space="preserve">Riprenderemo il dialogo con l’ATER, per trovare soluzioni efficaci all’emergenza abitativa delle persone indigenti o in difficoltà economica, recuperando le abitazioni di proprietà dell’Ente e mettendole a disposizione nel rispetto della normativa.</w:t>
      </w:r>
    </w:p>
    <w:p w:rsidR="00000000" w:rsidDel="00000000" w:rsidP="00000000" w:rsidRDefault="00000000" w:rsidRPr="00000000" w14:paraId="00000096">
      <w:pPr>
        <w:pStyle w:val="Heading3"/>
        <w:spacing w:before="200" w:lineRule="auto"/>
        <w:rPr>
          <w:color w:val="000000"/>
        </w:rPr>
      </w:pPr>
      <w:r w:rsidDel="00000000" w:rsidR="00000000" w:rsidRPr="00000000">
        <w:rPr>
          <w:color w:val="000000"/>
          <w:rtl w:val="0"/>
        </w:rPr>
        <w:t xml:space="preserve">Comitato Unico di Garanzia</w:t>
      </w:r>
    </w:p>
    <w:p w:rsidR="00000000" w:rsidDel="00000000" w:rsidP="00000000" w:rsidRDefault="00000000" w:rsidRPr="00000000" w14:paraId="00000097">
      <w:pPr>
        <w:spacing w:after="120" w:line="300" w:lineRule="auto"/>
        <w:jc w:val="both"/>
        <w:rPr/>
      </w:pPr>
      <w:r w:rsidDel="00000000" w:rsidR="00000000" w:rsidRPr="00000000">
        <w:rPr>
          <w:rtl w:val="0"/>
        </w:rPr>
        <w:t xml:space="preserve">Istituiremo il Comitato Unico di Garanzia (C.U.G.) per le pari opportunità, il benessere lavorativo e il contrasto alle discriminazioni.</w:t>
      </w:r>
    </w:p>
    <w:p w:rsidR="00000000" w:rsidDel="00000000" w:rsidP="00000000" w:rsidRDefault="00000000" w:rsidRPr="00000000" w14:paraId="00000098">
      <w:pPr>
        <w:pStyle w:val="Heading3"/>
        <w:spacing w:before="200" w:lineRule="auto"/>
        <w:rPr>
          <w:color w:val="000000"/>
        </w:rPr>
      </w:pPr>
      <w:r w:rsidDel="00000000" w:rsidR="00000000" w:rsidRPr="00000000">
        <w:rPr>
          <w:color w:val="000000"/>
          <w:rtl w:val="0"/>
        </w:rPr>
        <w:t xml:space="preserve">Azioni concrete di solidarietà</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raccolta dei generi alimentari in scadenza presso gli esercizi commerciali, in collaborazione con le associazioni di volontariato, per la distribuzione a chi ne ha bisogno;</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Fondo Solidarietà per sostenere la partecipazione dei bambini alle iniziative curriculari scolastiche non garantite;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accordi con le società sportive per consentire la partecipazione gratuita di bambini e ragazzi di famiglie indigenti o disagiate e dei bambini e ragazzi diversamente abili;</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strategie di prevenzione e recupero del disagio, dell’esclusione sociale e delle dipendenze (droghe, alcol, giochi d’azzardo);</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azioni di sostegno alle famiglie contro bullismo e dispersione scolastica.</w:t>
      </w:r>
    </w:p>
    <w:p w:rsidR="00000000" w:rsidDel="00000000" w:rsidP="00000000" w:rsidRDefault="00000000" w:rsidRPr="00000000" w14:paraId="0000009E">
      <w:pPr>
        <w:pStyle w:val="Heading1"/>
        <w:pageBreakBefore w:val="1"/>
        <w:rPr>
          <w:color w:val="000000"/>
        </w:rPr>
      </w:pPr>
      <w:r w:rsidDel="00000000" w:rsidR="00000000" w:rsidRPr="00000000">
        <w:rPr>
          <w:color w:val="000000"/>
          <w:rtl w:val="0"/>
        </w:rPr>
        <w:t xml:space="preserve">GIOVANI, TERZA ETÀ, SPORT, ASSOCIAZIONISMO, ANIMALI</w:t>
      </w:r>
    </w:p>
    <w:p w:rsidR="00000000" w:rsidDel="00000000" w:rsidP="00000000" w:rsidRDefault="00000000" w:rsidRPr="00000000" w14:paraId="0000009F">
      <w:pPr>
        <w:pStyle w:val="Heading2"/>
        <w:spacing w:before="280" w:lineRule="auto"/>
        <w:rPr>
          <w:color w:val="000000"/>
        </w:rPr>
      </w:pPr>
      <w:r w:rsidDel="00000000" w:rsidR="00000000" w:rsidRPr="00000000">
        <w:rPr>
          <w:color w:val="000000"/>
          <w:rtl w:val="0"/>
        </w:rPr>
        <w:t xml:space="preserve">Politiche giovanili e dell’infanzia</w:t>
      </w:r>
    </w:p>
    <w:p w:rsidR="00000000" w:rsidDel="00000000" w:rsidP="00000000" w:rsidRDefault="00000000" w:rsidRPr="00000000" w14:paraId="000000A0">
      <w:pPr>
        <w:pStyle w:val="Heading3"/>
        <w:spacing w:before="200" w:lineRule="auto"/>
        <w:rPr>
          <w:color w:val="000000"/>
        </w:rPr>
      </w:pPr>
      <w:r w:rsidDel="00000000" w:rsidR="00000000" w:rsidRPr="00000000">
        <w:rPr>
          <w:color w:val="000000"/>
          <w:rtl w:val="0"/>
        </w:rPr>
        <w:t xml:space="preserve">Quello che abbiamo fatto</w:t>
      </w:r>
    </w:p>
    <w:p w:rsidR="00000000" w:rsidDel="00000000" w:rsidP="00000000" w:rsidRDefault="00000000" w:rsidRPr="00000000" w14:paraId="000000A1">
      <w:pPr>
        <w:spacing w:after="120" w:line="300" w:lineRule="auto"/>
        <w:jc w:val="both"/>
        <w:rPr/>
      </w:pPr>
      <w:r w:rsidDel="00000000" w:rsidR="00000000" w:rsidRPr="00000000">
        <w:rPr>
          <w:rtl w:val="0"/>
        </w:rPr>
        <w:t xml:space="preserve">Abbiamo riqualificato il Parco dei Giusti (dove ogni anno celebriamo la Giornata dei Giusti con gli alunni dell’ITE e della secondaria di primo grado), il Parchetto Enzo Biagi di via Vignola e le aree della Villa Comunale. Nel 2024 abbiamo attivato, per la prima volta nella storia del Comune, il Servizio Civile partecipando al bando Anci-Scanci: ogni anno due giovani torresi tra i 18 e i 29 anni crescono nelle attività amministrative. Il progetto “L’Albero della Vita”, ispirato alla Festa Nazionale dell’Albero del 21 novembre, ha visto piantare una pianta dedicata per ciascuno degli 85 nuovi nati a Torre dal 2020 al 2026.</w:t>
      </w:r>
    </w:p>
    <w:p w:rsidR="00000000" w:rsidDel="00000000" w:rsidP="00000000" w:rsidRDefault="00000000" w:rsidRPr="00000000" w14:paraId="000000A2">
      <w:pPr>
        <w:spacing w:after="120" w:line="300" w:lineRule="auto"/>
        <w:jc w:val="both"/>
        <w:rPr/>
      </w:pPr>
      <w:r w:rsidDel="00000000" w:rsidR="00000000" w:rsidRPr="00000000">
        <w:rPr>
          <w:rtl w:val="0"/>
        </w:rPr>
        <w:t xml:space="preserve">Abbiamo organizzato colonie marine sul litorale adriatico, settimane verdi in ambiente naturale, campus estivi, oltre al progetto “Al mare in famiglia con il Comune di Torre” che ha visto anche nonni e nipoti condividere l’esperienza della colonia estiva. Abbiamo portato i nostri ragazzi in viaggi della memoria nei luoghi della Shoah: Graz-Linz, Mauthausen, Salisburgo (2022); Monaco e Dachau (2023); Roma, Fosse Ardeatine e Ghetto ebraico (2024); Auschwitz e Cracovia (2025). Abbiamo rinnovato il progetto del dono della Costituzione ai diciottenni.</w:t>
      </w:r>
    </w:p>
    <w:p w:rsidR="00000000" w:rsidDel="00000000" w:rsidP="00000000" w:rsidRDefault="00000000" w:rsidRPr="00000000" w14:paraId="000000A3">
      <w:pPr>
        <w:pStyle w:val="Heading3"/>
        <w:spacing w:before="200" w:lineRule="auto"/>
        <w:rPr>
          <w:color w:val="000000"/>
        </w:rPr>
      </w:pPr>
      <w:r w:rsidDel="00000000" w:rsidR="00000000" w:rsidRPr="00000000">
        <w:rPr>
          <w:color w:val="000000"/>
          <w:rtl w:val="0"/>
        </w:rPr>
        <w:t xml:space="preserve">Quello che faremo</w:t>
      </w:r>
    </w:p>
    <w:p w:rsidR="00000000" w:rsidDel="00000000" w:rsidP="00000000" w:rsidRDefault="00000000" w:rsidRPr="00000000" w14:paraId="000000A4">
      <w:pPr>
        <w:spacing w:after="120" w:line="300" w:lineRule="auto"/>
        <w:jc w:val="both"/>
        <w:rPr/>
      </w:pPr>
      <w:r w:rsidDel="00000000" w:rsidR="00000000" w:rsidRPr="00000000">
        <w:rPr>
          <w:rtl w:val="0"/>
        </w:rPr>
        <w:t xml:space="preserve">Continueremo a consolidare campus sportivi, settimane verdi, colonie, viaggi della memoria. Proseguiremo il progetto “L’Albero della Vita” per ogni nuovo nato, in collaborazione con il Parco Nazionale della Maiella e il suo Progetto Biodiversità. Coinvolgeremo le giovani generazioni nelle celebrazioni istituzionali (25 aprile, 2 giugno, 4 novembre) e nelle iniziative della memoria (Corsa della Memoria, Giornata dei Giusti, “I Giovani ricordano la Shoah”).</w:t>
      </w:r>
    </w:p>
    <w:p w:rsidR="00000000" w:rsidDel="00000000" w:rsidP="00000000" w:rsidRDefault="00000000" w:rsidRPr="00000000" w14:paraId="000000A5">
      <w:pPr>
        <w:pStyle w:val="Heading2"/>
        <w:spacing w:before="280" w:lineRule="auto"/>
        <w:rPr>
          <w:color w:val="000000"/>
        </w:rPr>
      </w:pPr>
      <w:r w:rsidDel="00000000" w:rsidR="00000000" w:rsidRPr="00000000">
        <w:rPr>
          <w:color w:val="000000"/>
          <w:rtl w:val="0"/>
        </w:rPr>
        <w:t xml:space="preserve">Politiche della terza età</w:t>
      </w:r>
    </w:p>
    <w:p w:rsidR="00000000" w:rsidDel="00000000" w:rsidP="00000000" w:rsidRDefault="00000000" w:rsidRPr="00000000" w14:paraId="000000A6">
      <w:pPr>
        <w:spacing w:after="120" w:line="300" w:lineRule="auto"/>
        <w:jc w:val="both"/>
        <w:rPr/>
      </w:pPr>
      <w:r w:rsidDel="00000000" w:rsidR="00000000" w:rsidRPr="00000000">
        <w:rPr>
          <w:rtl w:val="0"/>
        </w:rPr>
        <w:t xml:space="preserve">Nel quinquennio che si chiude abbiamo organizzato soggiorni estivi dedicati e viaggi in pullman alle terme di Popoli, per consentire ai nostri cittadini di accedere più facilmente alle cure termali. Continueremo in questa direzione, affiancando:</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eventi di informazione medica con il supporto di associazioni ed enti autorizzati;</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settimane della salute e soggiorni termali dedicati;</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giornate per valorizzare, attraverso le nonne del paese, le antiche tradizioni di arti, mestieri e cucina del territorio;</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progetti come “Le Storie siamo noi” (Associazione Allegrino), che ha trasformato i racconti degli anziani in murales e rappresentazioni teatrali.</w:t>
      </w:r>
    </w:p>
    <w:p w:rsidR="00000000" w:rsidDel="00000000" w:rsidP="00000000" w:rsidRDefault="00000000" w:rsidRPr="00000000" w14:paraId="000000AB">
      <w:pPr>
        <w:pStyle w:val="Heading2"/>
        <w:spacing w:before="280" w:lineRule="auto"/>
        <w:rPr>
          <w:color w:val="000000"/>
        </w:rPr>
      </w:pPr>
      <w:r w:rsidDel="00000000" w:rsidR="00000000" w:rsidRPr="00000000">
        <w:rPr>
          <w:color w:val="000000"/>
          <w:rtl w:val="0"/>
        </w:rPr>
        <w:t xml:space="preserve">Politiche dello sport</w:t>
      </w:r>
    </w:p>
    <w:p w:rsidR="00000000" w:rsidDel="00000000" w:rsidP="00000000" w:rsidRDefault="00000000" w:rsidRPr="00000000" w14:paraId="000000AC">
      <w:pPr>
        <w:pStyle w:val="Heading3"/>
        <w:spacing w:before="200" w:lineRule="auto"/>
        <w:rPr>
          <w:color w:val="000000"/>
        </w:rPr>
      </w:pPr>
      <w:r w:rsidDel="00000000" w:rsidR="00000000" w:rsidRPr="00000000">
        <w:rPr>
          <w:color w:val="000000"/>
          <w:rtl w:val="0"/>
        </w:rPr>
        <w:t xml:space="preserve">Quello che abbiamo fatto</w:t>
      </w:r>
    </w:p>
    <w:p w:rsidR="00000000" w:rsidDel="00000000" w:rsidP="00000000" w:rsidRDefault="00000000" w:rsidRPr="00000000" w14:paraId="000000AD">
      <w:pPr>
        <w:spacing w:after="120" w:line="300" w:lineRule="auto"/>
        <w:jc w:val="both"/>
        <w:rPr/>
      </w:pPr>
      <w:r w:rsidDel="00000000" w:rsidR="00000000" w:rsidRPr="00000000">
        <w:rPr>
          <w:rtl w:val="0"/>
        </w:rPr>
        <w:t xml:space="preserve">La Villa Comunale “150° Unità d’Italia” di via degli Alpini — oggi intitolata all’avvocato Carlo Sartorelli, sindaco di Torre de’ Passeri dal 1951 al 1961 — è stata completamente rinnovata con un investimento di € 640.107,48: nuovo parco giochi illuminato di notte, area picnic attrezzata con panchine e cestini, campo da padel, playground di basket, rifacimento della pavimentazione del palazzetto dello sport (calcio a 5, tennis, basket). Al bocciodromo comunale di via Luigi Einaudi abbiamo inaugurato nel marzo 2024 due nuove corsie, con € 25.850 di fondi comunali. L’ex Caserma dei Carabinieri di via Fara è stata recuperata e trasformata, con un investimento di € 520.077,85, nel Centro Diurno per Ragazzi con Bisogni Educativi Speciali al I° Vico di via Fara.</w:t>
      </w:r>
    </w:p>
    <w:p w:rsidR="00000000" w:rsidDel="00000000" w:rsidP="00000000" w:rsidRDefault="00000000" w:rsidRPr="00000000" w14:paraId="000000AE">
      <w:pPr>
        <w:spacing w:after="120" w:line="300" w:lineRule="auto"/>
        <w:jc w:val="both"/>
        <w:rPr/>
      </w:pPr>
      <w:r w:rsidDel="00000000" w:rsidR="00000000" w:rsidRPr="00000000">
        <w:rPr>
          <w:rtl w:val="0"/>
        </w:rPr>
        <w:t xml:space="preserve">Abbiamo rinnovato la Corsa della Memoria, arrivata nel 2026 alla quindicesima edizione con circa 550 atleti da tutta Italia, organizzata per onorare le vittime torresi del sisma aquilano del 6 aprile 2009.</w:t>
      </w:r>
    </w:p>
    <w:p w:rsidR="00000000" w:rsidDel="00000000" w:rsidP="00000000" w:rsidRDefault="00000000" w:rsidRPr="00000000" w14:paraId="000000AF">
      <w:pPr>
        <w:pStyle w:val="Heading3"/>
        <w:spacing w:before="200" w:lineRule="auto"/>
        <w:rPr>
          <w:color w:val="000000"/>
        </w:rPr>
      </w:pPr>
      <w:r w:rsidDel="00000000" w:rsidR="00000000" w:rsidRPr="00000000">
        <w:rPr>
          <w:color w:val="000000"/>
          <w:rtl w:val="0"/>
        </w:rPr>
        <w:t xml:space="preserve">Quello che faremo</w:t>
      </w:r>
    </w:p>
    <w:p w:rsidR="00000000" w:rsidDel="00000000" w:rsidP="00000000" w:rsidRDefault="00000000" w:rsidRPr="00000000" w14:paraId="000000B0">
      <w:pPr>
        <w:spacing w:after="120" w:line="300" w:lineRule="auto"/>
        <w:jc w:val="both"/>
        <w:rPr/>
      </w:pPr>
      <w:r w:rsidDel="00000000" w:rsidR="00000000" w:rsidRPr="00000000">
        <w:rPr>
          <w:rtl w:val="0"/>
        </w:rPr>
        <w:t xml:space="preserve">Proseguiremo la collaborazione con le associazioni sportive che gestiscono stadio comunale, palazzetto, bocciodromo e piscina, per mantenere l’equilibrio tra costi a carico della collettività e tariffe di fruizione. Completeremo gli interventi di efficientamento energetico sulle strutture sportive — sulle quali abbiamo già investito € 100.000 sul territorio comunale complessivo, € 50.000 sul bocciodromo e la Casa della Scuola, € 50.000 sul cimitero, € 50.000 sul municipio. Valuteremo una copertura del campo da tennis/basket esterno per creare uno spazio utilizzabile anche nei mesi freddi. Programmeremo nuove attività sul bocciodromo e la manutenzione straordinaria dei campi da bocce.</w:t>
      </w:r>
    </w:p>
    <w:p w:rsidR="00000000" w:rsidDel="00000000" w:rsidP="00000000" w:rsidRDefault="00000000" w:rsidRPr="00000000" w14:paraId="000000B1">
      <w:pPr>
        <w:pStyle w:val="Heading2"/>
        <w:spacing w:before="280" w:lineRule="auto"/>
        <w:rPr>
          <w:color w:val="000000"/>
        </w:rPr>
      </w:pPr>
      <w:r w:rsidDel="00000000" w:rsidR="00000000" w:rsidRPr="00000000">
        <w:rPr>
          <w:color w:val="000000"/>
          <w:rtl w:val="0"/>
        </w:rPr>
        <w:t xml:space="preserve">Politiche dell’associazionismo</w:t>
      </w:r>
    </w:p>
    <w:p w:rsidR="00000000" w:rsidDel="00000000" w:rsidP="00000000" w:rsidRDefault="00000000" w:rsidRPr="00000000" w14:paraId="000000B2">
      <w:pPr>
        <w:spacing w:after="120" w:line="300" w:lineRule="auto"/>
        <w:jc w:val="both"/>
        <w:rPr/>
      </w:pPr>
      <w:r w:rsidDel="00000000" w:rsidR="00000000" w:rsidRPr="00000000">
        <w:rPr>
          <w:rtl w:val="0"/>
        </w:rPr>
        <w:t xml:space="preserve">Le associazioni sono il tessuto vivo di Torre de’ Passeri. Grazie alla collaborazione con il comitato feste, le associazioni cattoliche, la Pro Loco, i gruppi sportivi, le associazioni culturali, nel quinquennio abbiamo organizzato oltre 500 eventi. Proseguiremo questa collaborazione e istituiremo la Consulta delle Associazioni, con l’obiettivo di arrivare a un progetto condiviso che preveda almeno un evento annuale congiunto con l’amministrazione.</w:t>
      </w:r>
    </w:p>
    <w:p w:rsidR="00000000" w:rsidDel="00000000" w:rsidP="00000000" w:rsidRDefault="00000000" w:rsidRPr="00000000" w14:paraId="000000B3">
      <w:pPr>
        <w:pStyle w:val="Heading2"/>
        <w:spacing w:before="280" w:lineRule="auto"/>
        <w:rPr>
          <w:color w:val="000000"/>
        </w:rPr>
      </w:pPr>
      <w:r w:rsidDel="00000000" w:rsidR="00000000" w:rsidRPr="00000000">
        <w:rPr>
          <w:color w:val="000000"/>
          <w:rtl w:val="0"/>
        </w:rPr>
        <w:t xml:space="preserve">Tutela degli animali</w:t>
      </w:r>
    </w:p>
    <w:p w:rsidR="00000000" w:rsidDel="00000000" w:rsidP="00000000" w:rsidRDefault="00000000" w:rsidRPr="00000000" w14:paraId="000000B4">
      <w:pPr>
        <w:spacing w:after="120" w:line="300" w:lineRule="auto"/>
        <w:jc w:val="both"/>
        <w:rPr/>
      </w:pPr>
      <w:r w:rsidDel="00000000" w:rsidR="00000000" w:rsidRPr="00000000">
        <w:rPr>
          <w:rtl w:val="0"/>
        </w:rPr>
        <w:t xml:space="preserve">Abbiamo realizzato, lungo via San Clemente, un’area di sgambettamento cani di circa 350 mq, con zona ristoro per i frequentatori e abbeveratoio per gli animali. Proseguiremo con incontri nelle scuole per sensibilizzare al rispetto degli animali, al contrasto dell’abbandono e del randagismo, e rivisiteremo il Regolamento comunale per la tutela degli animali.</w:t>
      </w:r>
    </w:p>
    <w:p w:rsidR="00000000" w:rsidDel="00000000" w:rsidP="00000000" w:rsidRDefault="00000000" w:rsidRPr="00000000" w14:paraId="000000B5">
      <w:pPr>
        <w:pStyle w:val="Heading1"/>
        <w:pageBreakBefore w:val="1"/>
        <w:rPr>
          <w:color w:val="000000"/>
        </w:rPr>
      </w:pPr>
      <w:r w:rsidDel="00000000" w:rsidR="00000000" w:rsidRPr="00000000">
        <w:rPr>
          <w:color w:val="000000"/>
          <w:rtl w:val="0"/>
        </w:rPr>
        <w:t xml:space="preserve">COMMERCIO, AGRICOLTURA, ARTIGIANATO E ATTIVITÀ PRODUTTIVE</w:t>
      </w:r>
    </w:p>
    <w:p w:rsidR="00000000" w:rsidDel="00000000" w:rsidP="00000000" w:rsidRDefault="00000000" w:rsidRPr="00000000" w14:paraId="000000B6">
      <w:pPr>
        <w:pStyle w:val="Heading2"/>
        <w:spacing w:before="280" w:lineRule="auto"/>
        <w:rPr>
          <w:color w:val="000000"/>
        </w:rPr>
      </w:pPr>
      <w:r w:rsidDel="00000000" w:rsidR="00000000" w:rsidRPr="00000000">
        <w:rPr>
          <w:color w:val="000000"/>
          <w:rtl w:val="0"/>
        </w:rPr>
        <w:t xml:space="preserve">Quello che abbiamo fatto</w:t>
      </w:r>
    </w:p>
    <w:p w:rsidR="00000000" w:rsidDel="00000000" w:rsidP="00000000" w:rsidRDefault="00000000" w:rsidRPr="00000000" w14:paraId="000000B7">
      <w:pPr>
        <w:spacing w:after="120" w:line="300" w:lineRule="auto"/>
        <w:jc w:val="both"/>
        <w:rPr/>
      </w:pPr>
      <w:r w:rsidDel="00000000" w:rsidR="00000000" w:rsidRPr="00000000">
        <w:rPr>
          <w:rtl w:val="0"/>
        </w:rPr>
        <w:t xml:space="preserve">Abbiamo rilanciato il mercato settimanale del sabato, ridotto le tariffe del canone mercatale per sostenere gli operatori, valorizzato le tipicità locali. Grazie alla collaborazione con l’associazione Docg Casauria, abbiamo ottenuto il riconoscimento della denominazione Docg Casauria nel settore vinicolo del territorio, e promosso l’iniziativa gastronomica “Prosciuttiamoci”. La pandemia ha messo in difficoltà molte attività: abbiamo sostenuto, per quanto di competenza comunale, la ripresa post-Covid. Abbiamo ospitato l’edizione 2025 di Arrostiland, che ha portato a Torre oltre 20.000 visitatori da tutta Italia e dall’estero.</w:t>
      </w:r>
    </w:p>
    <w:p w:rsidR="00000000" w:rsidDel="00000000" w:rsidP="00000000" w:rsidRDefault="00000000" w:rsidRPr="00000000" w14:paraId="000000B8">
      <w:pPr>
        <w:spacing w:after="120" w:line="300" w:lineRule="auto"/>
        <w:jc w:val="both"/>
        <w:rPr/>
      </w:pPr>
      <w:r w:rsidDel="00000000" w:rsidR="00000000" w:rsidRPr="00000000">
        <w:rPr>
          <w:rtl w:val="0"/>
        </w:rPr>
        <w:t xml:space="preserve">Sul fronte della fiscalità, abbiamo mantenuto invariate le aliquote IMU, invariati i costi di occupazione di suolo pubblico, canone pubblicità e pubbliche affissioni, e abbiamo ridotto il canone mercatale. Sulla TARI abbiamo svolto un’attività accertativa rigorosa per tassare le unità immobiliari “omesse” che usufruivano del servizio senza contribuirne al costo, abbattendo così il costo pro-capite e mitigando gli aumenti tariffari dovuti ai fattori produttivi.</w:t>
      </w:r>
    </w:p>
    <w:p w:rsidR="00000000" w:rsidDel="00000000" w:rsidP="00000000" w:rsidRDefault="00000000" w:rsidRPr="00000000" w14:paraId="000000B9">
      <w:pPr>
        <w:pStyle w:val="Heading2"/>
        <w:spacing w:before="280" w:lineRule="auto"/>
        <w:rPr>
          <w:color w:val="000000"/>
        </w:rPr>
      </w:pPr>
      <w:r w:rsidDel="00000000" w:rsidR="00000000" w:rsidRPr="00000000">
        <w:rPr>
          <w:color w:val="000000"/>
          <w:rtl w:val="0"/>
        </w:rPr>
        <w:t xml:space="preserve">Quello che faremo</w:t>
      </w:r>
    </w:p>
    <w:p w:rsidR="00000000" w:rsidDel="00000000" w:rsidP="00000000" w:rsidRDefault="00000000" w:rsidRPr="00000000" w14:paraId="000000BA">
      <w:pPr>
        <w:pStyle w:val="Heading3"/>
        <w:spacing w:before="200" w:lineRule="auto"/>
        <w:rPr>
          <w:color w:val="000000"/>
        </w:rPr>
      </w:pPr>
      <w:r w:rsidDel="00000000" w:rsidR="00000000" w:rsidRPr="00000000">
        <w:rPr>
          <w:color w:val="000000"/>
          <w:rtl w:val="0"/>
        </w:rPr>
        <w:t xml:space="preserve">DE.C.O. – Denominazione Comunale di Origine</w:t>
      </w:r>
    </w:p>
    <w:p w:rsidR="00000000" w:rsidDel="00000000" w:rsidP="00000000" w:rsidRDefault="00000000" w:rsidRPr="00000000" w14:paraId="000000BB">
      <w:pPr>
        <w:spacing w:after="120" w:line="300" w:lineRule="auto"/>
        <w:jc w:val="both"/>
        <w:rPr/>
      </w:pPr>
      <w:r w:rsidDel="00000000" w:rsidR="00000000" w:rsidRPr="00000000">
        <w:rPr>
          <w:rtl w:val="0"/>
        </w:rPr>
        <w:t xml:space="preserve">Istituiremo la Denominazione Comunale di Origine (DE.C.O.), una carta d’identità rilasciata dal Sindaco per certificare il luogo di nascita e crescita di un prodotto. Con la DE.C.O. rilanceremo la produzione locale legata all’agroalimentare, all’enogastronomia, all’artigianato e alla cultura popolare, salvaguardando patrimonio culturale e tradizioni.</w:t>
      </w:r>
    </w:p>
    <w:p w:rsidR="00000000" w:rsidDel="00000000" w:rsidP="00000000" w:rsidRDefault="00000000" w:rsidRPr="00000000" w14:paraId="000000BC">
      <w:pPr>
        <w:pStyle w:val="Heading3"/>
        <w:spacing w:before="200" w:lineRule="auto"/>
        <w:rPr>
          <w:color w:val="000000"/>
        </w:rPr>
      </w:pPr>
      <w:r w:rsidDel="00000000" w:rsidR="00000000" w:rsidRPr="00000000">
        <w:rPr>
          <w:color w:val="000000"/>
          <w:rtl w:val="0"/>
        </w:rPr>
        <w:t xml:space="preserve">Filiera corta e bollino qualità</w:t>
      </w:r>
    </w:p>
    <w:p w:rsidR="00000000" w:rsidDel="00000000" w:rsidP="00000000" w:rsidRDefault="00000000" w:rsidRPr="00000000" w14:paraId="000000BD">
      <w:pPr>
        <w:spacing w:after="120" w:line="300" w:lineRule="auto"/>
        <w:jc w:val="both"/>
        <w:rPr/>
      </w:pPr>
      <w:r w:rsidDel="00000000" w:rsidR="00000000" w:rsidRPr="00000000">
        <w:rPr>
          <w:rtl w:val="0"/>
        </w:rPr>
        <w:t xml:space="preserve">Svilupperemo una filiera corta per la commercializzazione dei prodotti, coinvolgendo le aziende agricole locali, e creeremo un bollino “qualità” per i prodotti agricoli e artigianali. Realizzeremo un pozzo pubblico per acqua irrigua a sostegno di chi ha bisogno di acqua per l’agricoltura.</w:t>
      </w:r>
    </w:p>
    <w:p w:rsidR="00000000" w:rsidDel="00000000" w:rsidP="00000000" w:rsidRDefault="00000000" w:rsidRPr="00000000" w14:paraId="000000BE">
      <w:pPr>
        <w:pStyle w:val="Heading3"/>
        <w:spacing w:before="200" w:lineRule="auto"/>
        <w:rPr>
          <w:color w:val="000000"/>
        </w:rPr>
      </w:pPr>
      <w:r w:rsidDel="00000000" w:rsidR="00000000" w:rsidRPr="00000000">
        <w:rPr>
          <w:color w:val="000000"/>
          <w:rtl w:val="0"/>
        </w:rPr>
        <w:t xml:space="preserve">Associazione Città del Vino</w:t>
      </w:r>
    </w:p>
    <w:p w:rsidR="00000000" w:rsidDel="00000000" w:rsidP="00000000" w:rsidRDefault="00000000" w:rsidRPr="00000000" w14:paraId="000000BF">
      <w:pPr>
        <w:spacing w:after="120" w:line="300" w:lineRule="auto"/>
        <w:jc w:val="both"/>
        <w:rPr/>
      </w:pPr>
      <w:r w:rsidDel="00000000" w:rsidR="00000000" w:rsidRPr="00000000">
        <w:rPr>
          <w:rtl w:val="0"/>
        </w:rPr>
        <w:t xml:space="preserve">Faremo aderire Torre de’ Passeri all’Associazione Nazionale Città del Vino, per valorizzare la promozione enoturistica del territorio in sinergia con la denominazione Docg Casauria già ottenuta.</w:t>
      </w:r>
    </w:p>
    <w:p w:rsidR="00000000" w:rsidDel="00000000" w:rsidP="00000000" w:rsidRDefault="00000000" w:rsidRPr="00000000" w14:paraId="000000C0">
      <w:pPr>
        <w:pStyle w:val="Heading3"/>
        <w:spacing w:before="200" w:lineRule="auto"/>
        <w:rPr>
          <w:color w:val="000000"/>
        </w:rPr>
      </w:pPr>
      <w:r w:rsidDel="00000000" w:rsidR="00000000" w:rsidRPr="00000000">
        <w:rPr>
          <w:color w:val="000000"/>
          <w:rtl w:val="0"/>
        </w:rPr>
        <w:t xml:space="preserve">Sportello microimprese e start-up</w:t>
      </w:r>
    </w:p>
    <w:p w:rsidR="00000000" w:rsidDel="00000000" w:rsidP="00000000" w:rsidRDefault="00000000" w:rsidRPr="00000000" w14:paraId="000000C1">
      <w:pPr>
        <w:spacing w:after="120" w:line="300" w:lineRule="auto"/>
        <w:jc w:val="both"/>
        <w:rPr/>
      </w:pPr>
      <w:r w:rsidDel="00000000" w:rsidR="00000000" w:rsidRPr="00000000">
        <w:rPr>
          <w:rtl w:val="0"/>
        </w:rPr>
        <w:t xml:space="preserve">Apriremo uno sportello dedicato alle microimprese e ai diversi settori economici del territorio, per accompagnarle nell’accesso ai bandi e ai servizi. Allestiremo spazi comunali dedicati a percorsi di formazione e incubazione per i giovani che vogliono fare impresa, accompagnandoli nella fase di start-up.</w:t>
      </w:r>
    </w:p>
    <w:p w:rsidR="00000000" w:rsidDel="00000000" w:rsidP="00000000" w:rsidRDefault="00000000" w:rsidRPr="00000000" w14:paraId="000000C2">
      <w:pPr>
        <w:pStyle w:val="Heading3"/>
        <w:spacing w:before="200" w:lineRule="auto"/>
        <w:rPr>
          <w:color w:val="000000"/>
        </w:rPr>
      </w:pPr>
      <w:r w:rsidDel="00000000" w:rsidR="00000000" w:rsidRPr="00000000">
        <w:rPr>
          <w:color w:val="000000"/>
          <w:rtl w:val="0"/>
        </w:rPr>
        <w:t xml:space="preserve">Rete digitale delle attività</w:t>
      </w:r>
    </w:p>
    <w:p w:rsidR="00000000" w:rsidDel="00000000" w:rsidP="00000000" w:rsidRDefault="00000000" w:rsidRPr="00000000" w14:paraId="000000C3">
      <w:pPr>
        <w:spacing w:after="120" w:line="300" w:lineRule="auto"/>
        <w:jc w:val="both"/>
        <w:rPr/>
      </w:pPr>
      <w:r w:rsidDel="00000000" w:rsidR="00000000" w:rsidRPr="00000000">
        <w:rPr>
          <w:rtl w:val="0"/>
        </w:rPr>
        <w:t xml:space="preserve">Metteremo in rete tutte le attività commerciali, artigianali e professionali del paese attraverso una sezione dedicata della APP comunale, come mercato virtuale consultabile dove reperire informazioni su prodotti e servizi del territorio.</w:t>
      </w:r>
    </w:p>
    <w:p w:rsidR="00000000" w:rsidDel="00000000" w:rsidP="00000000" w:rsidRDefault="00000000" w:rsidRPr="00000000" w14:paraId="000000C4">
      <w:pPr>
        <w:pStyle w:val="Heading3"/>
        <w:spacing w:before="200" w:lineRule="auto"/>
        <w:rPr>
          <w:color w:val="000000"/>
        </w:rPr>
      </w:pPr>
      <w:r w:rsidDel="00000000" w:rsidR="00000000" w:rsidRPr="00000000">
        <w:rPr>
          <w:color w:val="000000"/>
          <w:rtl w:val="0"/>
        </w:rPr>
        <w:t xml:space="preserve">Orti urbani</w:t>
      </w:r>
    </w:p>
    <w:p w:rsidR="00000000" w:rsidDel="00000000" w:rsidP="00000000" w:rsidRDefault="00000000" w:rsidRPr="00000000" w14:paraId="000000C5">
      <w:pPr>
        <w:spacing w:after="120" w:line="300" w:lineRule="auto"/>
        <w:jc w:val="both"/>
        <w:rPr/>
      </w:pPr>
      <w:r w:rsidDel="00000000" w:rsidR="00000000" w:rsidRPr="00000000">
        <w:rPr>
          <w:rtl w:val="0"/>
        </w:rPr>
        <w:t xml:space="preserve">Promuoveremo la diffusione e la creazione di orti urbani, come sostegno alle economie familiari in stato di necessità e come elemento di ricucitura e mitigazione del paesaggio.</w:t>
      </w:r>
    </w:p>
    <w:p w:rsidR="00000000" w:rsidDel="00000000" w:rsidP="00000000" w:rsidRDefault="00000000" w:rsidRPr="00000000" w14:paraId="000000C6">
      <w:pPr>
        <w:pStyle w:val="Heading1"/>
        <w:pageBreakBefore w:val="1"/>
        <w:rPr>
          <w:color w:val="000000"/>
        </w:rPr>
      </w:pPr>
      <w:r w:rsidDel="00000000" w:rsidR="00000000" w:rsidRPr="00000000">
        <w:rPr>
          <w:color w:val="000000"/>
          <w:rtl w:val="0"/>
        </w:rPr>
        <w:t xml:space="preserve">INNOVAZIONE, DIGITALIZZAZIONE, TRASPARENZA</w:t>
      </w:r>
    </w:p>
    <w:p w:rsidR="00000000" w:rsidDel="00000000" w:rsidP="00000000" w:rsidRDefault="00000000" w:rsidRPr="00000000" w14:paraId="000000C7">
      <w:pPr>
        <w:pStyle w:val="Heading2"/>
        <w:spacing w:before="280" w:lineRule="auto"/>
        <w:rPr>
          <w:color w:val="000000"/>
        </w:rPr>
      </w:pPr>
      <w:r w:rsidDel="00000000" w:rsidR="00000000" w:rsidRPr="00000000">
        <w:rPr>
          <w:color w:val="000000"/>
          <w:rtl w:val="0"/>
        </w:rPr>
        <w:t xml:space="preserve">Quello che abbiamo fatto</w:t>
      </w:r>
    </w:p>
    <w:p w:rsidR="00000000" w:rsidDel="00000000" w:rsidP="00000000" w:rsidRDefault="00000000" w:rsidRPr="00000000" w14:paraId="000000C8">
      <w:pPr>
        <w:spacing w:after="120" w:line="300" w:lineRule="auto"/>
        <w:jc w:val="both"/>
        <w:rPr/>
      </w:pPr>
      <w:r w:rsidDel="00000000" w:rsidR="00000000" w:rsidRPr="00000000">
        <w:rPr>
          <w:rtl w:val="0"/>
        </w:rPr>
        <w:t xml:space="preserve">Abbiamo rinnovato il sito internet istituzionale con una nuova grafica, più contenuti, navigazione più agile e intuitiva. Abbiamo potenziato i profili social istituzionali, oggi aggiornati quotidianamente. Abbiamo ricevuto fondi europei Next Generation EU per 11 progetti di digitalizzazione della Pubblica Amministrazione, per un totale di € 248.634,09.</w:t>
      </w:r>
    </w:p>
    <w:p w:rsidR="00000000" w:rsidDel="00000000" w:rsidP="00000000" w:rsidRDefault="00000000" w:rsidRPr="00000000" w14:paraId="000000C9">
      <w:pPr>
        <w:spacing w:after="120" w:line="300" w:lineRule="auto"/>
        <w:jc w:val="both"/>
        <w:rPr/>
      </w:pPr>
      <w:r w:rsidDel="00000000" w:rsidR="00000000" w:rsidRPr="00000000">
        <w:rPr>
          <w:rtl w:val="0"/>
        </w:rPr>
        <w:t xml:space="preserve">Abbiamo attivato l’Ecosportello in sede municipale, per rispondere alle esigenze dell’utenza su raccolta rifiuti e ritiro dei mastelli. A settembre 2024 abbiamo attivato il Punto Digitale Facile, in collaborazione con Regione Abruzzo e Anci: un ufficio dedicato all’assistenza gratuita e personalizzata per i cittadini che hanno difficoltà con le nuove tecnologie (PEC, email, SPID, prenotazioni ASL online). Abbiamo informatizzato tutte le banche dati comunali: resta da completare la sola banca dati IMU, in fase di lavorazione.</w:t>
      </w:r>
    </w:p>
    <w:p w:rsidR="00000000" w:rsidDel="00000000" w:rsidP="00000000" w:rsidRDefault="00000000" w:rsidRPr="00000000" w14:paraId="000000CA">
      <w:pPr>
        <w:pStyle w:val="Heading2"/>
        <w:spacing w:before="280" w:lineRule="auto"/>
        <w:rPr>
          <w:color w:val="000000"/>
        </w:rPr>
      </w:pPr>
      <w:r w:rsidDel="00000000" w:rsidR="00000000" w:rsidRPr="00000000">
        <w:rPr>
          <w:color w:val="000000"/>
          <w:rtl w:val="0"/>
        </w:rPr>
        <w:t xml:space="preserve">Quello che faremo</w:t>
      </w:r>
    </w:p>
    <w:p w:rsidR="00000000" w:rsidDel="00000000" w:rsidP="00000000" w:rsidRDefault="00000000" w:rsidRPr="00000000" w14:paraId="000000CB">
      <w:pPr>
        <w:pStyle w:val="Heading3"/>
        <w:spacing w:before="200" w:lineRule="auto"/>
        <w:rPr>
          <w:color w:val="000000"/>
        </w:rPr>
      </w:pPr>
      <w:r w:rsidDel="00000000" w:rsidR="00000000" w:rsidRPr="00000000">
        <w:rPr>
          <w:color w:val="000000"/>
          <w:rtl w:val="0"/>
        </w:rPr>
        <w:t xml:space="preserve">APP comunale</w:t>
      </w:r>
    </w:p>
    <w:p w:rsidR="00000000" w:rsidDel="00000000" w:rsidP="00000000" w:rsidRDefault="00000000" w:rsidRPr="00000000" w14:paraId="000000CC">
      <w:pPr>
        <w:spacing w:after="120" w:line="300" w:lineRule="auto"/>
        <w:jc w:val="both"/>
        <w:rPr/>
      </w:pPr>
      <w:r w:rsidDel="00000000" w:rsidR="00000000" w:rsidRPr="00000000">
        <w:rPr>
          <w:rtl w:val="0"/>
        </w:rPr>
        <w:t xml:space="preserve">Porteremo a compimento la creazione di una APP comunale per dispositivi mobili, strumento unico attraverso cui il cittadino potrà ricevere aggiornamenti, accedere a informazioni utili, consultare calendari dei servizi, la raccolta differenziata, il mercato virtuale delle attività locali e — dopo accurato censimento — l’elenco delle eccellenze mediche torresi operanti in Italia e all’estero.</w:t>
      </w:r>
    </w:p>
    <w:p w:rsidR="00000000" w:rsidDel="00000000" w:rsidP="00000000" w:rsidRDefault="00000000" w:rsidRPr="00000000" w14:paraId="000000CD">
      <w:pPr>
        <w:pStyle w:val="Heading3"/>
        <w:spacing w:before="200" w:lineRule="auto"/>
        <w:rPr>
          <w:color w:val="000000"/>
        </w:rPr>
      </w:pPr>
      <w:r w:rsidDel="00000000" w:rsidR="00000000" w:rsidRPr="00000000">
        <w:rPr>
          <w:color w:val="000000"/>
          <w:rtl w:val="0"/>
        </w:rPr>
        <w:t xml:space="preserve">Aree riservate del sito istituzionale</w:t>
      </w:r>
    </w:p>
    <w:p w:rsidR="00000000" w:rsidDel="00000000" w:rsidP="00000000" w:rsidRDefault="00000000" w:rsidRPr="00000000" w14:paraId="000000CE">
      <w:pPr>
        <w:spacing w:after="120" w:line="300" w:lineRule="auto"/>
        <w:jc w:val="both"/>
        <w:rPr/>
      </w:pPr>
      <w:r w:rsidDel="00000000" w:rsidR="00000000" w:rsidRPr="00000000">
        <w:rPr>
          <w:rtl w:val="0"/>
        </w:rPr>
        <w:t xml:space="preserve">Attiveremo specifiche aree riservate all’interno del sito istituzionale: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Area “Cittadino”: consultazione dati anagrafici, elettorali, tributi locali; autocertificazioni; comunicazioni al Comune; pagamenti online.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Area “Imprese”: consultazione tramite credenziali dedicate di dati su imposte locali, fatture, contratti in essere con il Comune, scadenze.</w:t>
      </w:r>
    </w:p>
    <w:p w:rsidR="00000000" w:rsidDel="00000000" w:rsidP="00000000" w:rsidRDefault="00000000" w:rsidRPr="00000000" w14:paraId="000000D1">
      <w:pPr>
        <w:pStyle w:val="Heading3"/>
        <w:spacing w:before="200" w:lineRule="auto"/>
        <w:rPr>
          <w:color w:val="000000"/>
        </w:rPr>
      </w:pPr>
      <w:r w:rsidDel="00000000" w:rsidR="00000000" w:rsidRPr="00000000">
        <w:rPr>
          <w:color w:val="000000"/>
          <w:rtl w:val="0"/>
        </w:rPr>
        <w:t xml:space="preserve">Trasparenza e cooperazione area casauriense</w:t>
      </w:r>
    </w:p>
    <w:p w:rsidR="00000000" w:rsidDel="00000000" w:rsidP="00000000" w:rsidRDefault="00000000" w:rsidRPr="00000000" w14:paraId="000000D2">
      <w:pPr>
        <w:spacing w:after="120" w:line="300" w:lineRule="auto"/>
        <w:jc w:val="both"/>
        <w:rPr/>
      </w:pPr>
      <w:r w:rsidDel="00000000" w:rsidR="00000000" w:rsidRPr="00000000">
        <w:rPr>
          <w:rtl w:val="0"/>
        </w:rPr>
        <w:t xml:space="preserve">Manterremo la pubblicazione integrale di nomine, designazioni e compensi di competenza comunale. Daremo piena attuazione al Piano Anticorruzione e al Codice di Comportamento. Consolideremo la condivisione nella pianificazione e gestione dei servizi con i Comuni dell’area casauriense, per mettere a fattor comune competenze, risorse e capacità di accesso a finanziamenti sovracomunali.</w:t>
      </w:r>
    </w:p>
    <w:p w:rsidR="00000000" w:rsidDel="00000000" w:rsidP="00000000" w:rsidRDefault="00000000" w:rsidRPr="00000000" w14:paraId="000000D3">
      <w:pPr>
        <w:pStyle w:val="Heading3"/>
        <w:spacing w:before="200" w:lineRule="auto"/>
        <w:rPr>
          <w:color w:val="000000"/>
        </w:rPr>
      </w:pPr>
      <w:r w:rsidDel="00000000" w:rsidR="00000000" w:rsidRPr="00000000">
        <w:rPr>
          <w:color w:val="000000"/>
          <w:rtl w:val="0"/>
        </w:rPr>
        <w:t xml:space="preserve">Efficienza amministrativa</w:t>
      </w:r>
    </w:p>
    <w:p w:rsidR="00000000" w:rsidDel="00000000" w:rsidP="00000000" w:rsidRDefault="00000000" w:rsidRPr="00000000" w14:paraId="000000D4">
      <w:pPr>
        <w:spacing w:after="120" w:line="300" w:lineRule="auto"/>
        <w:jc w:val="both"/>
        <w:rPr/>
      </w:pPr>
      <w:r w:rsidDel="00000000" w:rsidR="00000000" w:rsidRPr="00000000">
        <w:rPr>
          <w:rtl w:val="0"/>
        </w:rPr>
        <w:t xml:space="preserve">Proseguiremo il processo di modernizzazione dell’organizzazione comunale e istituiremo un Ufficio Qualità dedicato al monitoraggio della percezione e della soddisfazione dei cittadini rispetto ai servizi pubblici. Gli obiettivi annuali del personale comunale saranno coerenti con i risultati di tale monitoraggio, nel rispetto della normativa.</w:t>
      </w:r>
    </w:p>
    <w:p w:rsidR="00000000" w:rsidDel="00000000" w:rsidP="00000000" w:rsidRDefault="00000000" w:rsidRPr="00000000" w14:paraId="000000D5">
      <w:pPr>
        <w:pStyle w:val="Heading1"/>
        <w:pageBreakBefore w:val="1"/>
        <w:rPr>
          <w:color w:val="000000"/>
        </w:rPr>
      </w:pPr>
      <w:r w:rsidDel="00000000" w:rsidR="00000000" w:rsidRPr="00000000">
        <w:rPr>
          <w:color w:val="000000"/>
          <w:rtl w:val="0"/>
        </w:rPr>
        <w:t xml:space="preserve">PROMOZIONE DEL TERRITORIO: TURISMO, CULTURA, EVENTI</w:t>
      </w:r>
    </w:p>
    <w:p w:rsidR="00000000" w:rsidDel="00000000" w:rsidP="00000000" w:rsidRDefault="00000000" w:rsidRPr="00000000" w14:paraId="000000D6">
      <w:pPr>
        <w:pStyle w:val="Heading2"/>
        <w:spacing w:before="280" w:lineRule="auto"/>
        <w:rPr>
          <w:color w:val="000000"/>
        </w:rPr>
      </w:pPr>
      <w:r w:rsidDel="00000000" w:rsidR="00000000" w:rsidRPr="00000000">
        <w:rPr>
          <w:color w:val="000000"/>
          <w:rtl w:val="0"/>
        </w:rPr>
        <w:t xml:space="preserve">Quello che abbiamo fatto</w:t>
      </w:r>
    </w:p>
    <w:p w:rsidR="00000000" w:rsidDel="00000000" w:rsidP="00000000" w:rsidRDefault="00000000" w:rsidRPr="00000000" w14:paraId="000000D7">
      <w:pPr>
        <w:pStyle w:val="Heading3"/>
        <w:spacing w:before="200" w:lineRule="auto"/>
        <w:rPr>
          <w:color w:val="000000"/>
        </w:rPr>
      </w:pPr>
      <w:r w:rsidDel="00000000" w:rsidR="00000000" w:rsidRPr="00000000">
        <w:rPr>
          <w:color w:val="000000"/>
          <w:rtl w:val="0"/>
        </w:rPr>
        <w:t xml:space="preserve">Grandi eventi</w:t>
      </w:r>
    </w:p>
    <w:p w:rsidR="00000000" w:rsidDel="00000000" w:rsidP="00000000" w:rsidRDefault="00000000" w:rsidRPr="00000000" w14:paraId="000000D8">
      <w:pPr>
        <w:spacing w:after="120" w:line="300" w:lineRule="auto"/>
        <w:jc w:val="both"/>
        <w:rPr/>
      </w:pPr>
      <w:r w:rsidDel="00000000" w:rsidR="00000000" w:rsidRPr="00000000">
        <w:rPr>
          <w:rtl w:val="0"/>
        </w:rPr>
        <w:t xml:space="preserve">Il quinquennio 2020–2026 è stato scandito da grandi appuntamenti. Arrostiland 2025 ha portato oltre 20.000 persone nelle vie del borgo a Pasquetta. La Corsa della Memoria ha raggiunto la XV edizione con 550 atleti da tutta Italia. Torrestate e Dicembre Torrese, con più di 500 eventi complessivi nel triennio 2023–2025, hanno ospitato Mogol, Marco Morandi, Orietta Berti, Maria Grazia Cucinotta, Ornella Muti. La Notte Bianca è tornata dopo cinque anni di stop. Torre ha ospitato le Giornate del FAI a ottobre 2025, con migliaia di visitatori al Castello Gizzi — edificato nel 1719 per volontà della famiglia Mazara di Sulmona e reso celebre come “Casa di Dante in Abruzzo” grazie al mecenatismo del professor Corrado Gizzi e della sua famiglia. Abbiamo valorizzato le feste patronali di Sant’Antonino e Santa Lucia, il Carnevale estivo e invernale, il Presepe vivente, le mostre d’arte.</w:t>
      </w:r>
    </w:p>
    <w:p w:rsidR="00000000" w:rsidDel="00000000" w:rsidP="00000000" w:rsidRDefault="00000000" w:rsidRPr="00000000" w14:paraId="000000D9">
      <w:pPr>
        <w:pStyle w:val="Heading3"/>
        <w:spacing w:before="200" w:lineRule="auto"/>
        <w:rPr>
          <w:color w:val="000000"/>
        </w:rPr>
      </w:pPr>
      <w:r w:rsidDel="00000000" w:rsidR="00000000" w:rsidRPr="00000000">
        <w:rPr>
          <w:color w:val="000000"/>
          <w:rtl w:val="0"/>
        </w:rPr>
        <w:t xml:space="preserve">Reti turistiche sovracomunali</w:t>
      </w:r>
    </w:p>
    <w:p w:rsidR="00000000" w:rsidDel="00000000" w:rsidP="00000000" w:rsidRDefault="00000000" w:rsidRPr="00000000" w14:paraId="000000DA">
      <w:pPr>
        <w:spacing w:after="120" w:line="300" w:lineRule="auto"/>
        <w:jc w:val="both"/>
        <w:rPr/>
      </w:pPr>
      <w:r w:rsidDel="00000000" w:rsidR="00000000" w:rsidRPr="00000000">
        <w:rPr>
          <w:rtl w:val="0"/>
        </w:rPr>
        <w:t xml:space="preserve">Abbiamo aderito al Cammino delle Grandi Abbazie e dei Luoghi Sacri del Pescarese — percorso di turismo lento tra 32 Comuni. Abbiamo lanciato, insieme ad altri sette Comuni (Cugnoli, Brittoli, Civitella Casanova, Montebello di Bertona, Capestrano, Bussi sul Tirino, Popoli Terme), il progetto “Alla scoperta delle Ciclovie della Transumanza”, coordinato da Carsa con fondi Next Appennino. Torre de’ Passeri è l’unico Comune della Provincia di Pescara ad aver aderito al Magic Italy’s Center, la più grande rete sentieristica per e-bike del Centro Italia — 26 Comuni di Abruzzo, Marche e Lazio, progetto ideato da Confesercenti Abruzzo attraverso Ecotouring Scarl, che connette i territori dei crateri sismici del 2009 e del 2016-2017.</w:t>
      </w:r>
    </w:p>
    <w:p w:rsidR="00000000" w:rsidDel="00000000" w:rsidP="00000000" w:rsidRDefault="00000000" w:rsidRPr="00000000" w14:paraId="000000DB">
      <w:pPr>
        <w:pStyle w:val="Heading3"/>
        <w:spacing w:before="200" w:lineRule="auto"/>
        <w:rPr>
          <w:color w:val="000000"/>
        </w:rPr>
      </w:pPr>
      <w:r w:rsidDel="00000000" w:rsidR="00000000" w:rsidRPr="00000000">
        <w:rPr>
          <w:color w:val="000000"/>
          <w:rtl w:val="0"/>
        </w:rPr>
        <w:t xml:space="preserve">Memoria, cultura, identità</w:t>
      </w:r>
    </w:p>
    <w:p w:rsidR="00000000" w:rsidDel="00000000" w:rsidP="00000000" w:rsidRDefault="00000000" w:rsidRPr="00000000" w14:paraId="000000DC">
      <w:pPr>
        <w:spacing w:after="120" w:line="300" w:lineRule="auto"/>
        <w:jc w:val="both"/>
        <w:rPr/>
      </w:pPr>
      <w:r w:rsidDel="00000000" w:rsidR="00000000" w:rsidRPr="00000000">
        <w:rPr>
          <w:rtl w:val="0"/>
        </w:rPr>
        <w:t xml:space="preserve">Abbiamo inaugurato il Monumento ai Martiri di Nassiriya in Largo Martiri di Nassiriya, dinanzi alla caserma dei Carabinieri, consegnando una targa al Maresciallo Ordinario Paolo di Giovanni, Croce d’onore e Medaglia d’oro, sopravvissuto alla strage del 12 novembre 2003. Abbiamo inaugurato Largo Sciopero alla Rovescia in zona stazione, nel 75° anniversario dello sciopero del 15 marzo 1950. Abbiamo celebrato i Giorni della Memoria e del Ricordo, l’anniversario della strage di Nassiriya, le festività nazionali del 25 aprile, del 2 giugno, del 4 novembre. Abbiamo conferito la cittadinanza onoraria ad Anna Teresa Palamara, Professore Ordinario di Microbiologia e Microbiologia Clinica all’Università “La Sapienza” di Roma e Direttore del Dipartimento Malattie Infettive dell’Istituto Superiore di Sanità.</w:t>
      </w:r>
    </w:p>
    <w:p w:rsidR="00000000" w:rsidDel="00000000" w:rsidP="00000000" w:rsidRDefault="00000000" w:rsidRPr="00000000" w14:paraId="000000DD">
      <w:pPr>
        <w:pStyle w:val="Heading2"/>
        <w:spacing w:before="280" w:lineRule="auto"/>
        <w:rPr>
          <w:color w:val="000000"/>
        </w:rPr>
      </w:pPr>
      <w:r w:rsidDel="00000000" w:rsidR="00000000" w:rsidRPr="00000000">
        <w:rPr>
          <w:color w:val="000000"/>
          <w:rtl w:val="0"/>
        </w:rPr>
        <w:t xml:space="preserve">Quello che faremo</w:t>
      </w:r>
    </w:p>
    <w:p w:rsidR="00000000" w:rsidDel="00000000" w:rsidP="00000000" w:rsidRDefault="00000000" w:rsidRPr="00000000" w14:paraId="000000DE">
      <w:pPr>
        <w:pStyle w:val="Heading3"/>
        <w:spacing w:before="200" w:lineRule="auto"/>
        <w:rPr>
          <w:color w:val="000000"/>
        </w:rPr>
      </w:pPr>
      <w:r w:rsidDel="00000000" w:rsidR="00000000" w:rsidRPr="00000000">
        <w:rPr>
          <w:color w:val="000000"/>
          <w:rtl w:val="0"/>
        </w:rPr>
        <w:t xml:space="preserve">Biblioteca</w:t>
      </w:r>
    </w:p>
    <w:p w:rsidR="00000000" w:rsidDel="00000000" w:rsidP="00000000" w:rsidRDefault="00000000" w:rsidRPr="00000000" w14:paraId="000000DF">
      <w:pPr>
        <w:spacing w:after="120" w:line="300" w:lineRule="auto"/>
        <w:jc w:val="both"/>
        <w:rPr/>
      </w:pPr>
      <w:r w:rsidDel="00000000" w:rsidR="00000000" w:rsidRPr="00000000">
        <w:rPr>
          <w:rtl w:val="0"/>
        </w:rPr>
        <w:t xml:space="preserve">Lavoreremo attivamente per ripristinare la piena funzionalità della Biblioteca, che ha rappresentato nel passato un’eccellenza culturale del paese e che dovrà essere recuperata e restituita ai cittadini.</w:t>
      </w:r>
    </w:p>
    <w:p w:rsidR="00000000" w:rsidDel="00000000" w:rsidP="00000000" w:rsidRDefault="00000000" w:rsidRPr="00000000" w14:paraId="000000E0">
      <w:pPr>
        <w:pStyle w:val="Heading3"/>
        <w:spacing w:before="200" w:lineRule="auto"/>
        <w:rPr>
          <w:color w:val="000000"/>
        </w:rPr>
      </w:pPr>
      <w:r w:rsidDel="00000000" w:rsidR="00000000" w:rsidRPr="00000000">
        <w:rPr>
          <w:color w:val="000000"/>
          <w:rtl w:val="0"/>
        </w:rPr>
        <w:t xml:space="preserve">Totem informativi e nuova segnaletica</w:t>
      </w:r>
    </w:p>
    <w:p w:rsidR="00000000" w:rsidDel="00000000" w:rsidP="00000000" w:rsidRDefault="00000000" w:rsidRPr="00000000" w14:paraId="000000E1">
      <w:pPr>
        <w:spacing w:after="120" w:line="300" w:lineRule="auto"/>
        <w:jc w:val="both"/>
        <w:rPr/>
      </w:pPr>
      <w:r w:rsidDel="00000000" w:rsidR="00000000" w:rsidRPr="00000000">
        <w:rPr>
          <w:rtl w:val="0"/>
        </w:rPr>
        <w:t xml:space="preserve">Miglioreremo la cartellonistica di informazione turistica e installeremo Totem multimediali nei punti strategici del paese, per la promozione del patrimonio artistico, culturale, dei percorsi ciclo-escursionistici ed enogastronomici.</w:t>
      </w:r>
    </w:p>
    <w:p w:rsidR="00000000" w:rsidDel="00000000" w:rsidP="00000000" w:rsidRDefault="00000000" w:rsidRPr="00000000" w14:paraId="000000E2">
      <w:pPr>
        <w:pStyle w:val="Heading3"/>
        <w:spacing w:before="200" w:lineRule="auto"/>
        <w:rPr>
          <w:color w:val="000000"/>
        </w:rPr>
      </w:pPr>
      <w:r w:rsidDel="00000000" w:rsidR="00000000" w:rsidRPr="00000000">
        <w:rPr>
          <w:color w:val="000000"/>
          <w:rtl w:val="0"/>
        </w:rPr>
        <w:t xml:space="preserve">Bike sharing e vacanze sostenibili</w:t>
      </w:r>
    </w:p>
    <w:p w:rsidR="00000000" w:rsidDel="00000000" w:rsidP="00000000" w:rsidRDefault="00000000" w:rsidRPr="00000000" w14:paraId="000000E3">
      <w:pPr>
        <w:spacing w:after="120" w:line="300" w:lineRule="auto"/>
        <w:jc w:val="both"/>
        <w:rPr/>
      </w:pPr>
      <w:r w:rsidDel="00000000" w:rsidR="00000000" w:rsidRPr="00000000">
        <w:rPr>
          <w:rtl w:val="0"/>
        </w:rPr>
        <w:t xml:space="preserve">Promuoveremo servizi di affitto di bici elettriche (bike sharing) a sostegno del circuito turistico-culturale-religioso del territorio, in sinergia con il Magic Italy’s Center e le Ciclovie della Transumanza.</w:t>
      </w:r>
    </w:p>
    <w:p w:rsidR="00000000" w:rsidDel="00000000" w:rsidP="00000000" w:rsidRDefault="00000000" w:rsidRPr="00000000" w14:paraId="000000E4">
      <w:pPr>
        <w:pStyle w:val="Heading3"/>
        <w:spacing w:before="200" w:lineRule="auto"/>
        <w:rPr>
          <w:color w:val="000000"/>
        </w:rPr>
      </w:pPr>
      <w:r w:rsidDel="00000000" w:rsidR="00000000" w:rsidRPr="00000000">
        <w:rPr>
          <w:color w:val="000000"/>
          <w:rtl w:val="0"/>
        </w:rPr>
        <w:t xml:space="preserve">Nuovi eventi identitari</w:t>
      </w:r>
    </w:p>
    <w:p w:rsidR="00000000" w:rsidDel="00000000" w:rsidP="00000000" w:rsidRDefault="00000000" w:rsidRPr="00000000" w14:paraId="000000E5">
      <w:pPr>
        <w:spacing w:after="120" w:line="300" w:lineRule="auto"/>
        <w:jc w:val="both"/>
        <w:rPr/>
      </w:pPr>
      <w:r w:rsidDel="00000000" w:rsidR="00000000" w:rsidRPr="00000000">
        <w:rPr>
          <w:rtl w:val="0"/>
        </w:rPr>
        <w:t xml:space="preserve">Consolideremo Torrestate, Dicembre Torrese, Arrostiland, Notte Bianca, Corsa della Memoria, Torriadi. Aderiremo alla giornata nazionale “Torre con Dante” — 25 marzo, anniversario della morte del poeta — con iniziative che coinvolgeranno scuole e istituzioni culturali, valorizzando il legame tra Torre de’ Passeri e la figura di Dante attraverso il Castello Gizzi. Istituiremo una mostra permanente delle ceramiche di Torre de’ Passeri, sul modello della mostra “La fornace in vico San Rocco di Torre de’ Passeri” della Fondazione Pescarabruzzo.</w:t>
      </w:r>
    </w:p>
    <w:p w:rsidR="00000000" w:rsidDel="00000000" w:rsidP="00000000" w:rsidRDefault="00000000" w:rsidRPr="00000000" w14:paraId="000000E6">
      <w:pPr>
        <w:pStyle w:val="Heading1"/>
        <w:pageBreakBefore w:val="1"/>
        <w:rPr>
          <w:color w:val="000000"/>
        </w:rPr>
      </w:pPr>
      <w:r w:rsidDel="00000000" w:rsidR="00000000" w:rsidRPr="00000000">
        <w:rPr>
          <w:color w:val="000000"/>
          <w:rtl w:val="0"/>
        </w:rPr>
        <w:t xml:space="preserve">QUALITÀ DELLA VITA E PARTECIPAZIONE</w:t>
      </w:r>
    </w:p>
    <w:p w:rsidR="00000000" w:rsidDel="00000000" w:rsidP="00000000" w:rsidRDefault="00000000" w:rsidRPr="00000000" w14:paraId="000000E7">
      <w:pPr>
        <w:pStyle w:val="Heading2"/>
        <w:spacing w:before="280" w:lineRule="auto"/>
        <w:rPr>
          <w:color w:val="000000"/>
        </w:rPr>
      </w:pPr>
      <w:r w:rsidDel="00000000" w:rsidR="00000000" w:rsidRPr="00000000">
        <w:rPr>
          <w:color w:val="000000"/>
          <w:rtl w:val="0"/>
        </w:rPr>
        <w:t xml:space="preserve">Albo comunale dei volontari e Banca del Tempo</w:t>
      </w:r>
    </w:p>
    <w:p w:rsidR="00000000" w:rsidDel="00000000" w:rsidP="00000000" w:rsidRDefault="00000000" w:rsidRPr="00000000" w14:paraId="000000E8">
      <w:pPr>
        <w:spacing w:after="120" w:line="300" w:lineRule="auto"/>
        <w:jc w:val="both"/>
        <w:rPr/>
      </w:pPr>
      <w:r w:rsidDel="00000000" w:rsidR="00000000" w:rsidRPr="00000000">
        <w:rPr>
          <w:rtl w:val="0"/>
        </w:rPr>
        <w:t xml:space="preserve">Istituiremo l’Albo Comunale dei Volontari e la Banca del Tempo, utilizzando lo strumento del baratto amministrativo. Il progetto intende valorizzare la partecipazione alla vita della comunità e rafforzare l’alleanza tra cittadini e Comune nel perseguimento di obiettivi condivisi.</w:t>
      </w:r>
    </w:p>
    <w:p w:rsidR="00000000" w:rsidDel="00000000" w:rsidP="00000000" w:rsidRDefault="00000000" w:rsidRPr="00000000" w14:paraId="000000E9">
      <w:pPr>
        <w:spacing w:after="120" w:line="300" w:lineRule="auto"/>
        <w:jc w:val="both"/>
        <w:rPr/>
      </w:pPr>
      <w:r w:rsidDel="00000000" w:rsidR="00000000" w:rsidRPr="00000000">
        <w:rPr>
          <w:rtl w:val="0"/>
        </w:rPr>
        <w:t xml:space="preserve">L’iniziativa si ispira all’articolo 24 della legge 164/2014 (decreto “Sblocca Italia”), che prevede la possibilità di estendere la riduzione delle tasse comunali ai cittadini che mettono a disposizione il proprio tempo per attività di volontariato, in ambito culturale, sportivo, ricreativo, o tecnico (manutenzione e rigenerazione dei beni comuni). All’interno dell’Albo potranno iscriversi cittadini, associazioni e imprese, anche in forma di sponsorizzazione. Le proposte potranno prevedere, inoltre, la possibilità — per soggetti morosi di tributi locali — di svolgere attività di pubblica utilità per sanare le proprie inadempienze.</w:t>
      </w:r>
    </w:p>
    <w:p w:rsidR="00000000" w:rsidDel="00000000" w:rsidP="00000000" w:rsidRDefault="00000000" w:rsidRPr="00000000" w14:paraId="000000EA">
      <w:pPr>
        <w:spacing w:after="120" w:line="300" w:lineRule="auto"/>
        <w:jc w:val="both"/>
        <w:rPr/>
      </w:pPr>
      <w:r w:rsidDel="00000000" w:rsidR="00000000" w:rsidRPr="00000000">
        <w:rPr>
          <w:rtl w:val="0"/>
        </w:rPr>
      </w:r>
    </w:p>
    <w:p w:rsidR="00000000" w:rsidDel="00000000" w:rsidP="00000000" w:rsidRDefault="00000000" w:rsidRPr="00000000" w14:paraId="000000EB">
      <w:pPr>
        <w:pStyle w:val="Heading1"/>
        <w:pageBreakBefore w:val="1"/>
        <w:rPr>
          <w:color w:val="000000"/>
        </w:rPr>
      </w:pPr>
      <w:r w:rsidDel="00000000" w:rsidR="00000000" w:rsidRPr="00000000">
        <w:rPr>
          <w:color w:val="000000"/>
          <w:rtl w:val="0"/>
        </w:rPr>
        <w:t xml:space="preserve">ENERGIA, INDIPENDENZA ENERGETICA, RISPARMIO PER I CITTADINI</w:t>
      </w:r>
    </w:p>
    <w:p w:rsidR="00000000" w:rsidDel="00000000" w:rsidP="00000000" w:rsidRDefault="00000000" w:rsidRPr="00000000" w14:paraId="000000EC">
      <w:pPr>
        <w:pStyle w:val="Heading2"/>
        <w:spacing w:before="280" w:lineRule="auto"/>
        <w:rPr>
          <w:color w:val="000000"/>
        </w:rPr>
      </w:pPr>
      <w:r w:rsidDel="00000000" w:rsidR="00000000" w:rsidRPr="00000000">
        <w:rPr>
          <w:color w:val="000000"/>
          <w:rtl w:val="0"/>
        </w:rPr>
        <w:t xml:space="preserve">Perché l’energia è al centro del nuovo programma</w:t>
      </w:r>
    </w:p>
    <w:p w:rsidR="00000000" w:rsidDel="00000000" w:rsidP="00000000" w:rsidRDefault="00000000" w:rsidRPr="00000000" w14:paraId="000000ED">
      <w:pPr>
        <w:spacing w:after="120" w:line="300" w:lineRule="auto"/>
        <w:jc w:val="both"/>
        <w:rPr/>
      </w:pPr>
      <w:r w:rsidDel="00000000" w:rsidR="00000000" w:rsidRPr="00000000">
        <w:rPr>
          <w:rtl w:val="0"/>
        </w:rPr>
        <w:t xml:space="preserve">Torre de’ Passeri spende, come comunità, oltre un milione di euro ogni anno in bollette energetiche. I cittadini pagano gas, gasolio o GPL per riscaldarsi. Il Comune paga le bollette degli edifici pubblici. Le imprese e i commercianti pagano le proprie utenze. Questi soldi escono dal territorio e finiscono alle compagnie energetiche nazionali e internazionali.</w:t>
      </w:r>
    </w:p>
    <w:p w:rsidR="00000000" w:rsidDel="00000000" w:rsidP="00000000" w:rsidRDefault="00000000" w:rsidRPr="00000000" w14:paraId="000000EE">
      <w:pPr>
        <w:shd w:fill="fff4d6" w:val="clear"/>
        <w:spacing w:after="140" w:before="140" w:line="300" w:lineRule="auto"/>
        <w:jc w:val="both"/>
        <w:rPr/>
      </w:pPr>
      <w:r w:rsidDel="00000000" w:rsidR="00000000" w:rsidRPr="00000000">
        <w:rPr>
          <w:b w:val="1"/>
          <w:sz w:val="24"/>
          <w:szCs w:val="24"/>
          <w:rtl w:val="0"/>
        </w:rPr>
        <w:t xml:space="preserve">Il nostro impegno è invertire questa logica: produrre a Torre de’ Passeri — dal sole, dalla geotermia, dai boschi dell’Appennino — l’energia che Torre de’ Passeri consuma, e far restare i benefici nel paese.</w:t>
      </w:r>
      <w:r w:rsidDel="00000000" w:rsidR="00000000" w:rsidRPr="00000000">
        <w:rPr>
          <w:rtl w:val="0"/>
        </w:rPr>
      </w:r>
    </w:p>
    <w:p w:rsidR="00000000" w:rsidDel="00000000" w:rsidP="00000000" w:rsidRDefault="00000000" w:rsidRPr="00000000" w14:paraId="000000EF">
      <w:pPr>
        <w:spacing w:after="120" w:line="300" w:lineRule="auto"/>
        <w:jc w:val="both"/>
        <w:rPr/>
      </w:pPr>
      <w:r w:rsidDel="00000000" w:rsidR="00000000" w:rsidRPr="00000000">
        <w:rPr>
          <w:rtl w:val="0"/>
        </w:rPr>
        <w:t xml:space="preserve">Non si tratta di ideologia ambientalista. Si tratta di soldi concreti: meno soldi fuori, più risorse in tasca ai cittadini e più margini per il Comune. E si tratta di una finestra di opportunità storica: i finanziamenti europei, nazionali e regionali disponibili oggi — dal Conto Termico 3.0 (in vigore da dicembre 2025, copertura fino al 100% per edifici pubblici di comuni sotto i 15.000 abitanti) al bando della Regione Abruzzo per comuni sotto i 30.000 abitanti (BURAT 2025, fino a € 200.000 a fondo perduto), fino ai bandi PNRR per le reti di teleriscaldamento efficiente e per le Comunità Energetiche — non si rivedranno uguali.</w:t>
      </w:r>
    </w:p>
    <w:p w:rsidR="00000000" w:rsidDel="00000000" w:rsidP="00000000" w:rsidRDefault="00000000" w:rsidRPr="00000000" w14:paraId="000000F0">
      <w:pPr>
        <w:spacing w:after="120" w:line="300" w:lineRule="auto"/>
        <w:jc w:val="both"/>
        <w:rPr/>
      </w:pPr>
      <w:r w:rsidDel="00000000" w:rsidR="00000000" w:rsidRPr="00000000">
        <w:rPr>
          <w:rtl w:val="0"/>
        </w:rPr>
        <w:t xml:space="preserve">Il programma energetico è articolato in tre progetti complementari, tutti realizzabili o concretamente avviabili nel quinquennio, tutti con copertura finanziaria pubblica significativa.</w:t>
      </w:r>
    </w:p>
    <w:p w:rsidR="00000000" w:rsidDel="00000000" w:rsidP="00000000" w:rsidRDefault="00000000" w:rsidRPr="00000000" w14:paraId="000000F1">
      <w:pPr>
        <w:pStyle w:val="Heading2"/>
        <w:spacing w:before="280" w:lineRule="auto"/>
        <w:rPr>
          <w:color w:val="000000"/>
        </w:rPr>
      </w:pPr>
      <w:r w:rsidDel="00000000" w:rsidR="00000000" w:rsidRPr="00000000">
        <w:rPr>
          <w:color w:val="000000"/>
          <w:rtl w:val="0"/>
        </w:rPr>
        <w:t xml:space="preserve">Progetto 1 — Teleriscaldamento a cippato: la caldaia di tutto il paese</w:t>
      </w:r>
    </w:p>
    <w:p w:rsidR="00000000" w:rsidDel="00000000" w:rsidP="00000000" w:rsidRDefault="00000000" w:rsidRPr="00000000" w14:paraId="000000F2">
      <w:pPr>
        <w:spacing w:after="120" w:line="300" w:lineRule="auto"/>
        <w:jc w:val="both"/>
        <w:rPr/>
      </w:pPr>
      <w:r w:rsidDel="00000000" w:rsidR="00000000" w:rsidRPr="00000000">
        <w:rPr>
          <w:rtl w:val="0"/>
        </w:rPr>
        <w:t xml:space="preserve">Immaginate un acquedotto, ma invece dell’acqua potabile porta calore alle case. Una centrale unica, alimentata con legno dell’Appennino, scalda l’acqua e la manda attraverso tubi interrati agli edifici allacciati. Ogni edificio ha il suo contatore, paga solo quello che consuma, non ha più bisogno della caldaia. È il teleriscaldamento a biomassa, la tecnologia di riscaldamento più diffusa nei piccoli comuni del Nord Italia e dell’Europa alpina.</w:t>
      </w:r>
    </w:p>
    <w:p w:rsidR="00000000" w:rsidDel="00000000" w:rsidP="00000000" w:rsidRDefault="00000000" w:rsidRPr="00000000" w14:paraId="000000F3">
      <w:pPr>
        <w:pStyle w:val="Heading3"/>
        <w:spacing w:before="200" w:lineRule="auto"/>
        <w:rPr>
          <w:color w:val="000000"/>
        </w:rPr>
      </w:pPr>
      <w:r w:rsidDel="00000000" w:rsidR="00000000" w:rsidRPr="00000000">
        <w:rPr>
          <w:color w:val="000000"/>
          <w:rtl w:val="0"/>
        </w:rPr>
        <w:t xml:space="preserve">Come funziona</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Una caldaia a cippato (legno sminuzzato) produce acqua calda a 80–90 °C.</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L’acqua percorre tubi coibentati interrati e arriva agli edifici.</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ogni edificio uno scambiatore termico trasferisce il calore al riscaldamento interno — piccolo, silenzioso, senza fiamma.</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contatore misura l’energia consumata: si paga solo quanto si usa.</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L’acqua raffreddata torna alla centrale per essere riscaldata di nuovo.</w:t>
      </w:r>
    </w:p>
    <w:p w:rsidR="00000000" w:rsidDel="00000000" w:rsidP="00000000" w:rsidRDefault="00000000" w:rsidRPr="00000000" w14:paraId="000000F9">
      <w:pPr>
        <w:pStyle w:val="Heading3"/>
        <w:spacing w:before="200" w:lineRule="auto"/>
        <w:rPr>
          <w:color w:val="000000"/>
        </w:rPr>
      </w:pPr>
      <w:r w:rsidDel="00000000" w:rsidR="00000000" w:rsidRPr="00000000">
        <w:rPr>
          <w:color w:val="000000"/>
          <w:rtl w:val="0"/>
        </w:rPr>
        <w:t xml:space="preserve">I numeri per Torre de’ Passeri (stima)</w:t>
      </w:r>
    </w:p>
    <w:p w:rsidR="00000000" w:rsidDel="00000000" w:rsidP="00000000" w:rsidRDefault="00000000" w:rsidRPr="00000000" w14:paraId="000000FA">
      <w:pPr>
        <w:spacing w:after="100" w:lineRule="auto"/>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3100"/>
        <w:gridCol w:w="3100"/>
        <w:tblGridChange w:id="0">
          <w:tblGrid>
            <w:gridCol w:w="2800"/>
            <w:gridCol w:w="3100"/>
            <w:gridCol w:w="3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tcPr>
          <w:p w:rsidR="00000000" w:rsidDel="00000000" w:rsidP="00000000" w:rsidRDefault="00000000" w:rsidRPr="00000000" w14:paraId="000000FB">
            <w:pPr>
              <w:jc w:val="center"/>
              <w:rPr/>
            </w:pPr>
            <w:r w:rsidDel="00000000" w:rsidR="00000000" w:rsidRPr="00000000">
              <w:rPr>
                <w:b w:val="1"/>
                <w:sz w:val="20"/>
                <w:szCs w:val="20"/>
                <w:rtl w:val="0"/>
              </w:rPr>
              <w:t xml:space="preserve">Voce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tcPr>
          <w:p w:rsidR="00000000" w:rsidDel="00000000" w:rsidP="00000000" w:rsidRDefault="00000000" w:rsidRPr="00000000" w14:paraId="000000FC">
            <w:pPr>
              <w:jc w:val="center"/>
              <w:rPr/>
            </w:pPr>
            <w:r w:rsidDel="00000000" w:rsidR="00000000" w:rsidRPr="00000000">
              <w:rPr>
                <w:b w:val="1"/>
                <w:sz w:val="20"/>
                <w:szCs w:val="20"/>
                <w:rtl w:val="0"/>
              </w:rPr>
              <w:t xml:space="preserve">Fase 1 (edifici pubblici)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tcPr>
          <w:p w:rsidR="00000000" w:rsidDel="00000000" w:rsidP="00000000" w:rsidRDefault="00000000" w:rsidRPr="00000000" w14:paraId="000000FD">
            <w:pPr>
              <w:jc w:val="center"/>
              <w:rPr/>
            </w:pPr>
            <w:r w:rsidDel="00000000" w:rsidR="00000000" w:rsidRPr="00000000">
              <w:rPr>
                <w:b w:val="1"/>
                <w:sz w:val="20"/>
                <w:szCs w:val="20"/>
                <w:rtl w:val="0"/>
              </w:rPr>
              <w:t xml:space="preserve">Fase 1+2 (con famiglie)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E">
            <w:pPr>
              <w:rPr/>
            </w:pPr>
            <w:r w:rsidDel="00000000" w:rsidR="00000000" w:rsidRPr="00000000">
              <w:rPr>
                <w:sz w:val="20"/>
                <w:szCs w:val="20"/>
                <w:rtl w:val="0"/>
              </w:rPr>
              <w:t xml:space="preserve">Investimento lordo stimato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F">
            <w:pPr>
              <w:rPr/>
            </w:pPr>
            <w:r w:rsidDel="00000000" w:rsidR="00000000" w:rsidRPr="00000000">
              <w:rPr>
                <w:sz w:val="20"/>
                <w:szCs w:val="20"/>
                <w:rtl w:val="0"/>
              </w:rPr>
              <w:t xml:space="preserve">€ 400.000 – 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sz w:val="20"/>
                <w:szCs w:val="20"/>
                <w:rtl w:val="0"/>
              </w:rPr>
              <w:t xml:space="preserve">€ 1,2 – 2,0 mln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sz w:val="20"/>
                <w:szCs w:val="20"/>
                <w:rtl w:val="0"/>
              </w:rPr>
              <w:t xml:space="preserve">Incentivi pubblici disponibili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sz w:val="20"/>
                <w:szCs w:val="20"/>
                <w:rtl w:val="0"/>
              </w:rPr>
              <w:t xml:space="preserve">€ 400.000 – 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sz w:val="20"/>
                <w:szCs w:val="20"/>
                <w:rtl w:val="0"/>
              </w:rPr>
              <w:t xml:space="preserve">€ 500.000 – 700.000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sz w:val="20"/>
                <w:szCs w:val="20"/>
                <w:rtl w:val="0"/>
              </w:rPr>
              <w:t xml:space="preserve">Esborso netto Comune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5">
            <w:pPr>
              <w:rPr/>
            </w:pPr>
            <w:r w:rsidDel="00000000" w:rsidR="00000000" w:rsidRPr="00000000">
              <w:rPr>
                <w:sz w:val="20"/>
                <w:szCs w:val="20"/>
                <w:rtl w:val="0"/>
              </w:rPr>
              <w:t xml:space="preserve">€ 0 – 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6">
            <w:pPr>
              <w:rPr/>
            </w:pPr>
            <w:r w:rsidDel="00000000" w:rsidR="00000000" w:rsidRPr="00000000">
              <w:rPr>
                <w:sz w:val="20"/>
                <w:szCs w:val="20"/>
                <w:rtl w:val="0"/>
              </w:rPr>
              <w:t xml:space="preserve">€ 700.000 – 1,3 mln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07">
            <w:pPr>
              <w:rPr/>
            </w:pPr>
            <w:r w:rsidDel="00000000" w:rsidR="00000000" w:rsidRPr="00000000">
              <w:rPr>
                <w:sz w:val="20"/>
                <w:szCs w:val="20"/>
                <w:rtl w:val="0"/>
              </w:rPr>
              <w:t xml:space="preserve">Risparmio annuo bollette pubbliche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08">
            <w:pPr>
              <w:rPr/>
            </w:pPr>
            <w:r w:rsidDel="00000000" w:rsidR="00000000" w:rsidRPr="00000000">
              <w:rPr>
                <w:sz w:val="20"/>
                <w:szCs w:val="20"/>
                <w:rtl w:val="0"/>
              </w:rPr>
              <w:t xml:space="preserve">~ € 12.500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09">
            <w:pPr>
              <w:rPr/>
            </w:pPr>
            <w:r w:rsidDel="00000000" w:rsidR="00000000" w:rsidRPr="00000000">
              <w:rPr>
                <w:sz w:val="20"/>
                <w:szCs w:val="20"/>
                <w:rtl w:val="0"/>
              </w:rPr>
              <w:t xml:space="preserve">~ € 12.500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A">
            <w:pPr>
              <w:rPr/>
            </w:pPr>
            <w:r w:rsidDel="00000000" w:rsidR="00000000" w:rsidRPr="00000000">
              <w:rPr>
                <w:sz w:val="20"/>
                <w:szCs w:val="20"/>
                <w:rtl w:val="0"/>
              </w:rPr>
              <w:t xml:space="preserve">Risparmio famiglia allacciata vs 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B">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C">
            <w:pPr>
              <w:rPr/>
            </w:pPr>
            <w:r w:rsidDel="00000000" w:rsidR="00000000" w:rsidRPr="00000000">
              <w:rPr>
                <w:sz w:val="20"/>
                <w:szCs w:val="20"/>
                <w:rtl w:val="0"/>
              </w:rPr>
              <w:t xml:space="preserve">~ € 760/anno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0D">
            <w:pPr>
              <w:rPr/>
            </w:pPr>
            <w:r w:rsidDel="00000000" w:rsidR="00000000" w:rsidRPr="00000000">
              <w:rPr>
                <w:sz w:val="20"/>
                <w:szCs w:val="20"/>
                <w:rtl w:val="0"/>
              </w:rPr>
              <w:t xml:space="preserve">Risparmio famiglia allacciata vs gasolio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0E">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0F">
            <w:pPr>
              <w:rPr/>
            </w:pPr>
            <w:r w:rsidDel="00000000" w:rsidR="00000000" w:rsidRPr="00000000">
              <w:rPr>
                <w:sz w:val="20"/>
                <w:szCs w:val="20"/>
                <w:rtl w:val="0"/>
              </w:rPr>
              <w:t xml:space="preserve">~ € 2.100/anno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0">
            <w:pPr>
              <w:rPr/>
            </w:pPr>
            <w:r w:rsidDel="00000000" w:rsidR="00000000" w:rsidRPr="00000000">
              <w:rPr>
                <w:sz w:val="20"/>
                <w:szCs w:val="20"/>
                <w:rtl w:val="0"/>
              </w:rPr>
              <w:t xml:space="preserve">Posti di lavoro locali (filiera legno)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1">
            <w:pPr>
              <w:rPr/>
            </w:pPr>
            <w:r w:rsidDel="00000000" w:rsidR="00000000" w:rsidRPr="00000000">
              <w:rPr>
                <w:sz w:val="20"/>
                <w:szCs w:val="20"/>
                <w:rtl w:val="0"/>
              </w:rPr>
              <w:t xml:space="preserve">1 –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2">
            <w:pPr>
              <w:rPr/>
            </w:pPr>
            <w:r w:rsidDel="00000000" w:rsidR="00000000" w:rsidRPr="00000000">
              <w:rPr>
                <w:sz w:val="20"/>
                <w:szCs w:val="20"/>
                <w:rtl w:val="0"/>
              </w:rPr>
              <w:t xml:space="preserve">3 –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13">
            <w:pPr>
              <w:rPr/>
            </w:pPr>
            <w:r w:rsidDel="00000000" w:rsidR="00000000" w:rsidRPr="00000000">
              <w:rPr>
                <w:sz w:val="20"/>
                <w:szCs w:val="20"/>
                <w:rtl w:val="0"/>
              </w:rPr>
              <w:t xml:space="preserve">CO₂ evitata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14">
            <w:pPr>
              <w:rPr/>
            </w:pPr>
            <w:r w:rsidDel="00000000" w:rsidR="00000000" w:rsidRPr="00000000">
              <w:rPr>
                <w:sz w:val="20"/>
                <w:szCs w:val="20"/>
                <w:rtl w:val="0"/>
              </w:rPr>
              <w:t xml:space="preserve">~ 70 t/anno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15">
            <w:pPr>
              <w:rPr/>
            </w:pPr>
            <w:r w:rsidDel="00000000" w:rsidR="00000000" w:rsidRPr="00000000">
              <w:rPr>
                <w:sz w:val="20"/>
                <w:szCs w:val="20"/>
                <w:rtl w:val="0"/>
              </w:rPr>
              <w:t xml:space="preserve">~ 720 t/anno</w:t>
            </w:r>
            <w:r w:rsidDel="00000000" w:rsidR="00000000" w:rsidRPr="00000000">
              <w:rPr>
                <w:rtl w:val="0"/>
              </w:rPr>
            </w:r>
          </w:p>
        </w:tc>
      </w:tr>
    </w:tbl>
    <w:p w:rsidR="00000000" w:rsidDel="00000000" w:rsidP="00000000" w:rsidRDefault="00000000" w:rsidRPr="00000000" w14:paraId="00000116">
      <w:pPr>
        <w:spacing w:after="100" w:lineRule="auto"/>
        <w:rPr/>
      </w:pPr>
      <w:r w:rsidDel="00000000" w:rsidR="00000000" w:rsidRPr="00000000">
        <w:rPr>
          <w:rtl w:val="0"/>
        </w:rPr>
      </w:r>
    </w:p>
    <w:p w:rsidR="00000000" w:rsidDel="00000000" w:rsidP="00000000" w:rsidRDefault="00000000" w:rsidRPr="00000000" w14:paraId="00000117">
      <w:pPr>
        <w:spacing w:after="120" w:line="300" w:lineRule="auto"/>
        <w:jc w:val="both"/>
        <w:rPr/>
      </w:pPr>
      <w:r w:rsidDel="00000000" w:rsidR="00000000" w:rsidRPr="00000000">
        <w:rPr>
          <w:i w:val="1"/>
          <w:sz w:val="18"/>
          <w:szCs w:val="18"/>
          <w:rtl w:val="0"/>
        </w:rPr>
        <w:t xml:space="preserve">Fonti: AIEL (2023), GSE – Teleriscaldamento in Italia (2020), Viessmann/AIEL (caso Gragnano Trebbiense), D.M. agosto 2025 (Conto Termico 3.0).</w:t>
      </w:r>
      <w:r w:rsidDel="00000000" w:rsidR="00000000" w:rsidRPr="00000000">
        <w:rPr>
          <w:rtl w:val="0"/>
        </w:rPr>
      </w:r>
    </w:p>
    <w:p w:rsidR="00000000" w:rsidDel="00000000" w:rsidP="00000000" w:rsidRDefault="00000000" w:rsidRPr="00000000" w14:paraId="00000118">
      <w:pPr>
        <w:pStyle w:val="Heading3"/>
        <w:spacing w:before="200" w:lineRule="auto"/>
        <w:rPr>
          <w:color w:val="000000"/>
        </w:rPr>
      </w:pPr>
      <w:r w:rsidDel="00000000" w:rsidR="00000000" w:rsidRPr="00000000">
        <w:rPr>
          <w:color w:val="000000"/>
          <w:rtl w:val="0"/>
        </w:rPr>
        <w:t xml:space="preserve">Perché è fattibile ora</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Conto Termico 3.0 (in vigore da dicembre 2025) copre fino al 100% per edifici pubblici di comuni sotto i 15.000 abitanti.</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Regione Abruzzo ha un bando attivo (BURAT 2025) per comuni sotto i 30.000 abitanti, con fino a € 200.000 a fondo perduto.</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PNRR ha fondi specifici per le reti di teleriscaldamento efficiente.</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Comuni di dimensioni simili alla nostra — Gragnano Trebbiense (PC) — lo hanno già fatto: € 640.000 di investimento, € 450.000 coperti da fondi pubblici.</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cippato dell’Appennino pescarese è disponibile localmente: zero import, zero dipendenza dal mercato internazionale.</w:t>
      </w:r>
    </w:p>
    <w:p w:rsidR="00000000" w:rsidDel="00000000" w:rsidP="00000000" w:rsidRDefault="00000000" w:rsidRPr="00000000" w14:paraId="0000011E">
      <w:pPr>
        <w:shd w:fill="fff4d6" w:val="clear"/>
        <w:spacing w:after="140" w:before="140" w:line="300" w:lineRule="auto"/>
        <w:jc w:val="both"/>
        <w:rPr/>
      </w:pPr>
      <w:r w:rsidDel="00000000" w:rsidR="00000000" w:rsidRPr="00000000">
        <w:rPr>
          <w:b w:val="1"/>
          <w:sz w:val="24"/>
          <w:szCs w:val="24"/>
          <w:rtl w:val="0"/>
        </w:rPr>
        <w:t xml:space="preserve">Il teleriscaldamento non è obbligatorio per nessuno. La Fase 1 parte dagli edifici pubblici — Municipio, scuole, palestra, Casa della Scuola — che gestiamo noi. La Fase 2 apre la rete alle famiglie su base strettamente volontaria, con agevolazioni per chi si allaccia nei primi anni.</w:t>
      </w:r>
      <w:r w:rsidDel="00000000" w:rsidR="00000000" w:rsidRPr="00000000">
        <w:rPr>
          <w:rtl w:val="0"/>
        </w:rPr>
      </w:r>
    </w:p>
    <w:p w:rsidR="00000000" w:rsidDel="00000000" w:rsidP="00000000" w:rsidRDefault="00000000" w:rsidRPr="00000000" w14:paraId="0000011F">
      <w:pPr>
        <w:pStyle w:val="Heading2"/>
        <w:spacing w:before="280" w:lineRule="auto"/>
        <w:rPr>
          <w:color w:val="000000"/>
        </w:rPr>
      </w:pPr>
      <w:r w:rsidDel="00000000" w:rsidR="00000000" w:rsidRPr="00000000">
        <w:rPr>
          <w:color w:val="000000"/>
          <w:rtl w:val="0"/>
        </w:rPr>
        <w:t xml:space="preserve">Progetto 2 — Teleriscaldamento freddo geotermico: il calore dalla terra, senza ciminiere</w:t>
      </w:r>
    </w:p>
    <w:p w:rsidR="00000000" w:rsidDel="00000000" w:rsidP="00000000" w:rsidRDefault="00000000" w:rsidRPr="00000000" w14:paraId="00000120">
      <w:pPr>
        <w:spacing w:after="120" w:line="300" w:lineRule="auto"/>
        <w:jc w:val="both"/>
        <w:rPr/>
      </w:pPr>
      <w:r w:rsidDel="00000000" w:rsidR="00000000" w:rsidRPr="00000000">
        <w:rPr>
          <w:rtl w:val="0"/>
        </w:rPr>
        <w:t xml:space="preserve">È il progetto più innovativo del nostro programma energetico — quello che ci differenzia da qualsiasi altro programma elettorale del Centro-Sud Italia. Si chiama “kalte Nahwärme” in tedesco, “cold district heating” in inglese. Lo sta realizzando una cooperativa di cittadini a Berlino, nel quartiere Eichkamp, e potrebbe essere realizzato anche a Torre.</w:t>
      </w:r>
    </w:p>
    <w:p w:rsidR="00000000" w:rsidDel="00000000" w:rsidP="00000000" w:rsidRDefault="00000000" w:rsidRPr="00000000" w14:paraId="00000121">
      <w:pPr>
        <w:spacing w:after="120" w:line="300" w:lineRule="auto"/>
        <w:jc w:val="both"/>
        <w:rPr/>
      </w:pPr>
      <w:r w:rsidDel="00000000" w:rsidR="00000000" w:rsidRPr="00000000">
        <w:rPr>
          <w:rtl w:val="0"/>
        </w:rPr>
        <w:t xml:space="preserve">L’idea è radicalmente diversa dal teleriscaldamento classico: invece di portare acqua calda agli edifici, si porta acqua a temperatura ambiente (5–15 °C), estratta dal sottosuolo attraverso sonde geotermiche verticali. Ogni edificio ha la propria pompa di calore che trasforma quell’acqua fresca in calore per il riscaldamento — e, in estate, in fresco per il raffrescamento. Nessuna centrale termica visibile, nessun camino, nessuna caldaia.</w:t>
      </w:r>
    </w:p>
    <w:p w:rsidR="00000000" w:rsidDel="00000000" w:rsidP="00000000" w:rsidRDefault="00000000" w:rsidRPr="00000000" w14:paraId="00000122">
      <w:pPr>
        <w:pStyle w:val="Heading3"/>
        <w:spacing w:before="200" w:lineRule="auto"/>
        <w:rPr>
          <w:color w:val="000000"/>
        </w:rPr>
      </w:pPr>
      <w:r w:rsidDel="00000000" w:rsidR="00000000" w:rsidRPr="00000000">
        <w:rPr>
          <w:color w:val="000000"/>
          <w:rtl w:val="0"/>
        </w:rPr>
        <w:t xml:space="preserve">La differenza in un colpo d’occhio</w:t>
      </w:r>
    </w:p>
    <w:p w:rsidR="00000000" w:rsidDel="00000000" w:rsidP="00000000" w:rsidRDefault="00000000" w:rsidRPr="00000000" w14:paraId="00000123">
      <w:pPr>
        <w:spacing w:after="100" w:lineRule="auto"/>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3100"/>
        <w:gridCol w:w="3200"/>
        <w:tblGridChange w:id="0">
          <w:tblGrid>
            <w:gridCol w:w="2700"/>
            <w:gridCol w:w="310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tcPr>
          <w:p w:rsidR="00000000" w:rsidDel="00000000" w:rsidP="00000000" w:rsidRDefault="00000000" w:rsidRPr="00000000" w14:paraId="00000124">
            <w:pPr>
              <w:jc w:val="center"/>
              <w:rPr/>
            </w:pPr>
            <w:r w:rsidDel="00000000" w:rsidR="00000000" w:rsidRPr="00000000">
              <w:rPr>
                <w:b w:val="1"/>
                <w:sz w:val="20"/>
                <w:szCs w:val="20"/>
                <w:rtl w:val="0"/>
              </w:rPr>
              <w:t xml:space="preserve">Aspetto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tcPr>
          <w:p w:rsidR="00000000" w:rsidDel="00000000" w:rsidP="00000000" w:rsidRDefault="00000000" w:rsidRPr="00000000" w14:paraId="00000125">
            <w:pPr>
              <w:jc w:val="center"/>
              <w:rPr/>
            </w:pPr>
            <w:r w:rsidDel="00000000" w:rsidR="00000000" w:rsidRPr="00000000">
              <w:rPr>
                <w:b w:val="1"/>
                <w:sz w:val="20"/>
                <w:szCs w:val="20"/>
                <w:rtl w:val="0"/>
              </w:rPr>
              <w:t xml:space="preserve">TLR a cippato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tcPr>
          <w:p w:rsidR="00000000" w:rsidDel="00000000" w:rsidP="00000000" w:rsidRDefault="00000000" w:rsidRPr="00000000" w14:paraId="00000126">
            <w:pPr>
              <w:jc w:val="center"/>
              <w:rPr/>
            </w:pPr>
            <w:r w:rsidDel="00000000" w:rsidR="00000000" w:rsidRPr="00000000">
              <w:rPr>
                <w:b w:val="1"/>
                <w:sz w:val="20"/>
                <w:szCs w:val="20"/>
                <w:rtl w:val="0"/>
              </w:rPr>
              <w:t xml:space="preserve">Freddo geotermico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7">
            <w:pPr>
              <w:rPr/>
            </w:pPr>
            <w:r w:rsidDel="00000000" w:rsidR="00000000" w:rsidRPr="00000000">
              <w:rPr>
                <w:sz w:val="20"/>
                <w:szCs w:val="20"/>
                <w:rtl w:val="0"/>
              </w:rPr>
              <w:t xml:space="preserve">Cosa si distribuisce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8">
            <w:pPr>
              <w:rPr/>
            </w:pPr>
            <w:r w:rsidDel="00000000" w:rsidR="00000000" w:rsidRPr="00000000">
              <w:rPr>
                <w:sz w:val="20"/>
                <w:szCs w:val="20"/>
                <w:rtl w:val="0"/>
              </w:rPr>
              <w:t xml:space="preserve">Acqua calda 70–90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9">
            <w:pPr>
              <w:rPr/>
            </w:pPr>
            <w:r w:rsidDel="00000000" w:rsidR="00000000" w:rsidRPr="00000000">
              <w:rPr>
                <w:sz w:val="20"/>
                <w:szCs w:val="20"/>
                <w:rtl w:val="0"/>
              </w:rPr>
              <w:t xml:space="preserve">Acqua fresca 5–15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2A">
            <w:pPr>
              <w:rPr/>
            </w:pPr>
            <w:r w:rsidDel="00000000" w:rsidR="00000000" w:rsidRPr="00000000">
              <w:rPr>
                <w:sz w:val="20"/>
                <w:szCs w:val="20"/>
                <w:rtl w:val="0"/>
              </w:rPr>
              <w:t xml:space="preserve">Centrale termica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2B">
            <w:pPr>
              <w:rPr/>
            </w:pPr>
            <w:r w:rsidDel="00000000" w:rsidR="00000000" w:rsidRPr="00000000">
              <w:rPr>
                <w:sz w:val="20"/>
                <w:szCs w:val="20"/>
                <w:rtl w:val="0"/>
              </w:rPr>
              <w:t xml:space="preserve">Sì, con camino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2C">
            <w:pPr>
              <w:rPr/>
            </w:pPr>
            <w:r w:rsidDel="00000000" w:rsidR="00000000" w:rsidRPr="00000000">
              <w:rPr>
                <w:sz w:val="20"/>
                <w:szCs w:val="20"/>
                <w:rtl w:val="0"/>
              </w:rPr>
              <w:t xml:space="preserve">No — non esiste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D">
            <w:pPr>
              <w:rPr/>
            </w:pPr>
            <w:r w:rsidDel="00000000" w:rsidR="00000000" w:rsidRPr="00000000">
              <w:rPr>
                <w:sz w:val="20"/>
                <w:szCs w:val="20"/>
                <w:rtl w:val="0"/>
              </w:rPr>
              <w:t xml:space="preserve">Scavi stradali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E">
            <w:pPr>
              <w:rPr/>
            </w:pPr>
            <w:r w:rsidDel="00000000" w:rsidR="00000000" w:rsidRPr="00000000">
              <w:rPr>
                <w:sz w:val="20"/>
                <w:szCs w:val="20"/>
                <w:rtl w:val="0"/>
              </w:rPr>
              <w:t xml:space="preserve">Trincee ~70 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F">
            <w:pPr>
              <w:rPr/>
            </w:pPr>
            <w:r w:rsidDel="00000000" w:rsidR="00000000" w:rsidRPr="00000000">
              <w:rPr>
                <w:sz w:val="20"/>
                <w:szCs w:val="20"/>
                <w:rtl w:val="0"/>
              </w:rPr>
              <w:t xml:space="preserve">Perforazioni puntuali + tubi piccoli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30">
            <w:pPr>
              <w:rPr/>
            </w:pPr>
            <w:r w:rsidDel="00000000" w:rsidR="00000000" w:rsidRPr="00000000">
              <w:rPr>
                <w:sz w:val="20"/>
                <w:szCs w:val="20"/>
                <w:rtl w:val="0"/>
              </w:rPr>
              <w:t xml:space="preserve">Emissioni in loco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31">
            <w:pPr>
              <w:rPr/>
            </w:pPr>
            <w:r w:rsidDel="00000000" w:rsidR="00000000" w:rsidRPr="00000000">
              <w:rPr>
                <w:sz w:val="20"/>
                <w:szCs w:val="20"/>
                <w:rtl w:val="0"/>
              </w:rPr>
              <w:t xml:space="preserve">Quasi nulle (con filtri)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32">
            <w:pPr>
              <w:rPr/>
            </w:pPr>
            <w:r w:rsidDel="00000000" w:rsidR="00000000" w:rsidRPr="00000000">
              <w:rPr>
                <w:sz w:val="20"/>
                <w:szCs w:val="20"/>
                <w:rtl w:val="0"/>
              </w:rPr>
              <w:t xml:space="preserve">Zero assolute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3">
            <w:pPr>
              <w:rPr/>
            </w:pPr>
            <w:r w:rsidDel="00000000" w:rsidR="00000000" w:rsidRPr="00000000">
              <w:rPr>
                <w:sz w:val="20"/>
                <w:szCs w:val="20"/>
                <w:rtl w:val="0"/>
              </w:rPr>
              <w:t xml:space="preserve">Raffrescamento estivo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4">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5">
            <w:pPr>
              <w:rPr/>
            </w:pPr>
            <w:r w:rsidDel="00000000" w:rsidR="00000000" w:rsidRPr="00000000">
              <w:rPr>
                <w:sz w:val="20"/>
                <w:szCs w:val="20"/>
                <w:rtl w:val="0"/>
              </w:rPr>
              <w:t xml:space="preserve">Sì — gratis, stesso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36">
            <w:pPr>
              <w:rPr/>
            </w:pPr>
            <w:r w:rsidDel="00000000" w:rsidR="00000000" w:rsidRPr="00000000">
              <w:rPr>
                <w:sz w:val="20"/>
                <w:szCs w:val="20"/>
                <w:rtl w:val="0"/>
              </w:rPr>
              <w:t xml:space="preserve">Dipendenza da combustibile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37">
            <w:pPr>
              <w:rPr/>
            </w:pPr>
            <w:r w:rsidDel="00000000" w:rsidR="00000000" w:rsidRPr="00000000">
              <w:rPr>
                <w:sz w:val="20"/>
                <w:szCs w:val="20"/>
                <w:rtl w:val="0"/>
              </w:rPr>
              <w:t xml:space="preserve">Sì (cippato locale)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38">
            <w:pPr>
              <w:rPr/>
            </w:pPr>
            <w:r w:rsidDel="00000000" w:rsidR="00000000" w:rsidRPr="00000000">
              <w:rPr>
                <w:sz w:val="20"/>
                <w:szCs w:val="20"/>
                <w:rtl w:val="0"/>
              </w:rPr>
              <w:t xml:space="preserve">No — solo elettricità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9">
            <w:pPr>
              <w:rPr/>
            </w:pPr>
            <w:r w:rsidDel="00000000" w:rsidR="00000000" w:rsidRPr="00000000">
              <w:rPr>
                <w:sz w:val="20"/>
                <w:szCs w:val="20"/>
                <w:rtl w:val="0"/>
              </w:rPr>
              <w:t xml:space="preserve">Costo allaccio per famiglia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A">
            <w:pPr>
              <w:rPr/>
            </w:pPr>
            <w:r w:rsidDel="00000000" w:rsidR="00000000" w:rsidRPr="00000000">
              <w:rPr>
                <w:sz w:val="20"/>
                <w:szCs w:val="20"/>
                <w:rtl w:val="0"/>
              </w:rPr>
              <w:t xml:space="preserve">€ 2.000 – 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B">
            <w:pPr>
              <w:rPr/>
            </w:pPr>
            <w:r w:rsidDel="00000000" w:rsidR="00000000" w:rsidRPr="00000000">
              <w:rPr>
                <w:sz w:val="20"/>
                <w:szCs w:val="20"/>
                <w:rtl w:val="0"/>
              </w:rPr>
              <w:t xml:space="preserve">€ 10.000 – 15.000</w:t>
            </w:r>
            <w:r w:rsidDel="00000000" w:rsidR="00000000" w:rsidRPr="00000000">
              <w:rPr>
                <w:rtl w:val="0"/>
              </w:rPr>
            </w:r>
          </w:p>
        </w:tc>
      </w:tr>
    </w:tbl>
    <w:p w:rsidR="00000000" w:rsidDel="00000000" w:rsidP="00000000" w:rsidRDefault="00000000" w:rsidRPr="00000000" w14:paraId="0000013C">
      <w:pPr>
        <w:spacing w:after="100" w:lineRule="auto"/>
        <w:rPr/>
      </w:pPr>
      <w:r w:rsidDel="00000000" w:rsidR="00000000" w:rsidRPr="00000000">
        <w:rPr>
          <w:rtl w:val="0"/>
        </w:rPr>
      </w:r>
    </w:p>
    <w:p w:rsidR="00000000" w:rsidDel="00000000" w:rsidP="00000000" w:rsidRDefault="00000000" w:rsidRPr="00000000" w14:paraId="0000013D">
      <w:pPr>
        <w:pStyle w:val="Heading3"/>
        <w:spacing w:before="200" w:lineRule="auto"/>
        <w:rPr>
          <w:color w:val="000000"/>
        </w:rPr>
      </w:pPr>
      <w:r w:rsidDel="00000000" w:rsidR="00000000" w:rsidRPr="00000000">
        <w:rPr>
          <w:color w:val="000000"/>
          <w:rtl w:val="0"/>
        </w:rPr>
        <w:t xml:space="preserve">Il modello di Berlino</w:t>
      </w:r>
    </w:p>
    <w:p w:rsidR="00000000" w:rsidDel="00000000" w:rsidP="00000000" w:rsidRDefault="00000000" w:rsidRPr="00000000" w14:paraId="0000013E">
      <w:pPr>
        <w:spacing w:after="120" w:line="300" w:lineRule="auto"/>
        <w:jc w:val="both"/>
        <w:rPr/>
      </w:pPr>
      <w:r w:rsidDel="00000000" w:rsidR="00000000" w:rsidRPr="00000000">
        <w:rPr>
          <w:rtl w:val="0"/>
        </w:rPr>
        <w:t xml:space="preserve">Nel quartiere Eichkamp (Charlottenburg-Wilmersdorf) una cooperativa di residenti ha fondato nel luglio 2024 la cooperativa “Nahwärme-Eichkamp.berlin eG”. Il Municipio di Berlino ha deliberato di entrare nella cooperativa con tre edifici pubblici — una scuola, un impianto sportivo e uno stadio. Il progetto è stato dichiarato “federalmente unico” dal Municipio stesso. La costruzione è prevista per il 2026: non è ancora operativo, ma è già finanziato e autorizzato. È esattamente la situazione in cui potremmo trovarci noi tra due-tre anni, se partiamo subito con lo studio di fattibilità geologica.</w:t>
      </w:r>
    </w:p>
    <w:p w:rsidR="00000000" w:rsidDel="00000000" w:rsidP="00000000" w:rsidRDefault="00000000" w:rsidRPr="00000000" w14:paraId="0000013F">
      <w:pPr>
        <w:pStyle w:val="Heading3"/>
        <w:spacing w:before="200" w:lineRule="auto"/>
        <w:rPr>
          <w:color w:val="000000"/>
        </w:rPr>
      </w:pPr>
      <w:r w:rsidDel="00000000" w:rsidR="00000000" w:rsidRPr="00000000">
        <w:rPr>
          <w:color w:val="000000"/>
          <w:rtl w:val="0"/>
        </w:rPr>
        <w:t xml:space="preserve">La condizione preliminare: la geologia</w:t>
      </w:r>
    </w:p>
    <w:p w:rsidR="00000000" w:rsidDel="00000000" w:rsidP="00000000" w:rsidRDefault="00000000" w:rsidRPr="00000000" w14:paraId="00000140">
      <w:pPr>
        <w:spacing w:after="120" w:line="300" w:lineRule="auto"/>
        <w:jc w:val="both"/>
        <w:rPr/>
      </w:pPr>
      <w:r w:rsidDel="00000000" w:rsidR="00000000" w:rsidRPr="00000000">
        <w:rPr>
          <w:rtl w:val="0"/>
        </w:rPr>
        <w:t xml:space="preserve">La tecnologia funziona bene se il sottosuolo ha le caratteristiche giuste. L’Appennino pescarese ha una geologia complessa: prima di decidere se adottare questa soluzione, è necessario commissionare un Thermal Response Test (TRT), cioè una perforazione pilota di circa 100 metri che misura la resa termica del terreno. Costo stimato: € 5.000 – 8.000. Tempo: circa un mese. Risultato: sappiamo con certezza se conviene.</w:t>
      </w:r>
    </w:p>
    <w:p w:rsidR="00000000" w:rsidDel="00000000" w:rsidP="00000000" w:rsidRDefault="00000000" w:rsidRPr="00000000" w14:paraId="00000141">
      <w:pPr>
        <w:shd w:fill="fff4d6" w:val="clear"/>
        <w:spacing w:after="140" w:before="140" w:line="300" w:lineRule="auto"/>
        <w:jc w:val="both"/>
        <w:rPr/>
      </w:pPr>
      <w:r w:rsidDel="00000000" w:rsidR="00000000" w:rsidRPr="00000000">
        <w:rPr>
          <w:b w:val="1"/>
          <w:sz w:val="24"/>
          <w:szCs w:val="24"/>
          <w:rtl w:val="0"/>
        </w:rPr>
        <w:t xml:space="preserve">Nel primo anno commissioniamo, in parallelo, lo studio di fattibilità del teleriscaldamento a cippato E il TRT geologico per la geotermia. Sulla base dei risultati scegliamo la soluzione migliore — o le combiniamo entrambe per parti diverse del paese.</w:t>
      </w:r>
      <w:r w:rsidDel="00000000" w:rsidR="00000000" w:rsidRPr="00000000">
        <w:rPr>
          <w:rtl w:val="0"/>
        </w:rPr>
      </w:r>
    </w:p>
    <w:p w:rsidR="00000000" w:rsidDel="00000000" w:rsidP="00000000" w:rsidRDefault="00000000" w:rsidRPr="00000000" w14:paraId="00000142">
      <w:pPr>
        <w:pStyle w:val="Heading3"/>
        <w:spacing w:before="200" w:lineRule="auto"/>
        <w:rPr>
          <w:color w:val="000000"/>
        </w:rPr>
      </w:pPr>
      <w:r w:rsidDel="00000000" w:rsidR="00000000" w:rsidRPr="00000000">
        <w:rPr>
          <w:color w:val="000000"/>
          <w:rtl w:val="0"/>
        </w:rPr>
        <w:t xml:space="preserve">I numeri per Torre de’ Passeri (stima Fase 1 – edifici pubblici)</w:t>
      </w:r>
    </w:p>
    <w:p w:rsidR="00000000" w:rsidDel="00000000" w:rsidP="00000000" w:rsidRDefault="00000000" w:rsidRPr="00000000" w14:paraId="00000143">
      <w:pPr>
        <w:spacing w:after="100" w:lineRule="auto"/>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0"/>
        <w:gridCol w:w="2100"/>
        <w:gridCol w:w="2100"/>
        <w:tblGridChange w:id="0">
          <w:tblGrid>
            <w:gridCol w:w="4800"/>
            <w:gridCol w:w="2100"/>
            <w:gridCol w:w="2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tcPr>
          <w:p w:rsidR="00000000" w:rsidDel="00000000" w:rsidP="00000000" w:rsidRDefault="00000000" w:rsidRPr="00000000" w14:paraId="00000144">
            <w:pPr>
              <w:jc w:val="center"/>
              <w:rPr/>
            </w:pPr>
            <w:r w:rsidDel="00000000" w:rsidR="00000000" w:rsidRPr="00000000">
              <w:rPr>
                <w:b w:val="1"/>
                <w:sz w:val="20"/>
                <w:szCs w:val="20"/>
                <w:rtl w:val="0"/>
              </w:rPr>
              <w:t xml:space="preserve">Voce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tcPr>
          <w:p w:rsidR="00000000" w:rsidDel="00000000" w:rsidP="00000000" w:rsidRDefault="00000000" w:rsidRPr="00000000" w14:paraId="00000145">
            <w:pPr>
              <w:jc w:val="center"/>
              <w:rPr/>
            </w:pPr>
            <w:r w:rsidDel="00000000" w:rsidR="00000000" w:rsidRPr="00000000">
              <w:rPr>
                <w:b w:val="1"/>
                <w:sz w:val="20"/>
                <w:szCs w:val="20"/>
                <w:rtl w:val="0"/>
              </w:rPr>
              <w:t xml:space="preserve">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tcPr>
          <w:p w:rsidR="00000000" w:rsidDel="00000000" w:rsidP="00000000" w:rsidRDefault="00000000" w:rsidRPr="00000000" w14:paraId="00000146">
            <w:pPr>
              <w:jc w:val="center"/>
              <w:rPr/>
            </w:pPr>
            <w:r w:rsidDel="00000000" w:rsidR="00000000" w:rsidRPr="00000000">
              <w:rPr>
                <w:b w:val="1"/>
                <w:sz w:val="20"/>
                <w:szCs w:val="20"/>
                <w:rtl w:val="0"/>
              </w:rPr>
              <w:t xml:space="preserve">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7">
            <w:pPr>
              <w:rPr/>
            </w:pPr>
            <w:r w:rsidDel="00000000" w:rsidR="00000000" w:rsidRPr="00000000">
              <w:rPr>
                <w:sz w:val="20"/>
                <w:szCs w:val="20"/>
                <w:rtl w:val="0"/>
              </w:rPr>
              <w:t xml:space="preserve">Studio geologico + TRT (pozzo pilota)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8">
            <w:pPr>
              <w:rPr/>
            </w:pPr>
            <w:r w:rsidDel="00000000" w:rsidR="00000000" w:rsidRPr="00000000">
              <w:rPr>
                <w:sz w:val="20"/>
                <w:szCs w:val="20"/>
                <w:rtl w:val="0"/>
              </w:rPr>
              <w:t xml:space="preserve">€ 15.000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9">
            <w:pPr>
              <w:rPr/>
            </w:pPr>
            <w:r w:rsidDel="00000000" w:rsidR="00000000" w:rsidRPr="00000000">
              <w:rPr>
                <w:sz w:val="20"/>
                <w:szCs w:val="20"/>
                <w:rtl w:val="0"/>
              </w:rPr>
              <w:t xml:space="preserve">€ 30.000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4A">
            <w:pPr>
              <w:rPr/>
            </w:pPr>
            <w:r w:rsidDel="00000000" w:rsidR="00000000" w:rsidRPr="00000000">
              <w:rPr>
                <w:sz w:val="20"/>
                <w:szCs w:val="20"/>
                <w:rtl w:val="0"/>
              </w:rPr>
              <w:t xml:space="preserve">Perforazioni sonde geotermiche (~75 × 100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4B">
            <w:pPr>
              <w:rPr/>
            </w:pPr>
            <w:r w:rsidDel="00000000" w:rsidR="00000000" w:rsidRPr="00000000">
              <w:rPr>
                <w:sz w:val="20"/>
                <w:szCs w:val="20"/>
                <w:rtl w:val="0"/>
              </w:rPr>
              <w:t xml:space="preserve">€ 225.000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4C">
            <w:pPr>
              <w:rPr/>
            </w:pPr>
            <w:r w:rsidDel="00000000" w:rsidR="00000000" w:rsidRPr="00000000">
              <w:rPr>
                <w:sz w:val="20"/>
                <w:szCs w:val="20"/>
                <w:rtl w:val="0"/>
              </w:rPr>
              <w:t xml:space="preserve">€ 375.000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D">
            <w:pPr>
              <w:rPr/>
            </w:pPr>
            <w:r w:rsidDel="00000000" w:rsidR="00000000" w:rsidRPr="00000000">
              <w:rPr>
                <w:sz w:val="20"/>
                <w:szCs w:val="20"/>
                <w:rtl w:val="0"/>
              </w:rPr>
              <w:t xml:space="preserve">Rete distribuzione + pompe di calore edifici pubblici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E">
            <w:pPr>
              <w:rPr/>
            </w:pPr>
            <w:r w:rsidDel="00000000" w:rsidR="00000000" w:rsidRPr="00000000">
              <w:rPr>
                <w:sz w:val="20"/>
                <w:szCs w:val="20"/>
                <w:rtl w:val="0"/>
              </w:rPr>
              <w:t xml:space="preserve">€ 90.000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F">
            <w:pPr>
              <w:rPr/>
            </w:pPr>
            <w:r w:rsidDel="00000000" w:rsidR="00000000" w:rsidRPr="00000000">
              <w:rPr>
                <w:sz w:val="20"/>
                <w:szCs w:val="20"/>
                <w:rtl w:val="0"/>
              </w:rPr>
              <w:t xml:space="preserve">€ 180.000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50">
            <w:pPr>
              <w:rPr/>
            </w:pPr>
            <w:r w:rsidDel="00000000" w:rsidR="00000000" w:rsidRPr="00000000">
              <w:rPr>
                <w:sz w:val="20"/>
                <w:szCs w:val="20"/>
                <w:rtl w:val="0"/>
              </w:rPr>
              <w:t xml:space="preserve">Supervisione, progettazione, imprevisti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51">
            <w:pPr>
              <w:rPr/>
            </w:pPr>
            <w:r w:rsidDel="00000000" w:rsidR="00000000" w:rsidRPr="00000000">
              <w:rPr>
                <w:sz w:val="20"/>
                <w:szCs w:val="20"/>
                <w:rtl w:val="0"/>
              </w:rPr>
              <w:t xml:space="preserve">€ 88.000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52">
            <w:pPr>
              <w:rPr/>
            </w:pPr>
            <w:r w:rsidDel="00000000" w:rsidR="00000000" w:rsidRPr="00000000">
              <w:rPr>
                <w:sz w:val="20"/>
                <w:szCs w:val="20"/>
                <w:rtl w:val="0"/>
              </w:rPr>
              <w:t xml:space="preserve">€ 152.000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3">
            <w:pPr>
              <w:rPr/>
            </w:pPr>
            <w:r w:rsidDel="00000000" w:rsidR="00000000" w:rsidRPr="00000000">
              <w:rPr>
                <w:sz w:val="20"/>
                <w:szCs w:val="20"/>
                <w:rtl w:val="0"/>
              </w:rPr>
              <w:t xml:space="preserve">TOTALE FASE 1 (stima)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4">
            <w:pPr>
              <w:rPr/>
            </w:pPr>
            <w:r w:rsidDel="00000000" w:rsidR="00000000" w:rsidRPr="00000000">
              <w:rPr>
                <w:sz w:val="20"/>
                <w:szCs w:val="20"/>
                <w:rtl w:val="0"/>
              </w:rPr>
              <w:t xml:space="preserve">€ 418.000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5">
            <w:pPr>
              <w:rPr/>
            </w:pPr>
            <w:r w:rsidDel="00000000" w:rsidR="00000000" w:rsidRPr="00000000">
              <w:rPr>
                <w:sz w:val="20"/>
                <w:szCs w:val="20"/>
                <w:rtl w:val="0"/>
              </w:rPr>
              <w:t xml:space="preserve">€ 737.000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56">
            <w:pPr>
              <w:rPr/>
            </w:pPr>
            <w:r w:rsidDel="00000000" w:rsidR="00000000" w:rsidRPr="00000000">
              <w:rPr>
                <w:sz w:val="20"/>
                <w:szCs w:val="20"/>
                <w:rtl w:val="0"/>
              </w:rPr>
              <w:t xml:space="preserve">Incentivi potenziali (Conto Termico 3.0 + PNRR + Regione)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57">
            <w:pPr>
              <w:rPr/>
            </w:pPr>
            <w:r w:rsidDel="00000000" w:rsidR="00000000" w:rsidRPr="00000000">
              <w:rPr>
                <w:sz w:val="20"/>
                <w:szCs w:val="20"/>
                <w:rtl w:val="0"/>
              </w:rPr>
              <w:t xml:space="preserve">€ 400.000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58">
            <w:pPr>
              <w:rPr/>
            </w:pPr>
            <w:r w:rsidDel="00000000" w:rsidR="00000000" w:rsidRPr="00000000">
              <w:rPr>
                <w:sz w:val="20"/>
                <w:szCs w:val="20"/>
                <w:rtl w:val="0"/>
              </w:rPr>
              <w:t xml:space="preserve">€ 600.000</w:t>
            </w:r>
            <w:r w:rsidDel="00000000" w:rsidR="00000000" w:rsidRPr="00000000">
              <w:rPr>
                <w:rtl w:val="0"/>
              </w:rPr>
            </w:r>
          </w:p>
        </w:tc>
      </w:tr>
    </w:tbl>
    <w:p w:rsidR="00000000" w:rsidDel="00000000" w:rsidP="00000000" w:rsidRDefault="00000000" w:rsidRPr="00000000" w14:paraId="00000159">
      <w:pPr>
        <w:spacing w:after="100" w:lineRule="auto"/>
        <w:rPr/>
      </w:pPr>
      <w:r w:rsidDel="00000000" w:rsidR="00000000" w:rsidRPr="00000000">
        <w:rPr>
          <w:rtl w:val="0"/>
        </w:rPr>
      </w:r>
    </w:p>
    <w:p w:rsidR="00000000" w:rsidDel="00000000" w:rsidP="00000000" w:rsidRDefault="00000000" w:rsidRPr="00000000" w14:paraId="0000015A">
      <w:pPr>
        <w:spacing w:after="120" w:line="300" w:lineRule="auto"/>
        <w:jc w:val="both"/>
        <w:rPr/>
      </w:pPr>
      <w:r w:rsidDel="00000000" w:rsidR="00000000" w:rsidRPr="00000000">
        <w:rPr>
          <w:i w:val="1"/>
          <w:sz w:val="18"/>
          <w:szCs w:val="18"/>
          <w:rtl w:val="0"/>
        </w:rPr>
        <w:t xml:space="preserve">Fonti: nahwärme-eichkamp.berlin eG, D.M. agosto 2025 (Conto Termico 3.0), Menichetti M., Università di Urbino, 2009.</w:t>
      </w:r>
      <w:r w:rsidDel="00000000" w:rsidR="00000000" w:rsidRPr="00000000">
        <w:rPr>
          <w:rtl w:val="0"/>
        </w:rPr>
      </w:r>
    </w:p>
    <w:p w:rsidR="00000000" w:rsidDel="00000000" w:rsidP="00000000" w:rsidRDefault="00000000" w:rsidRPr="00000000" w14:paraId="0000015B">
      <w:pPr>
        <w:pStyle w:val="Heading2"/>
        <w:spacing w:before="280" w:lineRule="auto"/>
        <w:rPr>
          <w:color w:val="000000"/>
        </w:rPr>
      </w:pPr>
      <w:r w:rsidDel="00000000" w:rsidR="00000000" w:rsidRPr="00000000">
        <w:rPr>
          <w:color w:val="000000"/>
          <w:rtl w:val="0"/>
        </w:rPr>
        <w:t xml:space="preserve">Progetto 3 — Microgrid e Comunità Energetica (CER): l’indipendenza elettrica del paese</w:t>
      </w:r>
    </w:p>
    <w:p w:rsidR="00000000" w:rsidDel="00000000" w:rsidP="00000000" w:rsidRDefault="00000000" w:rsidRPr="00000000" w14:paraId="0000015C">
      <w:pPr>
        <w:spacing w:after="120" w:line="300" w:lineRule="auto"/>
        <w:jc w:val="both"/>
        <w:rPr/>
      </w:pPr>
      <w:r w:rsidDel="00000000" w:rsidR="00000000" w:rsidRPr="00000000">
        <w:rPr>
          <w:rtl w:val="0"/>
        </w:rPr>
        <w:t xml:space="preserve">I primi due progetti riguardano il calore. Questo riguarda l’elettricità. E la connessione tra calore ed elettricità è il punto dove la nostra proposta diventa davvero potente.</w:t>
      </w:r>
    </w:p>
    <w:p w:rsidR="00000000" w:rsidDel="00000000" w:rsidP="00000000" w:rsidRDefault="00000000" w:rsidRPr="00000000" w14:paraId="0000015D">
      <w:pPr>
        <w:spacing w:after="120" w:line="300" w:lineRule="auto"/>
        <w:jc w:val="both"/>
        <w:rPr/>
      </w:pPr>
      <w:r w:rsidDel="00000000" w:rsidR="00000000" w:rsidRPr="00000000">
        <w:rPr>
          <w:rtl w:val="0"/>
        </w:rPr>
        <w:t xml:space="preserve">Una Comunità Energetica Rinnovabile (CER) è un’associazione tra cittadini, imprese e Comune che installa pannelli fotovoltaici sugli edifici e condivide l’energia prodotta. Lo Stato incentiva questa condivisione con una tariffa garantita per 20 anni. Una microgrid aggiunge batterie e un sistema di controllo (Energy Management System, EMS), così che l’energia prodotta di giorno sia disponibile anche di sera e, in caso di blackout, continui ad alimentare gli edifici essenziali del paese.</w:t>
      </w:r>
    </w:p>
    <w:p w:rsidR="00000000" w:rsidDel="00000000" w:rsidP="00000000" w:rsidRDefault="00000000" w:rsidRPr="00000000" w14:paraId="0000015E">
      <w:pPr>
        <w:pStyle w:val="Heading3"/>
        <w:spacing w:before="200" w:lineRule="auto"/>
        <w:rPr>
          <w:color w:val="000000"/>
        </w:rPr>
      </w:pPr>
      <w:r w:rsidDel="00000000" w:rsidR="00000000" w:rsidRPr="00000000">
        <w:rPr>
          <w:color w:val="000000"/>
          <w:rtl w:val="0"/>
        </w:rPr>
        <w:t xml:space="preserve">Cosa significa in pratica per Torre de’ Passeri</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Pannelli fotovoltaici sui tetti degli edifici pubblici — Municipio, scuole, palestra, Casa della Scuola — per ~ 150–200 kW di produzione.</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Batterie che stoccano l’energia del mezzogiorno e la rendono disponibile la sera.</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sistema informatico (EMS) che ottimizza ogni kilowattora: quando usarlo, quando cederlo alla rete, quando ricaricare eventuali mezzi comunali elettrici.</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Una CER aperta a famiglie e imprese: chi vuole entra, installa il suo FV o partecipa come consumatore, riduce la bolletta.</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caso di blackout il sistema si stacca dalla rete pubblica e continua ad alimentare autonomamente gli edifici essenziali (Municipio, scuola).</w:t>
      </w:r>
    </w:p>
    <w:p w:rsidR="00000000" w:rsidDel="00000000" w:rsidP="00000000" w:rsidRDefault="00000000" w:rsidRPr="00000000" w14:paraId="00000164">
      <w:pPr>
        <w:pStyle w:val="Heading3"/>
        <w:spacing w:before="200" w:lineRule="auto"/>
        <w:rPr>
          <w:color w:val="000000"/>
        </w:rPr>
      </w:pPr>
      <w:r w:rsidDel="00000000" w:rsidR="00000000" w:rsidRPr="00000000">
        <w:rPr>
          <w:color w:val="000000"/>
          <w:rtl w:val="0"/>
        </w:rPr>
        <w:t xml:space="preserve">I numeri per Torre de’ Passeri</w:t>
      </w:r>
    </w:p>
    <w:p w:rsidR="00000000" w:rsidDel="00000000" w:rsidP="00000000" w:rsidRDefault="00000000" w:rsidRPr="00000000" w14:paraId="00000165">
      <w:pPr>
        <w:spacing w:after="100" w:lineRule="auto"/>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3000"/>
        <w:gridCol w:w="3100"/>
        <w:tblGridChange w:id="0">
          <w:tblGrid>
            <w:gridCol w:w="2900"/>
            <w:gridCol w:w="3000"/>
            <w:gridCol w:w="3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tcPr>
          <w:p w:rsidR="00000000" w:rsidDel="00000000" w:rsidP="00000000" w:rsidRDefault="00000000" w:rsidRPr="00000000" w14:paraId="00000166">
            <w:pPr>
              <w:jc w:val="center"/>
              <w:rPr/>
            </w:pPr>
            <w:r w:rsidDel="00000000" w:rsidR="00000000" w:rsidRPr="00000000">
              <w:rPr>
                <w:b w:val="1"/>
                <w:sz w:val="20"/>
                <w:szCs w:val="20"/>
                <w:rtl w:val="0"/>
              </w:rPr>
              <w:t xml:space="preserve">Indicatore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tcPr>
          <w:p w:rsidR="00000000" w:rsidDel="00000000" w:rsidP="00000000" w:rsidRDefault="00000000" w:rsidRPr="00000000" w14:paraId="00000167">
            <w:pPr>
              <w:jc w:val="center"/>
              <w:rPr/>
            </w:pPr>
            <w:r w:rsidDel="00000000" w:rsidR="00000000" w:rsidRPr="00000000">
              <w:rPr>
                <w:b w:val="1"/>
                <w:sz w:val="20"/>
                <w:szCs w:val="20"/>
                <w:rtl w:val="0"/>
              </w:rPr>
              <w:t xml:space="preserve">Fase 1 (solo 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tcPr>
          <w:p w:rsidR="00000000" w:rsidDel="00000000" w:rsidP="00000000" w:rsidRDefault="00000000" w:rsidRPr="00000000" w14:paraId="00000168">
            <w:pPr>
              <w:jc w:val="center"/>
              <w:rPr/>
            </w:pPr>
            <w:r w:rsidDel="00000000" w:rsidR="00000000" w:rsidRPr="00000000">
              <w:rPr>
                <w:b w:val="1"/>
                <w:sz w:val="20"/>
                <w:szCs w:val="20"/>
                <w:rtl w:val="0"/>
              </w:rPr>
              <w:t xml:space="preserve">Fase 1+2 (PA + 200 famiglie)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9">
            <w:pPr>
              <w:rPr/>
            </w:pPr>
            <w:r w:rsidDel="00000000" w:rsidR="00000000" w:rsidRPr="00000000">
              <w:rPr>
                <w:sz w:val="20"/>
                <w:szCs w:val="20"/>
                <w:rtl w:val="0"/>
              </w:rPr>
              <w:t xml:space="preserve">Investimento totale stimato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A">
            <w:pPr>
              <w:rPr/>
            </w:pPr>
            <w:r w:rsidDel="00000000" w:rsidR="00000000" w:rsidRPr="00000000">
              <w:rPr>
                <w:sz w:val="20"/>
                <w:szCs w:val="20"/>
                <w:rtl w:val="0"/>
              </w:rPr>
              <w:t xml:space="preserve">€ 230.000 – 505.000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B">
            <w:pPr>
              <w:rPr/>
            </w:pPr>
            <w:r w:rsidDel="00000000" w:rsidR="00000000" w:rsidRPr="00000000">
              <w:rPr>
                <w:sz w:val="20"/>
                <w:szCs w:val="20"/>
                <w:rtl w:val="0"/>
              </w:rPr>
              <w:t xml:space="preserve">+ € 300.000 – 600.000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6C">
            <w:pPr>
              <w:rPr/>
            </w:pPr>
            <w:r w:rsidDel="00000000" w:rsidR="00000000" w:rsidRPr="00000000">
              <w:rPr>
                <w:sz w:val="20"/>
                <w:szCs w:val="20"/>
                <w:rtl w:val="0"/>
              </w:rPr>
              <w:t xml:space="preserve">Contributo PNRR a fondo perduto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6D">
            <w:pPr>
              <w:rPr/>
            </w:pPr>
            <w:r w:rsidDel="00000000" w:rsidR="00000000" w:rsidRPr="00000000">
              <w:rPr>
                <w:sz w:val="20"/>
                <w:szCs w:val="20"/>
                <w:rtl w:val="0"/>
              </w:rPr>
              <w:t xml:space="preserve">€ 92.000 – 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6E">
            <w:pPr>
              <w:rPr/>
            </w:pPr>
            <w:r w:rsidDel="00000000" w:rsidR="00000000" w:rsidRPr="00000000">
              <w:rPr>
                <w:sz w:val="20"/>
                <w:szCs w:val="20"/>
                <w:rtl w:val="0"/>
              </w:rPr>
              <w:t xml:space="preserve">incluso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F">
            <w:pPr>
              <w:rPr/>
            </w:pPr>
            <w:r w:rsidDel="00000000" w:rsidR="00000000" w:rsidRPr="00000000">
              <w:rPr>
                <w:sz w:val="20"/>
                <w:szCs w:val="20"/>
                <w:rtl w:val="0"/>
              </w:rPr>
              <w:t xml:space="preserve">Tariffa incentivante GSE (20 anni)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0">
            <w:pPr>
              <w:rPr/>
            </w:pPr>
            <w:r w:rsidDel="00000000" w:rsidR="00000000" w:rsidRPr="00000000">
              <w:rPr>
                <w:sz w:val="20"/>
                <w:szCs w:val="20"/>
                <w:rtl w:val="0"/>
              </w:rPr>
              <w:t xml:space="preserve">€ 15.000 – 25.000/anno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1">
            <w:pPr>
              <w:rPr/>
            </w:pPr>
            <w:r w:rsidDel="00000000" w:rsidR="00000000" w:rsidRPr="00000000">
              <w:rPr>
                <w:sz w:val="20"/>
                <w:szCs w:val="20"/>
                <w:rtl w:val="0"/>
              </w:rPr>
              <w:t xml:space="preserve">in crescita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72">
            <w:pPr>
              <w:rPr/>
            </w:pPr>
            <w:r w:rsidDel="00000000" w:rsidR="00000000" w:rsidRPr="00000000">
              <w:rPr>
                <w:sz w:val="20"/>
                <w:szCs w:val="20"/>
                <w:rtl w:val="0"/>
              </w:rPr>
              <w:t xml:space="preserve">Risparmio bollette edifici pubblici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73">
            <w:pPr>
              <w:rPr/>
            </w:pPr>
            <w:r w:rsidDel="00000000" w:rsidR="00000000" w:rsidRPr="00000000">
              <w:rPr>
                <w:sz w:val="20"/>
                <w:szCs w:val="20"/>
                <w:rtl w:val="0"/>
              </w:rPr>
              <w:t xml:space="preserve">€ 8.000 – 15.000/anno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74">
            <w:pPr>
              <w:rPr/>
            </w:pPr>
            <w:r w:rsidDel="00000000" w:rsidR="00000000" w:rsidRPr="00000000">
              <w:rPr>
                <w:sz w:val="20"/>
                <w:szCs w:val="20"/>
                <w:rtl w:val="0"/>
              </w:rPr>
              <w:t xml:space="preserve">€ 8.000 – 15.000/anno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5">
            <w:pPr>
              <w:rPr/>
            </w:pPr>
            <w:r w:rsidDel="00000000" w:rsidR="00000000" w:rsidRPr="00000000">
              <w:rPr>
                <w:sz w:val="20"/>
                <w:szCs w:val="20"/>
                <w:rtl w:val="0"/>
              </w:rPr>
              <w:t xml:space="preserve">Risparmio famiglia aderente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6">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7">
            <w:pPr>
              <w:rPr/>
            </w:pPr>
            <w:r w:rsidDel="00000000" w:rsidR="00000000" w:rsidRPr="00000000">
              <w:rPr>
                <w:sz w:val="20"/>
                <w:szCs w:val="20"/>
                <w:rtl w:val="0"/>
              </w:rPr>
              <w:t xml:space="preserve">€ 150 – 250/anno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78">
            <w:pPr>
              <w:rPr/>
            </w:pPr>
            <w:r w:rsidDel="00000000" w:rsidR="00000000" w:rsidRPr="00000000">
              <w:rPr>
                <w:sz w:val="20"/>
                <w:szCs w:val="20"/>
                <w:rtl w:val="0"/>
              </w:rPr>
              <w:t xml:space="preserve">Beneficio economico totale annuo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79">
            <w:pPr>
              <w:rPr/>
            </w:pPr>
            <w:r w:rsidDel="00000000" w:rsidR="00000000" w:rsidRPr="00000000">
              <w:rPr>
                <w:sz w:val="20"/>
                <w:szCs w:val="20"/>
                <w:rtl w:val="0"/>
              </w:rPr>
              <w:t xml:space="preserve">€ 24.000 – 43.000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100.0" w:type="dxa"/>
              <w:left w:w="140.0" w:type="dxa"/>
              <w:bottom w:w="100.0" w:type="dxa"/>
              <w:right w:w="140.0" w:type="dxa"/>
            </w:tcMar>
          </w:tcPr>
          <w:p w:rsidR="00000000" w:rsidDel="00000000" w:rsidP="00000000" w:rsidRDefault="00000000" w:rsidRPr="00000000" w14:paraId="0000017A">
            <w:pPr>
              <w:rPr/>
            </w:pPr>
            <w:r w:rsidDel="00000000" w:rsidR="00000000" w:rsidRPr="00000000">
              <w:rPr>
                <w:sz w:val="20"/>
                <w:szCs w:val="20"/>
                <w:rtl w:val="0"/>
              </w:rPr>
              <w:t xml:space="preserve">€ 60.000 – 100.000</w:t>
            </w:r>
            <w:r w:rsidDel="00000000" w:rsidR="00000000" w:rsidRPr="00000000">
              <w:rPr>
                <w:rtl w:val="0"/>
              </w:rPr>
            </w:r>
          </w:p>
        </w:tc>
      </w:tr>
    </w:tbl>
    <w:p w:rsidR="00000000" w:rsidDel="00000000" w:rsidP="00000000" w:rsidRDefault="00000000" w:rsidRPr="00000000" w14:paraId="0000017B">
      <w:pPr>
        <w:spacing w:after="100" w:lineRule="auto"/>
        <w:rPr/>
      </w:pPr>
      <w:r w:rsidDel="00000000" w:rsidR="00000000" w:rsidRPr="00000000">
        <w:rPr>
          <w:rtl w:val="0"/>
        </w:rPr>
      </w:r>
    </w:p>
    <w:p w:rsidR="00000000" w:rsidDel="00000000" w:rsidP="00000000" w:rsidRDefault="00000000" w:rsidRPr="00000000" w14:paraId="0000017C">
      <w:pPr>
        <w:spacing w:after="120" w:line="300" w:lineRule="auto"/>
        <w:jc w:val="both"/>
        <w:rPr/>
      </w:pPr>
      <w:r w:rsidDel="00000000" w:rsidR="00000000" w:rsidRPr="00000000">
        <w:rPr>
          <w:i w:val="1"/>
          <w:sz w:val="18"/>
          <w:szCs w:val="18"/>
          <w:rtl w:val="0"/>
        </w:rPr>
        <w:t xml:space="preserve">Fonti: D.M. 414/2023 (Decreto CACER), GSE – Regole Operative CER, Osservatorio CER Italia (feb. 2026), Enpal (2026).</w:t>
      </w:r>
      <w:r w:rsidDel="00000000" w:rsidR="00000000" w:rsidRPr="00000000">
        <w:rPr>
          <w:rtl w:val="0"/>
        </w:rPr>
      </w:r>
    </w:p>
    <w:p w:rsidR="00000000" w:rsidDel="00000000" w:rsidP="00000000" w:rsidRDefault="00000000" w:rsidRPr="00000000" w14:paraId="0000017D">
      <w:pPr>
        <w:pStyle w:val="Heading3"/>
        <w:spacing w:before="200" w:lineRule="auto"/>
        <w:rPr>
          <w:color w:val="000000"/>
        </w:rPr>
      </w:pPr>
      <w:r w:rsidDel="00000000" w:rsidR="00000000" w:rsidRPr="00000000">
        <w:rPr>
          <w:color w:val="000000"/>
          <w:rtl w:val="0"/>
        </w:rPr>
        <w:t xml:space="preserve">La novità del 2025 che non possiamo perdere</w:t>
      </w:r>
    </w:p>
    <w:p w:rsidR="00000000" w:rsidDel="00000000" w:rsidP="00000000" w:rsidRDefault="00000000" w:rsidRPr="00000000" w14:paraId="0000017E">
      <w:pPr>
        <w:spacing w:after="120" w:line="300" w:lineRule="auto"/>
        <w:jc w:val="both"/>
        <w:rPr/>
      </w:pPr>
      <w:r w:rsidDel="00000000" w:rsidR="00000000" w:rsidRPr="00000000">
        <w:rPr>
          <w:rtl w:val="0"/>
        </w:rPr>
        <w:t xml:space="preserve">Il Decreto MASE del 16 maggio 2025 ha esteso l’accesso ai fondi PNRR per le CER ai comuni fino a 50.000 abitanti (prima era solo per comuni sotto i 5.000). Torre de’ Passeri rientra perfettamente. La finestra PNRR si è chiusa il 30 novembre 2025, ma sono attesi nuovi bandi nel 2026 attraverso il Decreto FER X e i fondi regionali abruzzesi. In Abruzzo, inoltre, gli impianti fotovoltaici in CER beneficiano di una maggiorazione di +4 €/MWh sulla tariffa incentivante rispetto alla tariffa base nazionale: le CER abruzzesi sono più convenienti della media italiana.</w:t>
      </w:r>
    </w:p>
    <w:p w:rsidR="00000000" w:rsidDel="00000000" w:rsidP="00000000" w:rsidRDefault="00000000" w:rsidRPr="00000000" w14:paraId="0000017F">
      <w:pPr>
        <w:spacing w:after="120" w:line="300" w:lineRule="auto"/>
        <w:jc w:val="both"/>
        <w:rPr/>
      </w:pPr>
      <w:r w:rsidDel="00000000" w:rsidR="00000000" w:rsidRPr="00000000">
        <w:rPr>
          <w:rtl w:val="0"/>
        </w:rPr>
        <w:t xml:space="preserve">Al dicembre 2025 in Italia risultano attive circa 1.800 CER, concentrate quasi tutte al Nord. In Abruzzo ne esistono alcune decine. Torre de’ Passeri può essere tra i pionieri del Centro-Sud: con il vantaggio di chi arriva presto.</w:t>
      </w:r>
    </w:p>
    <w:p w:rsidR="00000000" w:rsidDel="00000000" w:rsidP="00000000" w:rsidRDefault="00000000" w:rsidRPr="00000000" w14:paraId="00000180">
      <w:pPr>
        <w:pStyle w:val="Heading2"/>
        <w:spacing w:before="280" w:lineRule="auto"/>
        <w:rPr>
          <w:color w:val="000000"/>
        </w:rPr>
      </w:pPr>
      <w:r w:rsidDel="00000000" w:rsidR="00000000" w:rsidRPr="00000000">
        <w:rPr>
          <w:color w:val="000000"/>
          <w:rtl w:val="0"/>
        </w:rPr>
        <w:t xml:space="preserve">Il quadro d’insieme: tre pezzi di un unico progetto</w:t>
      </w:r>
    </w:p>
    <w:p w:rsidR="00000000" w:rsidDel="00000000" w:rsidP="00000000" w:rsidRDefault="00000000" w:rsidRPr="00000000" w14:paraId="00000181">
      <w:pPr>
        <w:spacing w:after="120" w:line="300" w:lineRule="auto"/>
        <w:jc w:val="both"/>
        <w:rPr/>
      </w:pPr>
      <w:r w:rsidDel="00000000" w:rsidR="00000000" w:rsidRPr="00000000">
        <w:rPr>
          <w:rtl w:val="0"/>
        </w:rPr>
        <w:t xml:space="preserve">I tre progetti non sono alternativi — sono complementari. Anzi, funzionano meglio insieme. Il fotovoltaico produce elettricità, le batterie la stoccano, le pompe di calore geotermiche usano quell’elettricità per riscaldare gli edifici, un software coordina tutto. Il risultato è un sistema che può coprire il 100% del fabbisogno energetico (calore + elettricità) degli edifici pubblici con fonti locali e rinnovabili, e aprirsi poi gradualmente alle famiglie e alle imprese.</w:t>
      </w:r>
    </w:p>
    <w:p w:rsidR="00000000" w:rsidDel="00000000" w:rsidP="00000000" w:rsidRDefault="00000000" w:rsidRPr="00000000" w14:paraId="00000182">
      <w:pPr>
        <w:pStyle w:val="Heading2"/>
        <w:spacing w:before="280" w:lineRule="auto"/>
        <w:rPr>
          <w:color w:val="000000"/>
        </w:rPr>
      </w:pPr>
      <w:r w:rsidDel="00000000" w:rsidR="00000000" w:rsidRPr="00000000">
        <w:rPr>
          <w:color w:val="000000"/>
          <w:rtl w:val="0"/>
        </w:rPr>
        <w:t xml:space="preserve">I nostri impegni anno per anno</w:t>
      </w:r>
    </w:p>
    <w:p w:rsidR="00000000" w:rsidDel="00000000" w:rsidP="00000000" w:rsidRDefault="00000000" w:rsidRPr="00000000" w14:paraId="00000183">
      <w:pPr>
        <w:pStyle w:val="Heading3"/>
        <w:spacing w:before="200" w:lineRule="auto"/>
        <w:rPr>
          <w:color w:val="000000"/>
        </w:rPr>
      </w:pPr>
      <w:r w:rsidDel="00000000" w:rsidR="00000000" w:rsidRPr="00000000">
        <w:rPr>
          <w:color w:val="000000"/>
          <w:rtl w:val="0"/>
        </w:rPr>
        <w:t xml:space="preserve">Anno 1 — I primi tre mesi: la raccolta delle bollette</w:t>
      </w:r>
    </w:p>
    <w:p w:rsidR="00000000" w:rsidDel="00000000" w:rsidP="00000000" w:rsidRDefault="00000000" w:rsidRPr="00000000" w14:paraId="00000184">
      <w:pPr>
        <w:spacing w:after="120" w:line="300" w:lineRule="auto"/>
        <w:jc w:val="both"/>
        <w:rPr/>
      </w:pPr>
      <w:r w:rsidDel="00000000" w:rsidR="00000000" w:rsidRPr="00000000">
        <w:rPr>
          <w:rtl w:val="0"/>
        </w:rPr>
        <w:t xml:space="preserve">Il primo passo, nei primi tre mesi di mandato, è raccogliere le bollette energetiche (gas + elettricità) degli ultimi tre anni di tutti gli edifici pubblici: Municipio, scuole, palestra, piscina, casa di riposo, biblioteca. Con quei dati commissioniamo uno studio di fattibilità tecnico-economico formale che dirà con precisione quale tecnologia conviene, quanto costa, quali incentivi richiedere, in che ordine. Costo stimato: € 15.000 – 30.000, spesso co-finanziabile dalla Regione. Risultato: sappiamo esattamente dove siamo, cosa conviene fare e come difendere ogni numero in ogni sede pubblica.</w:t>
      </w:r>
    </w:p>
    <w:p w:rsidR="00000000" w:rsidDel="00000000" w:rsidP="00000000" w:rsidRDefault="00000000" w:rsidRPr="00000000" w14:paraId="00000185">
      <w:pPr>
        <w:pStyle w:val="Heading3"/>
        <w:spacing w:before="200" w:lineRule="auto"/>
        <w:rPr>
          <w:color w:val="000000"/>
        </w:rPr>
      </w:pPr>
      <w:r w:rsidDel="00000000" w:rsidR="00000000" w:rsidRPr="00000000">
        <w:rPr>
          <w:color w:val="000000"/>
          <w:rtl w:val="0"/>
        </w:rPr>
        <w:t xml:space="preserve">Anno 1 — Il resto dell’anno</w:t>
      </w:r>
    </w:p>
    <w:p w:rsidR="00000000" w:rsidDel="00000000" w:rsidP="00000000" w:rsidRDefault="00000000" w:rsidRPr="00000000" w14:paraId="00000186">
      <w:pPr>
        <w:spacing w:after="120" w:line="300" w:lineRule="auto"/>
        <w:jc w:val="both"/>
        <w:rPr/>
      </w:pPr>
      <w:r w:rsidDel="00000000" w:rsidR="00000000" w:rsidRPr="00000000">
        <w:rPr>
          <w:rtl w:val="0"/>
        </w:rPr>
        <w:t xml:space="preserve">Studio di fattibilità del teleriscaldamento a cippato + Thermal Response Test geologico per la geotermia + costituzione della CER con il Comune come membro fondatore + contatti con GSE e Regione Abruzzo per la prenotazione degli incentivi.</w:t>
      </w:r>
    </w:p>
    <w:p w:rsidR="00000000" w:rsidDel="00000000" w:rsidP="00000000" w:rsidRDefault="00000000" w:rsidRPr="00000000" w14:paraId="00000187">
      <w:pPr>
        <w:pStyle w:val="Heading3"/>
        <w:spacing w:before="200" w:lineRule="auto"/>
        <w:rPr>
          <w:color w:val="000000"/>
        </w:rPr>
      </w:pPr>
      <w:r w:rsidDel="00000000" w:rsidR="00000000" w:rsidRPr="00000000">
        <w:rPr>
          <w:color w:val="000000"/>
          <w:rtl w:val="0"/>
        </w:rPr>
        <w:t xml:space="preserve">Anno 2</w:t>
      </w:r>
    </w:p>
    <w:p w:rsidR="00000000" w:rsidDel="00000000" w:rsidP="00000000" w:rsidRDefault="00000000" w:rsidRPr="00000000" w14:paraId="00000188">
      <w:pPr>
        <w:spacing w:after="120" w:line="300" w:lineRule="auto"/>
        <w:jc w:val="both"/>
        <w:rPr/>
      </w:pPr>
      <w:r w:rsidDel="00000000" w:rsidR="00000000" w:rsidRPr="00000000">
        <w:rPr>
          <w:rtl w:val="0"/>
        </w:rPr>
        <w:t xml:space="preserve">Avvio della Fase 1 sugli edifici pubblici: rete termica (cippato o geotermia, secondo i risultati degli studi) + installazione di fotovoltaico e batterie sugli edifici pubblici + attivazione operativa della CER e primi incentivi GSE.</w:t>
      </w:r>
    </w:p>
    <w:p w:rsidR="00000000" w:rsidDel="00000000" w:rsidP="00000000" w:rsidRDefault="00000000" w:rsidRPr="00000000" w14:paraId="00000189">
      <w:pPr>
        <w:pStyle w:val="Heading3"/>
        <w:spacing w:before="200" w:lineRule="auto"/>
        <w:rPr>
          <w:color w:val="000000"/>
        </w:rPr>
      </w:pPr>
      <w:r w:rsidDel="00000000" w:rsidR="00000000" w:rsidRPr="00000000">
        <w:rPr>
          <w:color w:val="000000"/>
          <w:rtl w:val="0"/>
        </w:rPr>
        <w:t xml:space="preserve">Anno 3</w:t>
      </w:r>
    </w:p>
    <w:p w:rsidR="00000000" w:rsidDel="00000000" w:rsidP="00000000" w:rsidRDefault="00000000" w:rsidRPr="00000000" w14:paraId="0000018A">
      <w:pPr>
        <w:spacing w:after="120" w:line="300" w:lineRule="auto"/>
        <w:jc w:val="both"/>
        <w:rPr/>
      </w:pPr>
      <w:r w:rsidDel="00000000" w:rsidR="00000000" w:rsidRPr="00000000">
        <w:rPr>
          <w:rtl w:val="0"/>
        </w:rPr>
        <w:t xml:space="preserve">Apertura delle adesioni per le famiglie: CER residenziale e prima estensione della rete termica ai quartieri. Il risparmio strutturale sulle bollette comunali diventa visibile e misurabile.</w:t>
      </w:r>
    </w:p>
    <w:p w:rsidR="00000000" w:rsidDel="00000000" w:rsidP="00000000" w:rsidRDefault="00000000" w:rsidRPr="00000000" w14:paraId="0000018B">
      <w:pPr>
        <w:pStyle w:val="Heading3"/>
        <w:spacing w:before="200" w:lineRule="auto"/>
        <w:rPr>
          <w:color w:val="000000"/>
        </w:rPr>
      </w:pPr>
      <w:r w:rsidDel="00000000" w:rsidR="00000000" w:rsidRPr="00000000">
        <w:rPr>
          <w:color w:val="000000"/>
          <w:rtl w:val="0"/>
        </w:rPr>
        <w:t xml:space="preserve">Anni 4 – 5</w:t>
      </w:r>
    </w:p>
    <w:p w:rsidR="00000000" w:rsidDel="00000000" w:rsidP="00000000" w:rsidRDefault="00000000" w:rsidRPr="00000000" w14:paraId="0000018C">
      <w:pPr>
        <w:spacing w:after="120" w:line="300" w:lineRule="auto"/>
        <w:jc w:val="both"/>
        <w:rPr/>
      </w:pPr>
      <w:r w:rsidDel="00000000" w:rsidR="00000000" w:rsidRPr="00000000">
        <w:rPr>
          <w:rtl w:val="0"/>
        </w:rPr>
        <w:t xml:space="preserve">Consolidamento e ampliamento del sistema, valutazione della cogenerazione (produzione elettrica dalla centrale termica), candidatura a nuovi bandi europei per l’ampliamento della rete.</w:t>
      </w:r>
    </w:p>
    <w:p w:rsidR="00000000" w:rsidDel="00000000" w:rsidP="00000000" w:rsidRDefault="00000000" w:rsidRPr="00000000" w14:paraId="0000018D">
      <w:pPr>
        <w:pStyle w:val="Heading2"/>
        <w:spacing w:before="280" w:lineRule="auto"/>
        <w:rPr>
          <w:color w:val="000000"/>
        </w:rPr>
      </w:pPr>
      <w:r w:rsidDel="00000000" w:rsidR="00000000" w:rsidRPr="00000000">
        <w:rPr>
          <w:color w:val="000000"/>
          <w:rtl w:val="0"/>
        </w:rPr>
        <w:t xml:space="preserve">Centro di riuso e raccolta</w:t>
      </w:r>
    </w:p>
    <w:p w:rsidR="00000000" w:rsidDel="00000000" w:rsidP="00000000" w:rsidRDefault="00000000" w:rsidRPr="00000000" w14:paraId="0000018E">
      <w:pPr>
        <w:spacing w:after="120" w:line="300" w:lineRule="auto"/>
        <w:jc w:val="both"/>
        <w:rPr/>
      </w:pPr>
      <w:r w:rsidDel="00000000" w:rsidR="00000000" w:rsidRPr="00000000">
        <w:rPr>
          <w:rtl w:val="0"/>
        </w:rPr>
        <w:t xml:space="preserve">Accanto al programma energetico, realizzeremo il Centro di riuso e raccolta nell’area adiacente al cimitero, grazie a un finanziamento del Ministero dell’Ambiente già ottenuto. È una struttura che cambierà il modo in cui la comunità gestisce i propri rifiuti: accanto alla raccolta dei materiali da recupero, il centro consentirà di dare nuova vita a oggetti ancora utilizzabili — mobili, elettrodomestici, libri, giocattoli, abbigliamento — che oggi finiscono prematuramente in discarica. Sostenibilità ambientale, economia circolare e dimensione sociale, perché offrirà a chi ha meno la possibilità di accedere a beni di qualità a costi simbolici.</w:t>
      </w:r>
    </w:p>
    <w:p w:rsidR="00000000" w:rsidDel="00000000" w:rsidP="00000000" w:rsidRDefault="00000000" w:rsidRPr="00000000" w14:paraId="0000018F">
      <w:pPr>
        <w:pStyle w:val="Heading2"/>
        <w:spacing w:before="280" w:lineRule="auto"/>
        <w:rPr>
          <w:color w:val="000000"/>
        </w:rPr>
      </w:pPr>
      <w:r w:rsidDel="00000000" w:rsidR="00000000" w:rsidRPr="00000000">
        <w:rPr>
          <w:color w:val="000000"/>
          <w:rtl w:val="0"/>
        </w:rPr>
        <w:t xml:space="preserve">Raccolta differenziata e Torre plastic free</w:t>
      </w:r>
    </w:p>
    <w:p w:rsidR="00000000" w:rsidDel="00000000" w:rsidP="00000000" w:rsidRDefault="00000000" w:rsidRPr="00000000" w14:paraId="00000190">
      <w:pPr>
        <w:spacing w:after="120" w:line="300" w:lineRule="auto"/>
        <w:jc w:val="both"/>
        <w:rPr/>
      </w:pPr>
      <w:r w:rsidDel="00000000" w:rsidR="00000000" w:rsidRPr="00000000">
        <w:rPr>
          <w:rtl w:val="0"/>
        </w:rPr>
        <w:t xml:space="preserve">Nel quinquennio appena concluso Torre de’ Passeri ha ottenuto il titolo di “Comune Riciclone d’Abruzzo” da Legambiente. La raccolta differenziata si è mantenuta tra il 70% e il 75%, con punte superiori. Intendiamo consolidare e migliorare questo risultato, anche grazie alla meccanizzazione della rete di raccolta già finanziata (€ 995.741) e all’Ecosportello attivo in sede municipale. Continueremo la campagna “Torre plastic free”, con attenzione particolare alle scuole e agli eventi pubblici. Attiveremo una sezione dedicata della APP comunale per la raccolta differenziata, con calendari personalizzati, avvisi e guida ai materiali.</w:t>
      </w:r>
    </w:p>
    <w:p w:rsidR="00000000" w:rsidDel="00000000" w:rsidP="00000000" w:rsidRDefault="00000000" w:rsidRPr="00000000" w14:paraId="00000191">
      <w:pPr>
        <w:spacing w:after="120" w:line="300" w:lineRule="auto"/>
        <w:jc w:val="both"/>
        <w:rPr/>
      </w:pPr>
      <w:r w:rsidDel="00000000" w:rsidR="00000000" w:rsidRPr="00000000">
        <w:rPr>
          <w:rtl w:val="0"/>
        </w:rPr>
      </w:r>
    </w:p>
    <w:p w:rsidR="00000000" w:rsidDel="00000000" w:rsidP="00000000" w:rsidRDefault="00000000" w:rsidRPr="00000000" w14:paraId="00000192">
      <w:pPr>
        <w:pStyle w:val="Heading1"/>
        <w:pageBreakBefore w:val="1"/>
        <w:rPr>
          <w:color w:val="000000"/>
        </w:rPr>
      </w:pPr>
      <w:r w:rsidDel="00000000" w:rsidR="00000000" w:rsidRPr="00000000">
        <w:rPr>
          <w:color w:val="000000"/>
          <w:rtl w:val="0"/>
        </w:rPr>
        <w:t xml:space="preserve">CONCLUSIONE</w:t>
      </w:r>
    </w:p>
    <w:p w:rsidR="00000000" w:rsidDel="00000000" w:rsidP="00000000" w:rsidRDefault="00000000" w:rsidRPr="00000000" w14:paraId="00000193">
      <w:pPr>
        <w:spacing w:after="120" w:line="300" w:lineRule="auto"/>
        <w:jc w:val="both"/>
        <w:rPr/>
      </w:pPr>
      <w:r w:rsidDel="00000000" w:rsidR="00000000" w:rsidRPr="00000000">
        <w:rPr>
          <w:rtl w:val="0"/>
        </w:rPr>
        <w:t xml:space="preserve">Questo è il programma che sottoponiamo ai cittadini di Torre de’ Passeri per il quinquennio 2025 – 2030. È un programma che nasce dal lavoro già fatto — 16 milioni di euro di opere pubbliche, una Cittadella della Scuola che è diventata realtà, un territorio più sicuro, un paese più bello — e che si propone di completare ciò che è stato avviato e di aprire nuove frontiere.</w:t>
      </w:r>
    </w:p>
    <w:p w:rsidR="00000000" w:rsidDel="00000000" w:rsidP="00000000" w:rsidRDefault="00000000" w:rsidRPr="00000000" w14:paraId="00000194">
      <w:pPr>
        <w:spacing w:after="120" w:line="300" w:lineRule="auto"/>
        <w:jc w:val="both"/>
        <w:rPr/>
      </w:pPr>
      <w:r w:rsidDel="00000000" w:rsidR="00000000" w:rsidRPr="00000000">
        <w:rPr>
          <w:rtl w:val="0"/>
        </w:rPr>
        <w:t xml:space="preserve">La frontiera più ambiziosa è quella dell’energia: tre progetti complementari — teleriscaldamento a cippato, geotermia a bassa entalpia, microgrid con Comunità Energetica Rinnovabile — che possono rendere Torre de’ Passeri un laboratorio nazionale di indipendenza energetica, a beneficio del bilancio comunale, delle famiglie, delle imprese. Una frontiera che richiede metodo — raccogliere le bollette, commissionare studi seri, leggere i dati — prima ancora che slogan.</w:t>
      </w:r>
    </w:p>
    <w:p w:rsidR="00000000" w:rsidDel="00000000" w:rsidP="00000000" w:rsidRDefault="00000000" w:rsidRPr="00000000" w14:paraId="00000195">
      <w:pPr>
        <w:spacing w:after="120" w:line="300" w:lineRule="auto"/>
        <w:jc w:val="both"/>
        <w:rPr/>
      </w:pPr>
      <w:r w:rsidDel="00000000" w:rsidR="00000000" w:rsidRPr="00000000">
        <w:rPr>
          <w:rtl w:val="0"/>
        </w:rPr>
        <w:t xml:space="preserve">Insieme a questa, il completamento del centro storico, la messa in sicurezza definitiva del territorio (con le tre opere idrogeologiche a progettazione esecutiva approvata), l’approvazione del nuovo Piano Urbanistico Comunale, la crescita dei servizi sociali, il rafforzamento del commercio, la promozione del territorio, la partecipazione dei cittadini.</w:t>
      </w:r>
    </w:p>
    <w:p w:rsidR="00000000" w:rsidDel="00000000" w:rsidP="00000000" w:rsidRDefault="00000000" w:rsidRPr="00000000" w14:paraId="00000196">
      <w:pPr>
        <w:spacing w:after="120" w:line="300" w:lineRule="auto"/>
        <w:jc w:val="both"/>
        <w:rPr/>
      </w:pPr>
      <w:r w:rsidDel="00000000" w:rsidR="00000000" w:rsidRPr="00000000">
        <w:rPr>
          <w:rtl w:val="0"/>
        </w:rPr>
        <w:t xml:space="preserve">È, come sempre, una programmazione concreta ma non esaustiva: aperta a integrazioni, precisazioni, aggiornamenti e ai nuovi temi che potranno emergere dal confronto con i cittadini. Il metodo resta lo stesso: ascolto, trasparenza, responsabilità.</w:t>
      </w:r>
    </w:p>
    <w:p w:rsidR="00000000" w:rsidDel="00000000" w:rsidP="00000000" w:rsidRDefault="00000000" w:rsidRPr="00000000" w14:paraId="00000197">
      <w:pPr>
        <w:spacing w:after="120" w:line="300" w:lineRule="auto"/>
        <w:jc w:val="both"/>
        <w:rPr/>
      </w:pPr>
      <w:r w:rsidDel="00000000" w:rsidR="00000000" w:rsidRPr="00000000">
        <w:rPr>
          <w:rtl w:val="0"/>
        </w:rPr>
        <w:t xml:space="preserve">Dobbiamo continuare a lavorare tutti insieme per un’unica Torre de’ Passeri:</w:t>
      </w:r>
    </w:p>
    <w:p w:rsidR="00000000" w:rsidDel="00000000" w:rsidP="00000000" w:rsidRDefault="00000000" w:rsidRPr="00000000" w14:paraId="00000198">
      <w:pPr>
        <w:spacing w:after="120" w:line="300" w:lineRule="auto"/>
        <w:jc w:val="both"/>
        <w:rPr/>
      </w:pPr>
      <w:r w:rsidDel="00000000" w:rsidR="00000000" w:rsidRPr="00000000">
        <w:rPr>
          <w:rtl w:val="0"/>
        </w:rPr>
        <w:t xml:space="preserve">METTERE UNO SLOGAN?</w:t>
      </w:r>
    </w:p>
    <w:p w:rsidR="00000000" w:rsidDel="00000000" w:rsidP="00000000" w:rsidRDefault="00000000" w:rsidRPr="00000000" w14:paraId="00000199">
      <w:pPr>
        <w:spacing w:after="120" w:line="300" w:lineRule="auto"/>
        <w:jc w:val="both"/>
        <w:rPr/>
      </w:pPr>
      <w:r w:rsidDel="00000000" w:rsidR="00000000" w:rsidRPr="00000000">
        <w:rPr>
          <w:rtl w:val="0"/>
        </w:rPr>
        <w:t xml:space="preserve">Una sfida che ci mette tutti in gioco e ci vede protagonisti.</w:t>
      </w:r>
    </w:p>
    <w:p w:rsidR="00000000" w:rsidDel="00000000" w:rsidP="00000000" w:rsidRDefault="00000000" w:rsidRPr="00000000" w14:paraId="0000019A">
      <w:pPr>
        <w:spacing w:after="100" w:lineRule="auto"/>
        <w:rPr/>
      </w:pPr>
      <w:r w:rsidDel="00000000" w:rsidR="00000000" w:rsidRPr="00000000">
        <w:rPr>
          <w:rtl w:val="0"/>
        </w:rPr>
      </w:r>
    </w:p>
    <w:p w:rsidR="00000000" w:rsidDel="00000000" w:rsidP="00000000" w:rsidRDefault="00000000" w:rsidRPr="00000000" w14:paraId="0000019B">
      <w:pPr>
        <w:spacing w:after="100" w:lineRule="auto"/>
        <w:rPr/>
      </w:pPr>
      <w:r w:rsidDel="00000000" w:rsidR="00000000" w:rsidRPr="00000000">
        <w:rPr>
          <w:rtl w:val="0"/>
        </w:rPr>
      </w:r>
    </w:p>
    <w:p w:rsidR="00000000" w:rsidDel="00000000" w:rsidP="00000000" w:rsidRDefault="00000000" w:rsidRPr="00000000" w14:paraId="0000019C">
      <w:pPr>
        <w:spacing w:after="100" w:lineRule="auto"/>
        <w:jc w:val="center"/>
        <w:rPr/>
      </w:pPr>
      <w:r w:rsidDel="00000000" w:rsidR="00000000" w:rsidRPr="00000000">
        <w:rPr>
          <w:i w:val="1"/>
          <w:sz w:val="24"/>
          <w:szCs w:val="24"/>
          <w:rtl w:val="0"/>
        </w:rPr>
        <w:t xml:space="preserve">Sempre a vostra disposizione</w:t>
      </w:r>
      <w:r w:rsidDel="00000000" w:rsidR="00000000" w:rsidRPr="00000000">
        <w:rPr>
          <w:rtl w:val="0"/>
        </w:rPr>
      </w:r>
    </w:p>
    <w:p w:rsidR="00000000" w:rsidDel="00000000" w:rsidP="00000000" w:rsidRDefault="00000000" w:rsidRPr="00000000" w14:paraId="0000019D">
      <w:pPr>
        <w:spacing w:after="100" w:lineRule="auto"/>
        <w:jc w:val="center"/>
        <w:rPr/>
      </w:pPr>
      <w:r w:rsidDel="00000000" w:rsidR="00000000" w:rsidRPr="00000000">
        <w:rPr>
          <w:b w:val="1"/>
          <w:sz w:val="24"/>
          <w:szCs w:val="24"/>
          <w:rtl w:val="0"/>
        </w:rPr>
        <w:t xml:space="preserve">il candidato Sindaco Giovanni Mancini</w:t>
      </w:r>
      <w:r w:rsidDel="00000000" w:rsidR="00000000" w:rsidRPr="00000000">
        <w:rPr>
          <w:rtl w:val="0"/>
        </w:rPr>
      </w:r>
    </w:p>
    <w:p w:rsidR="00000000" w:rsidDel="00000000" w:rsidP="00000000" w:rsidRDefault="00000000" w:rsidRPr="00000000" w14:paraId="0000019E">
      <w:pPr>
        <w:spacing w:after="100" w:lineRule="auto"/>
        <w:jc w:val="center"/>
        <w:rPr/>
      </w:pPr>
      <w:r w:rsidDel="00000000" w:rsidR="00000000" w:rsidRPr="00000000">
        <w:rPr>
          <w:i w:val="1"/>
          <w:sz w:val="24"/>
          <w:szCs w:val="24"/>
          <w:rtl w:val="0"/>
        </w:rPr>
        <w:t xml:space="preserve">e i candidati alla carica di consigliere comunale</w:t>
      </w:r>
      <w:r w:rsidDel="00000000" w:rsidR="00000000" w:rsidRPr="00000000">
        <w:rPr>
          <w:rtl w:val="0"/>
        </w:rPr>
      </w:r>
    </w:p>
    <w:p w:rsidR="00000000" w:rsidDel="00000000" w:rsidP="00000000" w:rsidRDefault="00000000" w:rsidRPr="00000000" w14:paraId="0000019F">
      <w:pPr>
        <w:jc w:val="center"/>
        <w:rPr/>
      </w:pPr>
      <w:r w:rsidDel="00000000" w:rsidR="00000000" w:rsidRPr="00000000">
        <w:rPr>
          <w:b w:val="1"/>
          <w:sz w:val="24"/>
          <w:szCs w:val="24"/>
          <w:rtl w:val="0"/>
        </w:rPr>
        <w:t xml:space="preserve">della Lista “Solo per Torre”</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jc w:val="center"/>
      <w:rPr/>
    </w:pPr>
    <w:r w:rsidDel="00000000" w:rsidR="00000000" w:rsidRPr="00000000">
      <w:rPr>
        <w:sz w:val="18"/>
        <w:szCs w:val="18"/>
        <w:rtl w:val="0"/>
      </w:rPr>
      <w:t xml:space="preserve">Pagina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di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jc w:val="right"/>
      <w:rPr/>
    </w:pPr>
    <w:r w:rsidDel="00000000" w:rsidR="00000000" w:rsidRPr="00000000">
      <w:rPr>
        <w:i w:val="1"/>
        <w:color w:val="7f7f7f"/>
        <w:sz w:val="18"/>
        <w:szCs w:val="18"/>
        <w:rtl w:val="0"/>
      </w:rPr>
      <w:t xml:space="preserve">SOLO PER TORRE — Programma amministrativo 2025 – 2030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i w:val="0"/>
      <w:smallCaps w:val="0"/>
      <w:strike w:val="0"/>
      <w:color w:val="1f3864"/>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Calibri" w:cs="Calibri" w:eastAsia="Calibri" w:hAnsi="Calibri"/>
      <w:b w:val="1"/>
      <w:i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i w:val="1"/>
      <w:smallCaps w:val="0"/>
      <w:strike w:val="0"/>
      <w:color w:val="2e75b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