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2018D" w14:textId="77777777" w:rsidR="008B697D" w:rsidRDefault="00223B85" w:rsidP="00223B85">
      <w:pPr>
        <w:tabs>
          <w:tab w:val="left" w:pos="3544"/>
        </w:tabs>
        <w:spacing w:after="0"/>
        <w:ind w:right="-1"/>
        <w:jc w:val="center"/>
        <w:rPr>
          <w:rFonts w:ascii="Cambria-Bold" w:eastAsiaTheme="minorHAnsi" w:hAnsi="Cambria-Bold" w:cs="Cambria-Bold"/>
          <w:b/>
          <w:bCs/>
          <w:lang w:val="en-GB"/>
        </w:rPr>
      </w:pPr>
      <w:r>
        <w:rPr>
          <w:rFonts w:ascii="Cambria-Bold" w:eastAsiaTheme="minorHAnsi" w:hAnsi="Cambria-Bold" w:cs="Cambria-Bold"/>
          <w:b/>
          <w:bCs/>
          <w:lang w:val="en-GB"/>
        </w:rPr>
        <w:t>DELIBERAZIONE DELLA GIUNTA COMUNALE</w:t>
      </w:r>
    </w:p>
    <w:p w14:paraId="0C925F42" w14:textId="77777777" w:rsidR="00223B85" w:rsidRDefault="00223B85" w:rsidP="00223B85">
      <w:pPr>
        <w:tabs>
          <w:tab w:val="left" w:pos="3544"/>
        </w:tabs>
        <w:spacing w:after="0"/>
        <w:ind w:right="-1"/>
        <w:jc w:val="center"/>
        <w:rPr>
          <w:rFonts w:ascii="Cambria-Bold" w:eastAsiaTheme="minorHAnsi" w:hAnsi="Cambria-Bold" w:cs="Cambria-Bold"/>
          <w:b/>
          <w:bCs/>
          <w:lang w:val="en-GB"/>
        </w:rPr>
      </w:pP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7506"/>
      </w:tblGrid>
      <w:tr w:rsidR="00223B85" w14:paraId="4B8D672F" w14:textId="77777777" w:rsidTr="00606C00">
        <w:tc>
          <w:tcPr>
            <w:tcW w:w="2122" w:type="dxa"/>
          </w:tcPr>
          <w:p w14:paraId="665D2311" w14:textId="77777777" w:rsidR="00223B85" w:rsidRPr="00223B85" w:rsidRDefault="00223B85" w:rsidP="00223B85">
            <w:pPr>
              <w:tabs>
                <w:tab w:val="left" w:pos="3544"/>
              </w:tabs>
              <w:spacing w:after="0"/>
              <w:ind w:right="-1"/>
              <w:rPr>
                <w:rFonts w:ascii="Times New Roman" w:hAnsi="Times New Roman"/>
                <w:b/>
                <w:sz w:val="24"/>
                <w:szCs w:val="24"/>
              </w:rPr>
            </w:pPr>
            <w:r w:rsidRPr="00223B85">
              <w:rPr>
                <w:rFonts w:ascii="Times New Roman" w:hAnsi="Times New Roman"/>
                <w:b/>
                <w:sz w:val="24"/>
                <w:szCs w:val="24"/>
              </w:rPr>
              <w:t>N.</w:t>
            </w:r>
          </w:p>
          <w:p w14:paraId="1E1736F1" w14:textId="54AB85BA" w:rsidR="00223B85" w:rsidRDefault="00223B85" w:rsidP="00223B85">
            <w:pPr>
              <w:tabs>
                <w:tab w:val="left" w:pos="3544"/>
              </w:tabs>
              <w:spacing w:after="0"/>
              <w:ind w:right="-1"/>
              <w:rPr>
                <w:rFonts w:ascii="Times New Roman" w:hAnsi="Times New Roman"/>
                <w:sz w:val="24"/>
                <w:szCs w:val="24"/>
              </w:rPr>
            </w:pPr>
            <w:r w:rsidRPr="00223B85">
              <w:rPr>
                <w:rFonts w:ascii="Times New Roman" w:hAnsi="Times New Roman"/>
                <w:b/>
                <w:sz w:val="24"/>
                <w:szCs w:val="24"/>
              </w:rPr>
              <w:t xml:space="preserve">Data </w:t>
            </w:r>
            <w:r w:rsidR="00F71FD0">
              <w:rPr>
                <w:rFonts w:ascii="Times New Roman" w:hAnsi="Times New Roman"/>
                <w:b/>
                <w:sz w:val="24"/>
                <w:szCs w:val="24"/>
              </w:rPr>
              <w:t>19</w:t>
            </w:r>
            <w:r w:rsidRPr="00223B85">
              <w:rPr>
                <w:rFonts w:ascii="Times New Roman" w:hAnsi="Times New Roman"/>
                <w:b/>
                <w:sz w:val="24"/>
                <w:szCs w:val="24"/>
              </w:rPr>
              <w:t>/10/2023</w:t>
            </w:r>
          </w:p>
        </w:tc>
        <w:tc>
          <w:tcPr>
            <w:tcW w:w="7506" w:type="dxa"/>
          </w:tcPr>
          <w:p w14:paraId="7BA38760" w14:textId="26333118" w:rsidR="00223B85" w:rsidRPr="00606C00" w:rsidRDefault="00EF501A" w:rsidP="00606C00">
            <w:pPr>
              <w:pStyle w:val="Default"/>
              <w:jc w:val="both"/>
              <w:rPr>
                <w:rFonts w:ascii="Times New Roman" w:hAnsi="Times New Roman"/>
                <w:b/>
                <w:lang w:val="it-IT"/>
              </w:rPr>
            </w:pPr>
            <w:r>
              <w:t xml:space="preserve">Bando </w:t>
            </w:r>
            <w:proofErr w:type="spellStart"/>
            <w:r>
              <w:t>Pubblico</w:t>
            </w:r>
            <w:proofErr w:type="spellEnd"/>
            <w:r>
              <w:t xml:space="preserve"> per il </w:t>
            </w:r>
            <w:proofErr w:type="spellStart"/>
            <w:r>
              <w:t>Finanziamento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progetti</w:t>
            </w:r>
            <w:proofErr w:type="spellEnd"/>
            <w:r>
              <w:t xml:space="preserve"> per il Piano Nazionale per la </w:t>
            </w:r>
            <w:proofErr w:type="spellStart"/>
            <w:r>
              <w:t>riqualificazione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piccoli</w:t>
            </w:r>
            <w:proofErr w:type="spellEnd"/>
            <w:r>
              <w:t xml:space="preserve"> </w:t>
            </w:r>
            <w:proofErr w:type="spellStart"/>
            <w:r>
              <w:t>comuni</w:t>
            </w:r>
            <w:proofErr w:type="spellEnd"/>
            <w:r>
              <w:t>. "</w:t>
            </w:r>
            <w:proofErr w:type="spellStart"/>
            <w:r>
              <w:t>Efficientamento</w:t>
            </w:r>
            <w:proofErr w:type="spellEnd"/>
            <w:r>
              <w:t xml:space="preserve"> </w:t>
            </w:r>
            <w:proofErr w:type="spellStart"/>
            <w:r>
              <w:t>energetico</w:t>
            </w:r>
            <w:proofErr w:type="spellEnd"/>
            <w:r>
              <w:t xml:space="preserve"> </w:t>
            </w:r>
            <w:proofErr w:type="spellStart"/>
            <w:r>
              <w:t>degli</w:t>
            </w:r>
            <w:proofErr w:type="spellEnd"/>
            <w:r>
              <w:t xml:space="preserve"> </w:t>
            </w:r>
            <w:proofErr w:type="spellStart"/>
            <w:r>
              <w:t>impianti</w:t>
            </w:r>
            <w:proofErr w:type="spellEnd"/>
            <w:r>
              <w:t xml:space="preserve"> </w:t>
            </w:r>
            <w:proofErr w:type="spellStart"/>
            <w:r>
              <w:t>della</w:t>
            </w:r>
            <w:proofErr w:type="spellEnd"/>
            <w:r>
              <w:t xml:space="preserve"> piscina </w:t>
            </w:r>
            <w:proofErr w:type="spellStart"/>
            <w:r>
              <w:t>comunale</w:t>
            </w:r>
            <w:proofErr w:type="spellEnd"/>
            <w:r>
              <w:t xml:space="preserve"> di Torre de’ Passeri”</w:t>
            </w:r>
            <w:r>
              <w:t xml:space="preserve">. </w:t>
            </w:r>
            <w:proofErr w:type="spellStart"/>
            <w:r>
              <w:t>Importo</w:t>
            </w:r>
            <w:proofErr w:type="spellEnd"/>
            <w:r>
              <w:t xml:space="preserve"> €. 700.000,00.</w:t>
            </w:r>
            <w:r>
              <w:t xml:space="preserve"> </w:t>
            </w:r>
            <w:r>
              <w:t xml:space="preserve">CUP: </w:t>
            </w:r>
            <w:r w:rsidR="00C306A2" w:rsidRPr="00C306A2">
              <w:t>C84J23000710001</w:t>
            </w:r>
            <w:r>
              <w:t>.</w:t>
            </w:r>
            <w:r w:rsidR="00C306A2">
              <w:t xml:space="preserve"> </w:t>
            </w:r>
            <w:proofErr w:type="gramStart"/>
            <w:r w:rsidR="00606C00" w:rsidRPr="00606C00">
              <w:rPr>
                <w:rFonts w:ascii="Times New Roman" w:hAnsi="Times New Roman"/>
                <w:b/>
                <w:sz w:val="20"/>
                <w:lang w:val="it-IT"/>
              </w:rPr>
              <w:t>–</w:t>
            </w:r>
            <w:proofErr w:type="gramEnd"/>
            <w:r w:rsidR="00606C00" w:rsidRPr="00606C00">
              <w:rPr>
                <w:rFonts w:ascii="Times New Roman" w:hAnsi="Times New Roman"/>
                <w:b/>
                <w:sz w:val="20"/>
                <w:lang w:val="it-IT"/>
              </w:rPr>
              <w:t xml:space="preserve"> </w:t>
            </w:r>
            <w:r w:rsidR="00606C00" w:rsidRPr="00606C00">
              <w:rPr>
                <w:rFonts w:ascii="Times New Roman" w:hAnsi="Times New Roman"/>
                <w:b/>
                <w:sz w:val="20"/>
                <w:u w:val="single"/>
                <w:lang w:val="it-IT"/>
              </w:rPr>
              <w:t>APPROVAZIONE PROGETTO DI FATTIBILITA’ TECNICO-ECONOMICA</w:t>
            </w:r>
            <w:r w:rsidR="001D3995">
              <w:rPr>
                <w:rFonts w:ascii="Times New Roman" w:hAnsi="Times New Roman"/>
                <w:b/>
                <w:sz w:val="20"/>
                <w:u w:val="single"/>
                <w:lang w:val="it-IT"/>
              </w:rPr>
              <w:t>. Provvedimenti</w:t>
            </w:r>
          </w:p>
        </w:tc>
      </w:tr>
    </w:tbl>
    <w:p w14:paraId="0ABC52EA" w14:textId="77777777" w:rsidR="00223B85" w:rsidRDefault="00223B85" w:rsidP="00223B85">
      <w:pPr>
        <w:tabs>
          <w:tab w:val="left" w:pos="3544"/>
        </w:tabs>
        <w:spacing w:after="0"/>
        <w:ind w:right="-1"/>
        <w:jc w:val="center"/>
        <w:rPr>
          <w:rFonts w:ascii="Times New Roman" w:hAnsi="Times New Roman"/>
          <w:sz w:val="24"/>
          <w:szCs w:val="24"/>
        </w:rPr>
      </w:pPr>
    </w:p>
    <w:p w14:paraId="4F7C3F09" w14:textId="77777777" w:rsidR="005932CA" w:rsidRPr="006C6BE4" w:rsidRDefault="005932CA" w:rsidP="00223B85">
      <w:pPr>
        <w:tabs>
          <w:tab w:val="left" w:pos="3544"/>
        </w:tabs>
        <w:spacing w:after="0"/>
        <w:ind w:right="-1"/>
        <w:jc w:val="both"/>
        <w:rPr>
          <w:rFonts w:asciiTheme="minorHAnsi" w:hAnsiTheme="minorHAnsi" w:cstheme="minorHAnsi"/>
          <w:sz w:val="24"/>
          <w:szCs w:val="24"/>
        </w:rPr>
      </w:pPr>
    </w:p>
    <w:p w14:paraId="6C8B0AB8" w14:textId="77777777" w:rsidR="00223B85" w:rsidRDefault="00223B85" w:rsidP="00223B85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HAnsi" w:hAnsiTheme="minorHAnsi" w:cstheme="minorHAnsi"/>
          <w:b/>
          <w:bCs/>
          <w:sz w:val="24"/>
          <w:szCs w:val="24"/>
        </w:rPr>
      </w:pPr>
      <w:r w:rsidRPr="006C6BE4">
        <w:rPr>
          <w:rFonts w:asciiTheme="minorHAnsi" w:eastAsiaTheme="minorHAnsi" w:hAnsiTheme="minorHAnsi" w:cstheme="minorHAnsi"/>
          <w:b/>
          <w:bCs/>
          <w:sz w:val="24"/>
          <w:szCs w:val="24"/>
        </w:rPr>
        <w:t>LA GIUNTA COMUNALE</w:t>
      </w:r>
    </w:p>
    <w:p w14:paraId="418876D8" w14:textId="77777777" w:rsidR="005347B9" w:rsidRPr="006C6BE4" w:rsidRDefault="005347B9" w:rsidP="005347B9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b/>
          <w:bCs/>
          <w:sz w:val="24"/>
          <w:szCs w:val="24"/>
        </w:rPr>
      </w:pPr>
      <w:bookmarkStart w:id="0" w:name="_Hlk148628874"/>
      <w:r w:rsidRPr="006C6BE4">
        <w:rPr>
          <w:rFonts w:asciiTheme="minorHAnsi" w:eastAsiaTheme="minorHAnsi" w:hAnsiTheme="minorHAnsi" w:cstheme="minorHAnsi"/>
          <w:b/>
          <w:bCs/>
          <w:sz w:val="24"/>
          <w:szCs w:val="24"/>
        </w:rPr>
        <w:t>PREMESSO CHE:</w:t>
      </w:r>
    </w:p>
    <w:p w14:paraId="3C034BA2" w14:textId="77777777" w:rsidR="005347B9" w:rsidRDefault="005347B9" w:rsidP="00223B85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HAnsi" w:hAnsiTheme="minorHAnsi" w:cstheme="minorHAnsi"/>
          <w:b/>
          <w:bCs/>
          <w:sz w:val="24"/>
          <w:szCs w:val="24"/>
        </w:rPr>
      </w:pPr>
    </w:p>
    <w:p w14:paraId="0D8AC4F8" w14:textId="1824A640" w:rsidR="00EF501A" w:rsidRDefault="005347B9" w:rsidP="005347B9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5347B9">
        <w:rPr>
          <w:rFonts w:asciiTheme="minorHAnsi" w:eastAsiaTheme="minorHAnsi" w:hAnsiTheme="minorHAnsi" w:cstheme="minorHAnsi"/>
          <w:sz w:val="24"/>
          <w:szCs w:val="24"/>
        </w:rPr>
        <w:t>la legge 6 ottobre 2017, n. 158, recante “Misure per il sostegno e la</w:t>
      </w:r>
      <w:r w:rsidRPr="005347B9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5347B9">
        <w:rPr>
          <w:rFonts w:asciiTheme="minorHAnsi" w:eastAsiaTheme="minorHAnsi" w:hAnsiTheme="minorHAnsi" w:cstheme="minorHAnsi"/>
          <w:sz w:val="24"/>
          <w:szCs w:val="24"/>
        </w:rPr>
        <w:t xml:space="preserve">valorizzazione dei piccoli </w:t>
      </w:r>
      <w:r w:rsidRPr="005347B9">
        <w:rPr>
          <w:rFonts w:asciiTheme="minorHAnsi" w:eastAsiaTheme="minorHAnsi" w:hAnsiTheme="minorHAnsi" w:cstheme="minorHAnsi"/>
          <w:sz w:val="24"/>
          <w:szCs w:val="24"/>
        </w:rPr>
        <w:t>c</w:t>
      </w:r>
      <w:r w:rsidRPr="005347B9">
        <w:rPr>
          <w:rFonts w:asciiTheme="minorHAnsi" w:eastAsiaTheme="minorHAnsi" w:hAnsiTheme="minorHAnsi" w:cstheme="minorHAnsi"/>
          <w:sz w:val="24"/>
          <w:szCs w:val="24"/>
        </w:rPr>
        <w:t>omuni, nonché disposizioni per la riqualificazione e il</w:t>
      </w:r>
      <w:r w:rsidRPr="005347B9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5347B9">
        <w:rPr>
          <w:rFonts w:asciiTheme="minorHAnsi" w:eastAsiaTheme="minorHAnsi" w:hAnsiTheme="minorHAnsi" w:cstheme="minorHAnsi"/>
          <w:sz w:val="24"/>
          <w:szCs w:val="24"/>
        </w:rPr>
        <w:t>recupero dei centri storici dei medesimi comuni”, e in particolare:</w:t>
      </w:r>
    </w:p>
    <w:p w14:paraId="261A769F" w14:textId="2FD94858" w:rsidR="005347B9" w:rsidRPr="005347B9" w:rsidRDefault="005347B9" w:rsidP="00EF501A">
      <w:pPr>
        <w:pStyle w:val="Paragrafoelenco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5347B9">
        <w:rPr>
          <w:rFonts w:asciiTheme="minorHAnsi" w:eastAsiaTheme="minorHAnsi" w:hAnsiTheme="minorHAnsi" w:cstheme="minorHAnsi"/>
          <w:sz w:val="24"/>
          <w:szCs w:val="24"/>
        </w:rPr>
        <w:t>l'articolo 1, comma 2, ai sensi del quale per piccoli Comuni si intendono i</w:t>
      </w:r>
      <w:r w:rsid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5347B9">
        <w:rPr>
          <w:rFonts w:asciiTheme="minorHAnsi" w:eastAsiaTheme="minorHAnsi" w:hAnsiTheme="minorHAnsi" w:cstheme="minorHAnsi"/>
          <w:sz w:val="24"/>
          <w:szCs w:val="24"/>
        </w:rPr>
        <w:t>Comuni con popolazione residente fino a 5.000 abitanti nonché i Comuni</w:t>
      </w:r>
      <w:r w:rsid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5347B9">
        <w:rPr>
          <w:rFonts w:asciiTheme="minorHAnsi" w:eastAsiaTheme="minorHAnsi" w:hAnsiTheme="minorHAnsi" w:cstheme="minorHAnsi"/>
          <w:sz w:val="24"/>
          <w:szCs w:val="24"/>
        </w:rPr>
        <w:t>istituiti a seguito di fusione tra comuni aventi ciascuno popolazione fino a</w:t>
      </w:r>
      <w:r w:rsid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5347B9">
        <w:rPr>
          <w:rFonts w:asciiTheme="minorHAnsi" w:eastAsiaTheme="minorHAnsi" w:hAnsiTheme="minorHAnsi" w:cstheme="minorHAnsi"/>
          <w:sz w:val="24"/>
          <w:szCs w:val="24"/>
        </w:rPr>
        <w:t>5.000 abitanti;</w:t>
      </w:r>
    </w:p>
    <w:p w14:paraId="3168E6C2" w14:textId="7118279F" w:rsidR="005347B9" w:rsidRPr="00EF501A" w:rsidRDefault="005347B9" w:rsidP="00EF501A">
      <w:pPr>
        <w:pStyle w:val="Paragrafoelenco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EF501A">
        <w:rPr>
          <w:rFonts w:asciiTheme="minorHAnsi" w:eastAsiaTheme="minorHAnsi" w:hAnsiTheme="minorHAnsi" w:cstheme="minorHAnsi"/>
          <w:sz w:val="24"/>
          <w:szCs w:val="24"/>
        </w:rPr>
        <w:t>l'articolo 3, comma 1, ai sensi del quale “Nello stato di previsione del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Ministero dell'interno è istituito, con una dotazione di 10 milioni di euro per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l'anno 2017 e di 15 milioni di euro per ciascuno degli anni dal 2018 al 2023,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un Fondo per lo sviluppo strutturale, economico e sociale dei piccoli comuni,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destinato al finanziamento di investimenti diretti alla tutela dell'ambiente e dei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beni culturali, alla mitigazione del rischio idrogeologico, alla salvaguardia e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alla riqualificazione urbana dei centri storici, alla messa in sicurezza delle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infrastrutture stradali e degli istituti scolastici nonché alla promozione dello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sviluppo economico e sociale e all'insediamento di nuove attività produttive.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Per gli anni 2017 e 2018, nel Fondo di cui al primo periodo confluiscono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altresì le risorse di cui all'articolo 1, comma 640, secondo periodo, della</w:t>
      </w:r>
    </w:p>
    <w:p w14:paraId="5EE0155B" w14:textId="3EA57142" w:rsidR="005347B9" w:rsidRPr="00EF501A" w:rsidRDefault="005347B9" w:rsidP="00EF501A">
      <w:pPr>
        <w:pStyle w:val="Paragrafoelenco"/>
        <w:autoSpaceDE w:val="0"/>
        <w:autoSpaceDN w:val="0"/>
        <w:adjustRightInd w:val="0"/>
        <w:spacing w:after="0" w:line="240" w:lineRule="auto"/>
        <w:ind w:left="1440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EF501A">
        <w:rPr>
          <w:rFonts w:asciiTheme="minorHAnsi" w:eastAsiaTheme="minorHAnsi" w:hAnsiTheme="minorHAnsi" w:cstheme="minorHAnsi"/>
          <w:sz w:val="24"/>
          <w:szCs w:val="24"/>
        </w:rPr>
        <w:t>legge 28 dicembre 2015, n. 208, che sono destinate esclusivamente al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finanziamento degli interventi di ristrutturazione dei percorsi viari di</w:t>
      </w:r>
      <w:r w:rsid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particolare valore storico e culturale destinati ad accogliere flussi turistici che</w:t>
      </w:r>
      <w:r w:rsid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utilizzino modalità di trasporto a basso impatto ambientale”;</w:t>
      </w:r>
    </w:p>
    <w:p w14:paraId="25EF5E9C" w14:textId="7D4A3320" w:rsidR="005347B9" w:rsidRPr="00EF501A" w:rsidRDefault="005347B9" w:rsidP="00EF501A">
      <w:pPr>
        <w:pStyle w:val="Paragrafoelenco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b/>
          <w:bCs/>
          <w:sz w:val="24"/>
          <w:szCs w:val="24"/>
        </w:rPr>
      </w:pPr>
      <w:r w:rsidRPr="00EF501A">
        <w:rPr>
          <w:rFonts w:asciiTheme="minorHAnsi" w:eastAsiaTheme="minorHAnsi" w:hAnsiTheme="minorHAnsi" w:cstheme="minorHAnsi"/>
          <w:sz w:val="24"/>
          <w:szCs w:val="24"/>
        </w:rPr>
        <w:t>l'articolo 3, comma 2, ai sensi del quale “Ai fini dell'utilizzo delle risorse del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Fondo di cui al comma 1, con decreto del Presidente del Consiglio dei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ministri, su proposta del Ministro delle infrastrutture e dei trasporti, di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concerto con il Ministro dei beni e delle attività culturali e del turismo, con il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Ministro dell'economia e delle finanze, con il Ministro dell'interno, con il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Ministro delle politiche agricole alimentari e forestali e con il Ministro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dell'ambiente e della tutela del territorio e del mare, da adottare entro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centottanta giorni dalla data di entrata in vigore della presente legge, previa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intesa in sede di Conferenza unificata di cui all'articolo 8 del decreto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 xml:space="preserve">legislativo 28 agosto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lastRenderedPageBreak/>
        <w:t>1997, n. 281, si provvede alla predisposizione di un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Piano nazionale per la riqualificazione dei piccoli comuni”;</w:t>
      </w:r>
    </w:p>
    <w:p w14:paraId="315878E3" w14:textId="210A6239" w:rsidR="005347B9" w:rsidRPr="00EF501A" w:rsidRDefault="005347B9" w:rsidP="00EF501A">
      <w:pPr>
        <w:pStyle w:val="Paragrafoelenco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EF501A">
        <w:rPr>
          <w:rFonts w:asciiTheme="minorHAnsi" w:eastAsiaTheme="minorHAnsi" w:hAnsiTheme="minorHAnsi" w:cstheme="minorHAnsi"/>
          <w:sz w:val="24"/>
          <w:szCs w:val="24"/>
        </w:rPr>
        <w:t>l'articolo 3, comma 4, ai sensi del quale “Il Piano di cui al comma 2 definisce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le modalità per la presentazione dei progetti da parte delle amministrazioni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comunali, nonché quelle per la selezione, attraverso bandi pubblici, dei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progetti medesimi da parte della Presidenza del Consiglio dei ministri”;</w:t>
      </w:r>
    </w:p>
    <w:p w14:paraId="21828BDB" w14:textId="6A3428C0" w:rsidR="005347B9" w:rsidRPr="00EF501A" w:rsidRDefault="005347B9" w:rsidP="00EF501A">
      <w:pPr>
        <w:pStyle w:val="Paragrafoelenco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EF501A">
        <w:rPr>
          <w:rFonts w:asciiTheme="minorHAnsi" w:eastAsiaTheme="minorHAnsi" w:hAnsiTheme="minorHAnsi" w:cstheme="minorHAnsi"/>
          <w:sz w:val="24"/>
          <w:szCs w:val="24"/>
        </w:rPr>
        <w:t>l'articolo 3, comma 6, ai sensi del quale “Con decreti del Presidente del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Consiglio dei ministri sono individuati i progetti da finanziare sulla base del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Piano di cui al comma 2 e dei suoi successivi aggiornamenti, assicurando,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per quanto possibile, un’equilibrata ripartizione delle risorse a livello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regionale e priorità al finanziamento degli interventi proposti da comuni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istituiti a seguito di fusione o appartenenti a unioni di comuni”;</w:t>
      </w:r>
    </w:p>
    <w:p w14:paraId="283C03BD" w14:textId="4F0BE4DD" w:rsidR="005347B9" w:rsidRPr="005347B9" w:rsidRDefault="00EF501A" w:rsidP="00EF501A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b/>
          <w:bCs/>
          <w:sz w:val="24"/>
          <w:szCs w:val="24"/>
        </w:rPr>
      </w:pPr>
      <w:r w:rsidRPr="005347B9">
        <w:rPr>
          <w:rFonts w:asciiTheme="minorHAnsi" w:eastAsiaTheme="minorHAnsi" w:hAnsiTheme="minorHAnsi" w:cstheme="minorHAnsi"/>
          <w:b/>
          <w:bCs/>
          <w:sz w:val="24"/>
          <w:szCs w:val="24"/>
        </w:rPr>
        <w:t>DATO ATTO:</w:t>
      </w:r>
    </w:p>
    <w:p w14:paraId="156741B7" w14:textId="4A3E2AF7" w:rsidR="005347B9" w:rsidRPr="00EF501A" w:rsidRDefault="005347B9" w:rsidP="00EF501A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EF501A">
        <w:rPr>
          <w:rFonts w:asciiTheme="minorHAnsi" w:eastAsiaTheme="minorHAnsi" w:hAnsiTheme="minorHAnsi" w:cstheme="minorHAnsi"/>
          <w:sz w:val="24"/>
          <w:szCs w:val="24"/>
        </w:rPr>
        <w:t>il decreto del Presidente del Consiglio dei ministri 23 luglio 2021 adottato ai sensi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dell'articolo 1, comma 5, della legge 6 ottobre n. 158 del 2017, con il quale sono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stati individuati i “piccoli Comuni” che rientrano nelle tipologie di cui all'articolo 1,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comma 2, della medesima legge, secondo i parametri definiti con il predetto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decreto del Ministro dell'interno del 10 agosto 2020;</w:t>
      </w:r>
    </w:p>
    <w:p w14:paraId="0CA2F974" w14:textId="6EA0BC95" w:rsidR="005347B9" w:rsidRPr="00EF501A" w:rsidRDefault="005347B9" w:rsidP="00EF501A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EF501A">
        <w:rPr>
          <w:rFonts w:asciiTheme="minorHAnsi" w:eastAsiaTheme="minorHAnsi" w:hAnsiTheme="minorHAnsi" w:cstheme="minorHAnsi"/>
          <w:sz w:val="24"/>
          <w:szCs w:val="24"/>
        </w:rPr>
        <w:t>il decreto del Presidente del Consiglio dei ministri 16 maggio 2022, adottato ai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sensi dell’articolo 3, comma 2, della precitata legge 6 ottobre 2017, n. 158, con il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quale è stato predisposto il “Piano nazionale per la riqualificazione dei piccoli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comuni”, adottato all’esito dell’intesa in sede di Conferenza Unificata del 2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dicembre 2021, repertorio n. 196/CU;</w:t>
      </w:r>
    </w:p>
    <w:p w14:paraId="6DD83D91" w14:textId="77777777" w:rsidR="00EF501A" w:rsidRDefault="005347B9" w:rsidP="00EF501A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EF501A">
        <w:rPr>
          <w:rFonts w:asciiTheme="minorHAnsi" w:eastAsiaTheme="minorHAnsi" w:hAnsiTheme="minorHAnsi" w:cstheme="minorHAnsi"/>
          <w:sz w:val="24"/>
          <w:szCs w:val="24"/>
        </w:rPr>
        <w:t>l’articolo 3, comma 1, del predetto decreto del Presidente del Consiglio dei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ministri del 16 maggio 2022 ai sensi del quale la Presidenza del Consiglio dei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ministri provvede alla definizione di bandi pubblici che fissano i termini perentori</w:t>
      </w:r>
      <w:r w:rsidR="00EF501A" w:rsidRPr="00EF501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EF501A">
        <w:rPr>
          <w:rFonts w:asciiTheme="minorHAnsi" w:eastAsiaTheme="minorHAnsi" w:hAnsiTheme="minorHAnsi" w:cstheme="minorHAnsi"/>
          <w:sz w:val="24"/>
          <w:szCs w:val="24"/>
        </w:rPr>
        <w:t>di presentazione della domanda ed i criteri di selezione dei progetti;</w:t>
      </w:r>
    </w:p>
    <w:p w14:paraId="39F4C33B" w14:textId="77777777" w:rsidR="006D5434" w:rsidRDefault="00EF501A" w:rsidP="006D5434">
      <w:pPr>
        <w:pStyle w:val="Paragrafoelenco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EF501A">
        <w:rPr>
          <w:rFonts w:asciiTheme="minorHAnsi" w:eastAsiaTheme="minorHAnsi" w:hAnsiTheme="minorHAnsi" w:cstheme="minorHAnsi"/>
          <w:b/>
          <w:bCs/>
          <w:sz w:val="24"/>
          <w:szCs w:val="24"/>
        </w:rPr>
        <w:t>RISCONTRATO</w:t>
      </w:r>
      <w:r w:rsidR="005347B9" w:rsidRPr="00EF501A">
        <w:rPr>
          <w:rFonts w:asciiTheme="minorHAnsi" w:eastAsiaTheme="minorHAnsi" w:hAnsiTheme="minorHAnsi" w:cstheme="minorHAnsi"/>
          <w:b/>
          <w:bCs/>
          <w:sz w:val="24"/>
          <w:szCs w:val="24"/>
        </w:rPr>
        <w:t xml:space="preserve"> </w:t>
      </w:r>
      <w:r w:rsidR="005347B9" w:rsidRPr="00EF501A">
        <w:rPr>
          <w:rFonts w:asciiTheme="minorHAnsi" w:eastAsiaTheme="minorHAnsi" w:hAnsiTheme="minorHAnsi" w:cstheme="minorHAnsi"/>
          <w:sz w:val="24"/>
          <w:szCs w:val="24"/>
        </w:rPr>
        <w:t>che l’articolo 3, comma 1, del predetto decreto del Presidente del</w:t>
      </w:r>
      <w:r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="005347B9" w:rsidRPr="00EF501A">
        <w:rPr>
          <w:rFonts w:asciiTheme="minorHAnsi" w:eastAsiaTheme="minorHAnsi" w:hAnsiTheme="minorHAnsi" w:cstheme="minorHAnsi"/>
          <w:sz w:val="24"/>
          <w:szCs w:val="24"/>
        </w:rPr>
        <w:t>Consiglio dei ministri del 16 maggio 2022 ai sensi del quale la Presidenza del</w:t>
      </w:r>
      <w:r w:rsidR="006D5434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="005347B9" w:rsidRPr="00EF501A">
        <w:rPr>
          <w:rFonts w:asciiTheme="minorHAnsi" w:eastAsiaTheme="minorHAnsi" w:hAnsiTheme="minorHAnsi" w:cstheme="minorHAnsi"/>
          <w:sz w:val="24"/>
          <w:szCs w:val="24"/>
        </w:rPr>
        <w:t>Consiglio dei ministri provvede alla definizione di bandi pubblici che fissano i termini</w:t>
      </w:r>
      <w:r w:rsidR="006D5434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="005347B9" w:rsidRPr="00EF501A">
        <w:rPr>
          <w:rFonts w:asciiTheme="minorHAnsi" w:eastAsiaTheme="minorHAnsi" w:hAnsiTheme="minorHAnsi" w:cstheme="minorHAnsi"/>
          <w:sz w:val="24"/>
          <w:szCs w:val="24"/>
        </w:rPr>
        <w:t>perentori di presentazione della domanda ed i criteri di selezione dei progetti;</w:t>
      </w:r>
    </w:p>
    <w:p w14:paraId="30DA0C5B" w14:textId="76DA90DF" w:rsidR="005347B9" w:rsidRPr="006D5434" w:rsidRDefault="006D5434" w:rsidP="006D5434">
      <w:pPr>
        <w:pStyle w:val="Paragrafoelenco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5347B9">
        <w:rPr>
          <w:rFonts w:asciiTheme="minorHAnsi" w:eastAsiaTheme="minorHAnsi" w:hAnsiTheme="minorHAnsi" w:cstheme="minorHAnsi"/>
          <w:b/>
          <w:bCs/>
          <w:sz w:val="24"/>
          <w:szCs w:val="24"/>
        </w:rPr>
        <w:t>VISTO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 xml:space="preserve"> l’art. 3 relativo agli Enti beneficiari e modalità di partecipazione;</w:t>
      </w:r>
    </w:p>
    <w:p w14:paraId="58493D9F" w14:textId="091364DA" w:rsidR="005347B9" w:rsidRPr="006D5434" w:rsidRDefault="006D5434" w:rsidP="006D543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6D5434">
        <w:rPr>
          <w:rFonts w:asciiTheme="minorHAnsi" w:eastAsiaTheme="minorHAnsi" w:hAnsiTheme="minorHAnsi" w:cstheme="minorHAnsi"/>
          <w:b/>
          <w:bCs/>
          <w:sz w:val="24"/>
          <w:szCs w:val="24"/>
        </w:rPr>
        <w:t>VISTI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 xml:space="preserve"> gli altri articoli del Bando Pubblico per il finanziamento dei progetti per il piano</w:t>
      </w:r>
      <w:r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>nazionale per la riqualificazione dei Piccoli Comuni del Dipartimento Casa Italia della</w:t>
      </w:r>
      <w:r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>Presidenza del Consiglio;</w:t>
      </w:r>
    </w:p>
    <w:p w14:paraId="5DB1E79C" w14:textId="716B0167" w:rsidR="005347B9" w:rsidRPr="006D5434" w:rsidRDefault="006D5434" w:rsidP="006D543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6D5434">
        <w:rPr>
          <w:rFonts w:asciiTheme="minorHAnsi" w:eastAsiaTheme="minorHAnsi" w:hAnsiTheme="minorHAnsi" w:cstheme="minorHAnsi"/>
          <w:b/>
          <w:bCs/>
          <w:sz w:val="24"/>
          <w:szCs w:val="24"/>
        </w:rPr>
        <w:t>DATO ATTO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 xml:space="preserve"> che il Comune di </w:t>
      </w:r>
      <w:r>
        <w:rPr>
          <w:rFonts w:asciiTheme="minorHAnsi" w:eastAsiaTheme="minorHAnsi" w:hAnsiTheme="minorHAnsi" w:cstheme="minorHAnsi"/>
          <w:sz w:val="24"/>
          <w:szCs w:val="24"/>
        </w:rPr>
        <w:t>Torre de’ Passeri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 xml:space="preserve"> intende riqualificare</w:t>
      </w:r>
      <w:r>
        <w:rPr>
          <w:rFonts w:asciiTheme="minorHAnsi" w:eastAsiaTheme="minorHAnsi" w:hAnsiTheme="minorHAnsi" w:cstheme="minorHAnsi"/>
          <w:sz w:val="24"/>
          <w:szCs w:val="24"/>
        </w:rPr>
        <w:t xml:space="preserve"> con un intervento di efficientamento energetico l’impianto sportivo della piscina comunale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>;</w:t>
      </w:r>
    </w:p>
    <w:p w14:paraId="12AB47EB" w14:textId="7D0392F6" w:rsidR="005347B9" w:rsidRPr="006D5434" w:rsidRDefault="006D5434" w:rsidP="006D543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6D5434">
        <w:rPr>
          <w:rFonts w:asciiTheme="minorHAnsi" w:eastAsiaTheme="minorHAnsi" w:hAnsiTheme="minorHAnsi" w:cstheme="minorHAnsi"/>
          <w:b/>
          <w:bCs/>
          <w:sz w:val="24"/>
          <w:szCs w:val="24"/>
        </w:rPr>
        <w:t>RISCONTRATO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 xml:space="preserve"> che i Comuni potranno presentare un solo progetto di intervento nel</w:t>
      </w:r>
      <w:r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>rispetto delle finalità del Bando Pubblico per il finanziamento dei progetti per il piano</w:t>
      </w:r>
      <w:r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>nazionale per la riqualificazione dei Piccoli Comuni del Dipartimento Casa Italia della</w:t>
      </w:r>
      <w:r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>Presidenza del Consiglio;</w:t>
      </w:r>
    </w:p>
    <w:p w14:paraId="45220116" w14:textId="11781556" w:rsidR="005347B9" w:rsidRPr="006D5434" w:rsidRDefault="006D5434" w:rsidP="006D543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6D5434">
        <w:rPr>
          <w:rFonts w:asciiTheme="minorHAnsi" w:eastAsiaTheme="minorHAnsi" w:hAnsiTheme="minorHAnsi" w:cstheme="minorHAnsi"/>
          <w:b/>
          <w:bCs/>
          <w:sz w:val="24"/>
          <w:szCs w:val="24"/>
        </w:rPr>
        <w:t>RITENUTO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 xml:space="preserve"> che il Comune intende partecipare all’Bando pubblico indetto dal</w:t>
      </w:r>
      <w:r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>Dipartimento Casa Italia della Presidenza del Consiglio con la richiesta di un</w:t>
      </w:r>
      <w:r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="005347B9" w:rsidRPr="006D5434">
        <w:rPr>
          <w:rFonts w:asciiTheme="minorHAnsi" w:eastAsiaTheme="minorHAnsi" w:hAnsiTheme="minorHAnsi" w:cstheme="minorHAnsi"/>
          <w:sz w:val="24"/>
          <w:szCs w:val="24"/>
        </w:rPr>
        <w:t>contributo di €. 700.000,00;</w:t>
      </w:r>
    </w:p>
    <w:p w14:paraId="7C9AF7FF" w14:textId="46D733F9" w:rsidR="005347B9" w:rsidRPr="006C6BE4" w:rsidRDefault="005347B9" w:rsidP="005347B9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HAnsi" w:hAnsiTheme="minorHAnsi" w:cstheme="minorHAnsi"/>
          <w:b/>
          <w:bCs/>
          <w:sz w:val="24"/>
          <w:szCs w:val="24"/>
        </w:rPr>
      </w:pPr>
    </w:p>
    <w:p w14:paraId="09EE2C3C" w14:textId="77777777" w:rsidR="00223B85" w:rsidRPr="006C6BE4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6C6BE4">
        <w:rPr>
          <w:rFonts w:asciiTheme="minorHAnsi" w:eastAsiaTheme="minorHAnsi" w:hAnsiTheme="minorHAnsi" w:cstheme="minorHAnsi"/>
          <w:b/>
          <w:bCs/>
          <w:sz w:val="24"/>
          <w:szCs w:val="24"/>
        </w:rPr>
        <w:lastRenderedPageBreak/>
        <w:t xml:space="preserve">CONSIDERATO </w:t>
      </w:r>
      <w:r w:rsidRPr="006C6BE4">
        <w:rPr>
          <w:rFonts w:asciiTheme="minorHAnsi" w:eastAsiaTheme="minorHAnsi" w:hAnsiTheme="minorHAnsi" w:cstheme="minorHAnsi"/>
          <w:sz w:val="24"/>
          <w:szCs w:val="24"/>
        </w:rPr>
        <w:t>che ai sensi dell'Art. 41 del D.Lgs 36/2023:</w:t>
      </w:r>
    </w:p>
    <w:p w14:paraId="1123C2A1" w14:textId="77777777" w:rsidR="00223B85" w:rsidRPr="006C6BE4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6C6BE4">
        <w:rPr>
          <w:rFonts w:asciiTheme="minorHAnsi" w:eastAsiaTheme="minorHAnsi" w:hAnsiTheme="minorHAnsi" w:cstheme="minorHAnsi"/>
          <w:sz w:val="24"/>
          <w:szCs w:val="24"/>
        </w:rPr>
        <w:t>la progettazione in materia di lavori pubblici si articola secondo due livelli di successivi</w:t>
      </w:r>
      <w:r w:rsidR="004A4E1B" w:rsidRPr="006C6BE4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6C6BE4">
        <w:rPr>
          <w:rFonts w:asciiTheme="minorHAnsi" w:eastAsiaTheme="minorHAnsi" w:hAnsiTheme="minorHAnsi" w:cstheme="minorHAnsi"/>
          <w:sz w:val="24"/>
          <w:szCs w:val="24"/>
        </w:rPr>
        <w:t>approfondimenti tecnici, in:</w:t>
      </w:r>
    </w:p>
    <w:p w14:paraId="23EE633F" w14:textId="77777777" w:rsidR="00223B85" w:rsidRPr="006C6BE4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6C6BE4">
        <w:rPr>
          <w:rFonts w:asciiTheme="minorHAnsi" w:eastAsiaTheme="minorHAnsi" w:hAnsiTheme="minorHAnsi" w:cstheme="minorHAnsi"/>
          <w:sz w:val="24"/>
          <w:szCs w:val="24"/>
        </w:rPr>
        <w:t>a) progetto di fattibilità tecnica ed economica;</w:t>
      </w:r>
    </w:p>
    <w:p w14:paraId="0B6229AD" w14:textId="77777777" w:rsidR="00223B85" w:rsidRPr="006C6BE4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6C6BE4">
        <w:rPr>
          <w:rFonts w:asciiTheme="minorHAnsi" w:eastAsiaTheme="minorHAnsi" w:hAnsiTheme="minorHAnsi" w:cstheme="minorHAnsi"/>
          <w:sz w:val="24"/>
          <w:szCs w:val="24"/>
        </w:rPr>
        <w:t>b) progetto esecutivo.</w:t>
      </w:r>
    </w:p>
    <w:p w14:paraId="4FE597C1" w14:textId="77777777" w:rsidR="004A4E1B" w:rsidRPr="006C6BE4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</w:p>
    <w:p w14:paraId="266FA1D5" w14:textId="2BEAC181" w:rsidR="008B697D" w:rsidRPr="001E36CF" w:rsidRDefault="00223B85" w:rsidP="006C6BE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C6BE4">
        <w:rPr>
          <w:rFonts w:asciiTheme="minorHAnsi" w:eastAsiaTheme="minorHAnsi" w:hAnsiTheme="minorHAnsi" w:cstheme="minorHAnsi"/>
          <w:b/>
          <w:bCs/>
          <w:sz w:val="24"/>
          <w:szCs w:val="24"/>
        </w:rPr>
        <w:t xml:space="preserve">VISTO </w:t>
      </w:r>
      <w:r w:rsidRPr="006C6BE4">
        <w:rPr>
          <w:rFonts w:asciiTheme="minorHAnsi" w:eastAsiaTheme="minorHAnsi" w:hAnsiTheme="minorHAnsi" w:cstheme="minorHAnsi"/>
          <w:sz w:val="24"/>
          <w:szCs w:val="24"/>
        </w:rPr>
        <w:t>il Progetto di Fattibilità Tecnica ed Economica dei lavori di</w:t>
      </w:r>
      <w:r w:rsidR="000F473A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0F473A">
        <w:rPr>
          <w:rFonts w:eastAsiaTheme="minorHAnsi"/>
          <w:i/>
        </w:rPr>
        <w:t>“</w:t>
      </w:r>
      <w:r w:rsidR="006D5434" w:rsidRPr="006D5434">
        <w:rPr>
          <w:i/>
          <w:iCs/>
        </w:rPr>
        <w:t>Efficientamento energetico degli impianti della piscina comunale di Torre de’ Pass</w:t>
      </w:r>
      <w:r w:rsidR="006D5434" w:rsidRPr="001E36CF">
        <w:rPr>
          <w:i/>
          <w:iCs/>
        </w:rPr>
        <w:t>eri</w:t>
      </w:r>
      <w:r w:rsidR="006D5434" w:rsidRPr="001E36CF">
        <w:rPr>
          <w:i/>
          <w:iCs/>
        </w:rPr>
        <w:t>”</w:t>
      </w:r>
      <w:r w:rsidRPr="001E36CF">
        <w:rPr>
          <w:rFonts w:asciiTheme="minorHAnsi" w:eastAsiaTheme="minorHAnsi" w:hAnsiTheme="minorHAnsi" w:cstheme="minorHAnsi"/>
          <w:sz w:val="24"/>
          <w:szCs w:val="24"/>
        </w:rPr>
        <w:t xml:space="preserve"> C.U.P. </w:t>
      </w:r>
      <w:r w:rsidR="00C306A2" w:rsidRPr="001E36CF">
        <w:rPr>
          <w:color w:val="000000"/>
          <w:sz w:val="24"/>
          <w:szCs w:val="24"/>
        </w:rPr>
        <w:t>C84J23000710001</w:t>
      </w:r>
      <w:r w:rsidRPr="001E36CF">
        <w:rPr>
          <w:rFonts w:asciiTheme="minorHAnsi" w:eastAsiaTheme="minorHAnsi" w:hAnsiTheme="minorHAnsi" w:cstheme="minorHAnsi"/>
          <w:sz w:val="24"/>
          <w:szCs w:val="24"/>
        </w:rPr>
        <w:t>, redatto dall’Ufficio Tecnico dell’Ente, ai sensi dell’Art. 41, del D.Lgs</w:t>
      </w:r>
      <w:r w:rsidR="004A4E1B" w:rsidRPr="001E36CF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1E36CF">
        <w:rPr>
          <w:rFonts w:asciiTheme="minorHAnsi" w:eastAsiaTheme="minorHAnsi" w:hAnsiTheme="minorHAnsi" w:cstheme="minorHAnsi"/>
          <w:sz w:val="24"/>
          <w:szCs w:val="24"/>
        </w:rPr>
        <w:t xml:space="preserve">36/2023 dell’importo complessivo </w:t>
      </w:r>
      <w:r w:rsidR="006C6BE4" w:rsidRPr="001E36CF">
        <w:rPr>
          <w:rFonts w:asciiTheme="minorHAnsi" w:eastAsiaTheme="minorHAnsi" w:hAnsiTheme="minorHAnsi" w:cstheme="minorHAnsi"/>
          <w:sz w:val="24"/>
          <w:szCs w:val="24"/>
        </w:rPr>
        <w:t xml:space="preserve">€ </w:t>
      </w:r>
      <w:r w:rsidR="006D5434" w:rsidRPr="001E36CF">
        <w:rPr>
          <w:rFonts w:asciiTheme="minorHAnsi" w:eastAsiaTheme="minorHAnsi" w:hAnsiTheme="minorHAnsi" w:cstheme="minorHAnsi"/>
          <w:sz w:val="24"/>
          <w:szCs w:val="24"/>
        </w:rPr>
        <w:t>700.000,00</w:t>
      </w:r>
      <w:r w:rsidR="006C6BE4" w:rsidRPr="001E36CF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1E36CF">
        <w:rPr>
          <w:rFonts w:asciiTheme="minorHAnsi" w:eastAsiaTheme="minorHAnsi" w:hAnsiTheme="minorHAnsi" w:cstheme="minorHAnsi"/>
          <w:sz w:val="24"/>
          <w:szCs w:val="24"/>
        </w:rPr>
        <w:t>conservato agli atti dell’Ufficio Tecnico e costituito</w:t>
      </w:r>
      <w:r w:rsidR="006C6BE4" w:rsidRPr="001E36CF">
        <w:rPr>
          <w:rFonts w:asciiTheme="minorHAnsi" w:eastAsiaTheme="minorHAnsi" w:hAnsiTheme="minorHAnsi" w:cstheme="minorHAnsi"/>
          <w:sz w:val="24"/>
          <w:szCs w:val="24"/>
        </w:rPr>
        <w:t xml:space="preserve"> </w:t>
      </w:r>
      <w:r w:rsidRPr="001E36CF">
        <w:rPr>
          <w:rFonts w:asciiTheme="minorHAnsi" w:eastAsiaTheme="minorHAnsi" w:hAnsiTheme="minorHAnsi" w:cstheme="minorHAnsi"/>
          <w:sz w:val="24"/>
          <w:szCs w:val="24"/>
        </w:rPr>
        <w:t>dai seguenti elaborati:</w:t>
      </w:r>
    </w:p>
    <w:p w14:paraId="5178E54C" w14:textId="0B56EE03" w:rsidR="008B697D" w:rsidRPr="001E36CF" w:rsidRDefault="008B697D" w:rsidP="006D5434">
      <w:pPr>
        <w:pStyle w:val="Paragrafoelenco"/>
        <w:numPr>
          <w:ilvl w:val="0"/>
          <w:numId w:val="1"/>
        </w:numPr>
        <w:tabs>
          <w:tab w:val="left" w:pos="3544"/>
        </w:tabs>
        <w:spacing w:before="240" w:after="0"/>
        <w:ind w:right="-1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Relazione generale;</w:t>
      </w:r>
    </w:p>
    <w:p w14:paraId="260177E4" w14:textId="04B8E070" w:rsidR="008B697D" w:rsidRPr="001E36CF" w:rsidRDefault="008B697D" w:rsidP="00223B85">
      <w:pPr>
        <w:pStyle w:val="Paragrafoelenco"/>
        <w:numPr>
          <w:ilvl w:val="0"/>
          <w:numId w:val="1"/>
        </w:numPr>
        <w:tabs>
          <w:tab w:val="left" w:pos="3544"/>
        </w:tabs>
        <w:spacing w:before="240" w:after="0"/>
        <w:ind w:right="-1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Relazione tecnica;</w:t>
      </w:r>
    </w:p>
    <w:p w14:paraId="21613328" w14:textId="77777777" w:rsidR="008B697D" w:rsidRPr="001E36CF" w:rsidRDefault="008B697D" w:rsidP="00223B85">
      <w:pPr>
        <w:pStyle w:val="Paragrafoelenco"/>
        <w:numPr>
          <w:ilvl w:val="0"/>
          <w:numId w:val="1"/>
        </w:numPr>
        <w:tabs>
          <w:tab w:val="left" w:pos="3544"/>
        </w:tabs>
        <w:spacing w:before="240" w:after="0"/>
        <w:ind w:right="-1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Relazione sulla sostenibilità dell’opera;</w:t>
      </w:r>
    </w:p>
    <w:p w14:paraId="3ED6B565" w14:textId="4386E0A9" w:rsidR="008B697D" w:rsidRPr="001E36CF" w:rsidRDefault="008B697D" w:rsidP="00223B85">
      <w:pPr>
        <w:pStyle w:val="Paragrafoelenco"/>
        <w:numPr>
          <w:ilvl w:val="0"/>
          <w:numId w:val="1"/>
        </w:numPr>
        <w:tabs>
          <w:tab w:val="left" w:pos="3544"/>
        </w:tabs>
        <w:spacing w:before="240" w:after="0"/>
        <w:ind w:right="-1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Elaborato grafico;</w:t>
      </w:r>
    </w:p>
    <w:p w14:paraId="4DF9C014" w14:textId="2865812C" w:rsidR="008B697D" w:rsidRPr="001E36CF" w:rsidRDefault="008B697D" w:rsidP="00223B85">
      <w:pPr>
        <w:pStyle w:val="Paragrafoelenco"/>
        <w:numPr>
          <w:ilvl w:val="0"/>
          <w:numId w:val="1"/>
        </w:numPr>
        <w:tabs>
          <w:tab w:val="left" w:pos="3544"/>
        </w:tabs>
        <w:spacing w:before="240" w:after="0"/>
        <w:ind w:right="-1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Computo metrico estimativo;</w:t>
      </w:r>
    </w:p>
    <w:p w14:paraId="014A97AF" w14:textId="77777777" w:rsidR="008B697D" w:rsidRPr="001E36CF" w:rsidRDefault="008B697D" w:rsidP="00223B85">
      <w:pPr>
        <w:pStyle w:val="Paragrafoelenco"/>
        <w:numPr>
          <w:ilvl w:val="0"/>
          <w:numId w:val="1"/>
        </w:numPr>
        <w:tabs>
          <w:tab w:val="left" w:pos="3544"/>
        </w:tabs>
        <w:spacing w:before="240" w:after="0"/>
        <w:ind w:right="-1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Quadro economico;</w:t>
      </w:r>
    </w:p>
    <w:p w14:paraId="7F5AD626" w14:textId="6D59293B" w:rsidR="008B697D" w:rsidRPr="001E36CF" w:rsidRDefault="008B697D" w:rsidP="00223B85">
      <w:pPr>
        <w:pStyle w:val="Paragrafoelenco"/>
        <w:numPr>
          <w:ilvl w:val="0"/>
          <w:numId w:val="1"/>
        </w:numPr>
        <w:tabs>
          <w:tab w:val="left" w:pos="3544"/>
        </w:tabs>
        <w:spacing w:before="240" w:after="0"/>
        <w:ind w:right="-1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Piano di Sicurezza e Coordinamento</w:t>
      </w:r>
      <w:r w:rsidR="006D5434" w:rsidRPr="001E36CF">
        <w:rPr>
          <w:rFonts w:asciiTheme="minorHAnsi" w:hAnsiTheme="minorHAnsi" w:cstheme="minorHAnsi"/>
          <w:sz w:val="24"/>
          <w:szCs w:val="24"/>
        </w:rPr>
        <w:t xml:space="preserve"> con cronoprogramma</w:t>
      </w:r>
      <w:r w:rsidRPr="001E36CF">
        <w:rPr>
          <w:rFonts w:asciiTheme="minorHAnsi" w:hAnsiTheme="minorHAnsi" w:cstheme="minorHAnsi"/>
          <w:sz w:val="24"/>
          <w:szCs w:val="24"/>
        </w:rPr>
        <w:t>;</w:t>
      </w:r>
    </w:p>
    <w:p w14:paraId="714B0FAB" w14:textId="35AC3DB0" w:rsidR="006D5434" w:rsidRPr="001E36CF" w:rsidRDefault="006D5434" w:rsidP="00223B85">
      <w:pPr>
        <w:pStyle w:val="Paragrafoelenco"/>
        <w:numPr>
          <w:ilvl w:val="0"/>
          <w:numId w:val="1"/>
        </w:numPr>
        <w:tabs>
          <w:tab w:val="left" w:pos="3544"/>
        </w:tabs>
        <w:spacing w:before="240" w:after="0"/>
        <w:ind w:right="-1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Capitolato speciale;</w:t>
      </w:r>
    </w:p>
    <w:p w14:paraId="5AD668C6" w14:textId="17340793" w:rsidR="008B697D" w:rsidRPr="001E36CF" w:rsidRDefault="008B697D" w:rsidP="00223B85">
      <w:pPr>
        <w:pStyle w:val="Paragrafoelenco"/>
        <w:numPr>
          <w:ilvl w:val="0"/>
          <w:numId w:val="1"/>
        </w:numPr>
        <w:tabs>
          <w:tab w:val="left" w:pos="3544"/>
        </w:tabs>
        <w:spacing w:before="240" w:after="0"/>
        <w:ind w:right="-1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Piano di Manutenzione</w:t>
      </w:r>
      <w:r w:rsidR="006D5434" w:rsidRPr="001E36CF">
        <w:rPr>
          <w:rFonts w:asciiTheme="minorHAnsi" w:hAnsiTheme="minorHAnsi" w:cstheme="minorHAnsi"/>
          <w:sz w:val="24"/>
          <w:szCs w:val="24"/>
        </w:rPr>
        <w:t>.</w:t>
      </w:r>
    </w:p>
    <w:p w14:paraId="6E7E6AFD" w14:textId="77777777" w:rsidR="008B697D" w:rsidRPr="001E36CF" w:rsidRDefault="008B697D" w:rsidP="00223B85">
      <w:pPr>
        <w:tabs>
          <w:tab w:val="left" w:pos="3544"/>
        </w:tabs>
        <w:spacing w:after="0"/>
        <w:ind w:right="-1"/>
        <w:jc w:val="both"/>
        <w:rPr>
          <w:rFonts w:asciiTheme="minorHAnsi" w:hAnsiTheme="minorHAnsi" w:cstheme="minorHAnsi"/>
          <w:sz w:val="24"/>
          <w:szCs w:val="24"/>
        </w:rPr>
      </w:pPr>
    </w:p>
    <w:p w14:paraId="02DB5DCE" w14:textId="77777777" w:rsidR="00223B85" w:rsidRPr="001E36CF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1E36CF">
        <w:rPr>
          <w:rFonts w:asciiTheme="minorHAnsi" w:eastAsiaTheme="minorHAnsi" w:hAnsiTheme="minorHAnsi" w:cstheme="minorHAnsi"/>
          <w:sz w:val="24"/>
          <w:szCs w:val="24"/>
        </w:rPr>
        <w:t>Con il Quadro Economico di Spesa così delineato:</w:t>
      </w:r>
    </w:p>
    <w:p w14:paraId="34AA5EE9" w14:textId="77777777" w:rsidR="00223B85" w:rsidRPr="001E36CF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</w:p>
    <w:p w14:paraId="2EE572A5" w14:textId="720B066D" w:rsidR="00000808" w:rsidRPr="001E36CF" w:rsidRDefault="00000808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1E36CF">
        <w:rPr>
          <w:rFonts w:asciiTheme="minorHAnsi" w:eastAsiaTheme="minorHAnsi" w:hAnsiTheme="minorHAnsi" w:cstheme="minorHAnsi"/>
          <w:sz w:val="24"/>
          <w:szCs w:val="24"/>
        </w:rPr>
        <w:drawing>
          <wp:inline distT="0" distB="0" distL="0" distR="0" wp14:anchorId="2C0274F7" wp14:editId="1A3762AD">
            <wp:extent cx="4524375" cy="2879876"/>
            <wp:effectExtent l="0" t="0" r="0" b="0"/>
            <wp:docPr id="13679109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10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5371" cy="289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D788" w14:textId="59D15166" w:rsidR="004A4E1B" w:rsidRPr="001E36CF" w:rsidRDefault="004A4E1B" w:rsidP="00606C00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HAnsi" w:hAnsiTheme="minorHAnsi" w:cstheme="minorHAnsi"/>
          <w:sz w:val="24"/>
          <w:szCs w:val="24"/>
        </w:rPr>
      </w:pPr>
    </w:p>
    <w:p w14:paraId="52E44071" w14:textId="77777777" w:rsidR="004A4E1B" w:rsidRPr="001E36CF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</w:p>
    <w:p w14:paraId="19890632" w14:textId="77777777" w:rsidR="00223B85" w:rsidRPr="001E36CF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b/>
          <w:bCs/>
          <w:sz w:val="24"/>
          <w:szCs w:val="24"/>
        </w:rPr>
        <w:t xml:space="preserve">VISTA </w:t>
      </w:r>
      <w:r w:rsidRPr="001E36CF">
        <w:rPr>
          <w:rFonts w:asciiTheme="minorHAnsi" w:hAnsiTheme="minorHAnsi" w:cstheme="minorHAnsi"/>
          <w:sz w:val="24"/>
          <w:szCs w:val="24"/>
        </w:rPr>
        <w:t>la corrispondenza degli elaborati del Progetto di Fattibilità Tecnica ed Economica presentati,</w:t>
      </w:r>
    </w:p>
    <w:p w14:paraId="38BF6928" w14:textId="77777777" w:rsidR="00223B85" w:rsidRPr="001E36CF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 xml:space="preserve">rispetto a quanto previsto dal </w:t>
      </w:r>
      <w:proofErr w:type="spellStart"/>
      <w:r w:rsidRPr="001E36CF">
        <w:rPr>
          <w:rFonts w:asciiTheme="minorHAnsi" w:hAnsiTheme="minorHAnsi" w:cstheme="minorHAnsi"/>
          <w:sz w:val="24"/>
          <w:szCs w:val="24"/>
        </w:rPr>
        <w:t>D.Lgs.</w:t>
      </w:r>
      <w:proofErr w:type="spellEnd"/>
      <w:r w:rsidRPr="001E36CF">
        <w:rPr>
          <w:rFonts w:asciiTheme="minorHAnsi" w:hAnsiTheme="minorHAnsi" w:cstheme="minorHAnsi"/>
          <w:sz w:val="24"/>
          <w:szCs w:val="24"/>
        </w:rPr>
        <w:t xml:space="preserve"> 36/2023 nonché la conformità ai vigenti strumenti urbanistici;</w:t>
      </w:r>
    </w:p>
    <w:p w14:paraId="79139E91" w14:textId="77777777" w:rsidR="00156607" w:rsidRPr="001E36CF" w:rsidRDefault="00156607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4A13C1B" w14:textId="77777777" w:rsidR="00156607" w:rsidRPr="001E36CF" w:rsidRDefault="00156607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DATO ATTO:</w:t>
      </w:r>
    </w:p>
    <w:p w14:paraId="0C4CEB4D" w14:textId="7C02B27D" w:rsidR="00156607" w:rsidRPr="001E36CF" w:rsidRDefault="00156607" w:rsidP="00156607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 xml:space="preserve"> che la validazione del progetto è stata effettuata in data 19.10.2023;</w:t>
      </w:r>
    </w:p>
    <w:p w14:paraId="0B325C28" w14:textId="0655D742" w:rsidR="00156607" w:rsidRPr="001E36CF" w:rsidRDefault="00156607" w:rsidP="00156607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 xml:space="preserve">- che il CUP assegnato all’intervento è il seguente </w:t>
      </w:r>
      <w:r w:rsidR="00C306A2" w:rsidRPr="001E36CF">
        <w:rPr>
          <w:color w:val="000000"/>
          <w:sz w:val="24"/>
          <w:szCs w:val="24"/>
        </w:rPr>
        <w:t>C84J23000710001</w:t>
      </w:r>
    </w:p>
    <w:p w14:paraId="6F656A4D" w14:textId="77777777" w:rsidR="00156607" w:rsidRPr="001E36CF" w:rsidRDefault="00156607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231F7D4" w14:textId="77777777" w:rsidR="004A4E1B" w:rsidRPr="001E36CF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1FD40C0" w14:textId="77777777" w:rsidR="00223B85" w:rsidRPr="001E36CF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b/>
          <w:bCs/>
          <w:sz w:val="24"/>
          <w:szCs w:val="24"/>
        </w:rPr>
        <w:t xml:space="preserve">CONSIDERATO </w:t>
      </w:r>
      <w:r w:rsidRPr="001E36CF">
        <w:rPr>
          <w:rFonts w:asciiTheme="minorHAnsi" w:hAnsiTheme="minorHAnsi" w:cstheme="minorHAnsi"/>
          <w:sz w:val="24"/>
          <w:szCs w:val="24"/>
        </w:rPr>
        <w:t>detto progetto meritevole di approvazione in quanto evidenzia la bontà delle</w:t>
      </w:r>
      <w:r w:rsidR="004A4E1B" w:rsidRPr="001E36CF">
        <w:rPr>
          <w:rFonts w:asciiTheme="minorHAnsi" w:hAnsiTheme="minorHAnsi" w:cstheme="minorHAnsi"/>
          <w:sz w:val="24"/>
          <w:szCs w:val="24"/>
        </w:rPr>
        <w:t xml:space="preserve"> </w:t>
      </w:r>
      <w:r w:rsidRPr="001E36CF">
        <w:rPr>
          <w:rFonts w:asciiTheme="minorHAnsi" w:hAnsiTheme="minorHAnsi" w:cstheme="minorHAnsi"/>
          <w:sz w:val="24"/>
          <w:szCs w:val="24"/>
        </w:rPr>
        <w:t>soluzioni adottate e convalida il fermo convincimento che, una volta realizzato, produca le utilità, i</w:t>
      </w:r>
    </w:p>
    <w:p w14:paraId="1BAA038F" w14:textId="77777777" w:rsidR="00223B85" w:rsidRPr="001E36CF" w:rsidRDefault="00223B85" w:rsidP="00223B85">
      <w:pPr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benefici economici e sociali voluti;</w:t>
      </w:r>
    </w:p>
    <w:p w14:paraId="64573786" w14:textId="75F9596B" w:rsidR="00223B85" w:rsidRPr="001E36CF" w:rsidRDefault="00223B85" w:rsidP="00E05F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b/>
          <w:bCs/>
          <w:sz w:val="24"/>
          <w:szCs w:val="24"/>
        </w:rPr>
        <w:t xml:space="preserve">VISTO </w:t>
      </w:r>
      <w:r w:rsidRPr="001E36CF">
        <w:rPr>
          <w:rFonts w:asciiTheme="minorHAnsi" w:hAnsiTheme="minorHAnsi" w:cstheme="minorHAnsi"/>
          <w:sz w:val="24"/>
          <w:szCs w:val="24"/>
        </w:rPr>
        <w:t xml:space="preserve">che la spesa complessiva presunta del progetto ammonta a </w:t>
      </w:r>
      <w:r w:rsidR="00606C00" w:rsidRPr="001E36CF">
        <w:rPr>
          <w:rFonts w:asciiTheme="minorHAnsi" w:eastAsiaTheme="minorHAnsi" w:hAnsiTheme="minorHAnsi" w:cstheme="minorHAnsi"/>
          <w:sz w:val="24"/>
          <w:szCs w:val="24"/>
        </w:rPr>
        <w:t xml:space="preserve">€ </w:t>
      </w:r>
      <w:r w:rsidR="003F13A2" w:rsidRPr="001E36CF">
        <w:rPr>
          <w:rFonts w:asciiTheme="minorHAnsi" w:eastAsiaTheme="minorHAnsi" w:hAnsiTheme="minorHAnsi" w:cstheme="minorHAnsi"/>
          <w:sz w:val="24"/>
          <w:szCs w:val="24"/>
        </w:rPr>
        <w:t>700.000,00</w:t>
      </w:r>
      <w:r w:rsidR="00606C00" w:rsidRPr="001E36CF">
        <w:rPr>
          <w:rFonts w:asciiTheme="minorHAnsi" w:eastAsiaTheme="minorHAnsi" w:hAnsiTheme="minorHAnsi" w:cstheme="minorHAnsi"/>
          <w:sz w:val="24"/>
          <w:szCs w:val="24"/>
        </w:rPr>
        <w:t xml:space="preserve">, di cui € </w:t>
      </w:r>
      <w:r w:rsidR="003F13A2" w:rsidRPr="001E36CF">
        <w:rPr>
          <w:rFonts w:asciiTheme="minorHAnsi" w:eastAsiaTheme="minorHAnsi" w:hAnsiTheme="minorHAnsi" w:cstheme="minorHAnsi"/>
          <w:sz w:val="24"/>
          <w:szCs w:val="24"/>
        </w:rPr>
        <w:t>558.128,15</w:t>
      </w:r>
      <w:r w:rsidR="00606C00" w:rsidRPr="001E36CF">
        <w:rPr>
          <w:rFonts w:asciiTheme="minorHAnsi" w:eastAsiaTheme="minorHAnsi" w:hAnsiTheme="minorHAnsi" w:cstheme="minorHAnsi"/>
          <w:sz w:val="24"/>
          <w:szCs w:val="24"/>
        </w:rPr>
        <w:t xml:space="preserve"> per lavori ed € </w:t>
      </w:r>
      <w:r w:rsidR="003F13A2" w:rsidRPr="001E36CF">
        <w:rPr>
          <w:rFonts w:asciiTheme="minorHAnsi" w:eastAsiaTheme="minorHAnsi" w:hAnsiTheme="minorHAnsi" w:cstheme="minorHAnsi"/>
          <w:sz w:val="24"/>
          <w:szCs w:val="24"/>
        </w:rPr>
        <w:t>141.871,85</w:t>
      </w:r>
      <w:r w:rsidRPr="001E36CF">
        <w:rPr>
          <w:rFonts w:asciiTheme="minorHAnsi" w:hAnsiTheme="minorHAnsi" w:cstheme="minorHAnsi"/>
          <w:sz w:val="24"/>
          <w:szCs w:val="24"/>
        </w:rPr>
        <w:t xml:space="preserve"> per somme a disposizione dell’Amministrazione;</w:t>
      </w:r>
    </w:p>
    <w:p w14:paraId="00FA00D3" w14:textId="77777777" w:rsidR="004A4E1B" w:rsidRPr="001E36CF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11FE5CC5" w14:textId="77777777" w:rsidR="00223B85" w:rsidRPr="001E36CF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1E36CF">
        <w:rPr>
          <w:rFonts w:asciiTheme="minorHAnsi" w:hAnsiTheme="minorHAnsi" w:cstheme="minorHAnsi"/>
          <w:b/>
          <w:bCs/>
          <w:sz w:val="24"/>
          <w:szCs w:val="24"/>
        </w:rPr>
        <w:t>RITENUTO</w:t>
      </w:r>
    </w:p>
    <w:p w14:paraId="6639BB4C" w14:textId="77777777" w:rsidR="00223B85" w:rsidRPr="001E36CF" w:rsidRDefault="00223B85" w:rsidP="004A4E1B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di dover approvare il Progetto di Fattibilità Tecnica ed Economica de quo, come individuato nei</w:t>
      </w:r>
      <w:r w:rsidR="006C6BE4" w:rsidRPr="001E36CF">
        <w:rPr>
          <w:rFonts w:asciiTheme="minorHAnsi" w:hAnsiTheme="minorHAnsi" w:cstheme="minorHAnsi"/>
          <w:sz w:val="24"/>
          <w:szCs w:val="24"/>
        </w:rPr>
        <w:t xml:space="preserve"> </w:t>
      </w:r>
      <w:r w:rsidRPr="001E36CF">
        <w:rPr>
          <w:rFonts w:asciiTheme="minorHAnsi" w:hAnsiTheme="minorHAnsi" w:cstheme="minorHAnsi"/>
          <w:sz w:val="24"/>
          <w:szCs w:val="24"/>
        </w:rPr>
        <w:t>sopramenzionati elaborati progettuali;</w:t>
      </w:r>
    </w:p>
    <w:p w14:paraId="4FD32DC2" w14:textId="37E126AF" w:rsidR="00223B85" w:rsidRPr="001E36CF" w:rsidRDefault="00223B85" w:rsidP="004A4E1B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di dover approvare il Piano finanziario dell’Opera così come da Quadro Tecnico Economico indicato</w:t>
      </w:r>
      <w:r w:rsidR="004A4E1B" w:rsidRPr="001E36CF">
        <w:rPr>
          <w:rFonts w:asciiTheme="minorHAnsi" w:hAnsiTheme="minorHAnsi" w:cstheme="minorHAnsi"/>
          <w:sz w:val="24"/>
          <w:szCs w:val="24"/>
        </w:rPr>
        <w:t xml:space="preserve"> </w:t>
      </w:r>
      <w:r w:rsidRPr="001E36CF">
        <w:rPr>
          <w:rFonts w:asciiTheme="minorHAnsi" w:hAnsiTheme="minorHAnsi" w:cstheme="minorHAnsi"/>
          <w:sz w:val="24"/>
          <w:szCs w:val="24"/>
        </w:rPr>
        <w:t xml:space="preserve">per una spesa complessiva presunta del progetto ammonta a </w:t>
      </w:r>
      <w:r w:rsidR="003F13A2" w:rsidRPr="001E36CF">
        <w:rPr>
          <w:rFonts w:asciiTheme="minorHAnsi" w:eastAsiaTheme="minorHAnsi" w:hAnsiTheme="minorHAnsi" w:cstheme="minorHAnsi"/>
          <w:sz w:val="24"/>
          <w:szCs w:val="24"/>
        </w:rPr>
        <w:t>€ 700.000,00, di cui € 558.128,15 per lavori ed € 141.871,85</w:t>
      </w:r>
      <w:r w:rsidR="003F13A2" w:rsidRPr="001E36CF">
        <w:rPr>
          <w:rFonts w:asciiTheme="minorHAnsi" w:hAnsiTheme="minorHAnsi" w:cstheme="minorHAnsi"/>
          <w:sz w:val="24"/>
          <w:szCs w:val="24"/>
        </w:rPr>
        <w:t xml:space="preserve"> per somme a disposizione dell’Amministrazione</w:t>
      </w:r>
      <w:r w:rsidRPr="001E36CF">
        <w:rPr>
          <w:rFonts w:asciiTheme="minorHAnsi" w:hAnsiTheme="minorHAnsi" w:cstheme="minorHAnsi"/>
          <w:sz w:val="24"/>
          <w:szCs w:val="24"/>
        </w:rPr>
        <w:t>;</w:t>
      </w:r>
    </w:p>
    <w:p w14:paraId="738F5738" w14:textId="77777777" w:rsidR="004A4E1B" w:rsidRPr="001E36CF" w:rsidRDefault="004A4E1B" w:rsidP="006C6BE4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5D120730" w14:textId="77777777" w:rsidR="00223B85" w:rsidRPr="001E36CF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b/>
          <w:bCs/>
          <w:sz w:val="24"/>
          <w:szCs w:val="24"/>
        </w:rPr>
        <w:t xml:space="preserve">CONSIDERATA, </w:t>
      </w:r>
      <w:r w:rsidRPr="001E36CF">
        <w:rPr>
          <w:rFonts w:asciiTheme="minorHAnsi" w:hAnsiTheme="minorHAnsi" w:cstheme="minorHAnsi"/>
          <w:sz w:val="24"/>
          <w:szCs w:val="24"/>
        </w:rPr>
        <w:t>altresì, l’esigenza di procedere con la nomina ed individuazione del RUP per</w:t>
      </w:r>
      <w:r w:rsidR="004A4E1B" w:rsidRPr="001E36CF">
        <w:rPr>
          <w:rFonts w:asciiTheme="minorHAnsi" w:hAnsiTheme="minorHAnsi" w:cstheme="minorHAnsi"/>
          <w:sz w:val="24"/>
          <w:szCs w:val="24"/>
        </w:rPr>
        <w:t xml:space="preserve"> </w:t>
      </w:r>
      <w:r w:rsidRPr="001E36CF">
        <w:rPr>
          <w:rFonts w:asciiTheme="minorHAnsi" w:hAnsiTheme="minorHAnsi" w:cstheme="minorHAnsi"/>
          <w:sz w:val="24"/>
          <w:szCs w:val="24"/>
        </w:rPr>
        <w:t>l’intervento in parola;</w:t>
      </w:r>
    </w:p>
    <w:p w14:paraId="17AAA26B" w14:textId="77777777" w:rsidR="004A4E1B" w:rsidRPr="001E36CF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8259E85" w14:textId="77777777" w:rsidR="00223B85" w:rsidRPr="001E36CF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1E36CF">
        <w:rPr>
          <w:rFonts w:asciiTheme="minorHAnsi" w:hAnsiTheme="minorHAnsi" w:cstheme="minorHAnsi"/>
          <w:b/>
          <w:bCs/>
          <w:sz w:val="24"/>
          <w:szCs w:val="24"/>
        </w:rPr>
        <w:t>VERIFICATA:</w:t>
      </w:r>
    </w:p>
    <w:p w14:paraId="263EF7E9" w14:textId="77777777" w:rsidR="00223B85" w:rsidRPr="001E36CF" w:rsidRDefault="00223B85" w:rsidP="000F473A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la situazione della dotazione organica assegnata;</w:t>
      </w:r>
    </w:p>
    <w:p w14:paraId="58B963D5" w14:textId="77777777" w:rsidR="00223B85" w:rsidRPr="001E36CF" w:rsidRDefault="00223B85" w:rsidP="000F473A">
      <w:pPr>
        <w:pStyle w:val="Paragrafoelenco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che l’Arch. Alessandra Di Nino, ha competenze e titoli per assumere il ruolo di RUP relativamente</w:t>
      </w:r>
      <w:r w:rsidR="000F473A" w:rsidRPr="001E36CF">
        <w:rPr>
          <w:rFonts w:asciiTheme="minorHAnsi" w:hAnsiTheme="minorHAnsi" w:cstheme="minorHAnsi"/>
          <w:sz w:val="24"/>
          <w:szCs w:val="24"/>
        </w:rPr>
        <w:t xml:space="preserve"> </w:t>
      </w:r>
      <w:r w:rsidRPr="001E36CF">
        <w:rPr>
          <w:rFonts w:asciiTheme="minorHAnsi" w:hAnsiTheme="minorHAnsi" w:cstheme="minorHAnsi"/>
          <w:sz w:val="24"/>
          <w:szCs w:val="24"/>
        </w:rPr>
        <w:t>all’intervento in oggetto e che, riguardo allo stesso, non sussiste alcuna causa di incompatibilità</w:t>
      </w:r>
      <w:r w:rsidR="000F473A" w:rsidRPr="001E36CF">
        <w:rPr>
          <w:rFonts w:asciiTheme="minorHAnsi" w:hAnsiTheme="minorHAnsi" w:cstheme="minorHAnsi"/>
          <w:sz w:val="24"/>
          <w:szCs w:val="24"/>
        </w:rPr>
        <w:t xml:space="preserve"> </w:t>
      </w:r>
      <w:r w:rsidRPr="001E36CF">
        <w:rPr>
          <w:rFonts w:asciiTheme="minorHAnsi" w:hAnsiTheme="minorHAnsi" w:cstheme="minorHAnsi"/>
          <w:sz w:val="24"/>
          <w:szCs w:val="24"/>
        </w:rPr>
        <w:t>rispetto all’incarico da assegnare;</w:t>
      </w:r>
    </w:p>
    <w:p w14:paraId="5B37D970" w14:textId="77777777" w:rsidR="004A4E1B" w:rsidRPr="001E36CF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89D8F95" w14:textId="0E8D6170" w:rsidR="004A4E1B" w:rsidRPr="006C6BE4" w:rsidRDefault="00223B85" w:rsidP="004A4E1B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b/>
          <w:bCs/>
          <w:sz w:val="24"/>
          <w:szCs w:val="24"/>
        </w:rPr>
        <w:t xml:space="preserve">TENUTO CONTO </w:t>
      </w:r>
      <w:r w:rsidRPr="001E36CF">
        <w:rPr>
          <w:rFonts w:asciiTheme="minorHAnsi" w:hAnsiTheme="minorHAnsi" w:cstheme="minorHAnsi"/>
          <w:sz w:val="24"/>
          <w:szCs w:val="24"/>
        </w:rPr>
        <w:t>di dover autorizzare Il RUP a presentare domanda di contributo a valere sulle risorse</w:t>
      </w:r>
      <w:r w:rsidR="004A4E1B" w:rsidRPr="001E36CF">
        <w:rPr>
          <w:rFonts w:asciiTheme="minorHAnsi" w:hAnsiTheme="minorHAnsi" w:cstheme="minorHAnsi"/>
          <w:sz w:val="24"/>
          <w:szCs w:val="24"/>
        </w:rPr>
        <w:t xml:space="preserve"> </w:t>
      </w:r>
      <w:r w:rsidRPr="001E36CF">
        <w:rPr>
          <w:rFonts w:asciiTheme="minorHAnsi" w:hAnsiTheme="minorHAnsi" w:cstheme="minorHAnsi"/>
          <w:sz w:val="24"/>
          <w:szCs w:val="24"/>
        </w:rPr>
        <w:t>di cui al Bando in parola per i lavori di “</w:t>
      </w:r>
      <w:r w:rsidR="003F13A2" w:rsidRPr="001E36CF">
        <w:rPr>
          <w:rFonts w:eastAsiaTheme="minorHAnsi"/>
          <w:i/>
        </w:rPr>
        <w:t>“</w:t>
      </w:r>
      <w:r w:rsidR="003F13A2" w:rsidRPr="001E36CF">
        <w:rPr>
          <w:i/>
          <w:iCs/>
        </w:rPr>
        <w:t>Efficientamento energetico degli impianti della piscina comunale di Torre de’ Passeri</w:t>
      </w:r>
      <w:r w:rsidR="004A4E1B" w:rsidRPr="001E36CF">
        <w:rPr>
          <w:rFonts w:asciiTheme="minorHAnsi" w:eastAsiaTheme="minorHAnsi" w:hAnsiTheme="minorHAnsi" w:cstheme="minorHAnsi"/>
          <w:sz w:val="24"/>
          <w:szCs w:val="24"/>
        </w:rPr>
        <w:t xml:space="preserve">”, Torre de’ Passeri C.U.P. </w:t>
      </w:r>
      <w:r w:rsidR="00C306A2" w:rsidRPr="001E36CF">
        <w:rPr>
          <w:color w:val="000000"/>
          <w:sz w:val="24"/>
          <w:szCs w:val="24"/>
        </w:rPr>
        <w:t>C84J23000710001</w:t>
      </w:r>
    </w:p>
    <w:p w14:paraId="1F99FE34" w14:textId="77777777" w:rsidR="004A4E1B" w:rsidRPr="006C6BE4" w:rsidRDefault="004A4E1B" w:rsidP="004A4E1B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</w:p>
    <w:p w14:paraId="322F04AC" w14:textId="5E1DE828" w:rsidR="00B6300E" w:rsidRDefault="00B6300E" w:rsidP="00B6300E">
      <w:pPr>
        <w:pStyle w:val="rtf1rtf1rtf2Style1"/>
        <w:kinsoku w:val="0"/>
        <w:autoSpaceDE/>
        <w:adjustRightInd/>
        <w:spacing w:before="120"/>
        <w:jc w:val="both"/>
        <w:rPr>
          <w:sz w:val="22"/>
          <w:szCs w:val="22"/>
        </w:rPr>
      </w:pPr>
      <w:r w:rsidRPr="00B6300E">
        <w:rPr>
          <w:rFonts w:asciiTheme="minorHAnsi" w:eastAsia="Times New Roman" w:hAnsiTheme="minorHAnsi" w:cstheme="minorHAnsi"/>
          <w:b/>
          <w:bCs/>
          <w:sz w:val="24"/>
          <w:szCs w:val="24"/>
          <w:lang w:eastAsia="en-US"/>
        </w:rPr>
        <w:t>VISTO</w:t>
      </w:r>
      <w:r>
        <w:rPr>
          <w:sz w:val="22"/>
          <w:szCs w:val="22"/>
        </w:rPr>
        <w:t xml:space="preserve"> </w:t>
      </w:r>
      <w:r w:rsidRPr="00B6300E">
        <w:rPr>
          <w:rFonts w:asciiTheme="minorHAnsi" w:eastAsia="Times New Roman" w:hAnsiTheme="minorHAnsi" w:cstheme="minorHAnsi"/>
          <w:sz w:val="24"/>
          <w:szCs w:val="24"/>
          <w:lang w:eastAsia="en-US"/>
        </w:rPr>
        <w:t>in merito i</w:t>
      </w:r>
      <w:r w:rsidR="003F13A2">
        <w:rPr>
          <w:rFonts w:asciiTheme="minorHAnsi" w:eastAsia="Times New Roman" w:hAnsiTheme="minorHAnsi" w:cstheme="minorHAnsi"/>
          <w:sz w:val="24"/>
          <w:szCs w:val="24"/>
          <w:lang w:eastAsia="en-US"/>
        </w:rPr>
        <w:t>l</w:t>
      </w:r>
      <w:r w:rsidRPr="00B6300E">
        <w:rPr>
          <w:rFonts w:asciiTheme="minorHAnsi" w:eastAsia="Times New Roman" w:hAnsiTheme="minorHAnsi" w:cstheme="minorHAnsi"/>
          <w:sz w:val="24"/>
          <w:szCs w:val="24"/>
          <w:lang w:eastAsia="en-US"/>
        </w:rPr>
        <w:t xml:space="preserve"> parer</w:t>
      </w:r>
      <w:r w:rsidR="003F13A2">
        <w:rPr>
          <w:rFonts w:asciiTheme="minorHAnsi" w:eastAsia="Times New Roman" w:hAnsiTheme="minorHAnsi" w:cstheme="minorHAnsi"/>
          <w:sz w:val="24"/>
          <w:szCs w:val="24"/>
          <w:lang w:eastAsia="en-US"/>
        </w:rPr>
        <w:t>e</w:t>
      </w:r>
      <w:r w:rsidRPr="00B6300E">
        <w:rPr>
          <w:rFonts w:asciiTheme="minorHAnsi" w:eastAsia="Times New Roman" w:hAnsiTheme="minorHAnsi" w:cstheme="minorHAnsi"/>
          <w:sz w:val="24"/>
          <w:szCs w:val="24"/>
          <w:lang w:eastAsia="en-US"/>
        </w:rPr>
        <w:t xml:space="preserve"> espressi dal Responsabile del Settore Tecnico sulla regolarità tecnica ai sensi dell’Art. 49 del </w:t>
      </w:r>
      <w:proofErr w:type="spellStart"/>
      <w:r w:rsidRPr="00B6300E">
        <w:rPr>
          <w:rFonts w:asciiTheme="minorHAnsi" w:eastAsia="Times New Roman" w:hAnsiTheme="minorHAnsi" w:cstheme="minorHAnsi"/>
          <w:sz w:val="24"/>
          <w:szCs w:val="24"/>
          <w:lang w:eastAsia="en-US"/>
        </w:rPr>
        <w:t>D.Lgs.</w:t>
      </w:r>
      <w:proofErr w:type="spellEnd"/>
      <w:r w:rsidRPr="00B6300E">
        <w:rPr>
          <w:rFonts w:asciiTheme="minorHAnsi" w:eastAsia="Times New Roman" w:hAnsiTheme="minorHAnsi" w:cstheme="minorHAnsi"/>
          <w:sz w:val="24"/>
          <w:szCs w:val="24"/>
          <w:lang w:eastAsia="en-US"/>
        </w:rPr>
        <w:t xml:space="preserve"> 18 agosto 2000, n. 267; </w:t>
      </w:r>
    </w:p>
    <w:p w14:paraId="30084270" w14:textId="77777777" w:rsidR="004A4E1B" w:rsidRPr="006C6BE4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47E985D3" w14:textId="77777777" w:rsidR="00223B85" w:rsidRPr="006C6BE4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C6BE4">
        <w:rPr>
          <w:rFonts w:asciiTheme="minorHAnsi" w:hAnsiTheme="minorHAnsi" w:cstheme="minorHAnsi"/>
          <w:b/>
          <w:bCs/>
          <w:sz w:val="24"/>
          <w:szCs w:val="24"/>
        </w:rPr>
        <w:t xml:space="preserve">VISTO </w:t>
      </w:r>
      <w:r w:rsidRPr="006C6BE4">
        <w:rPr>
          <w:rFonts w:asciiTheme="minorHAnsi" w:hAnsiTheme="minorHAnsi" w:cstheme="minorHAnsi"/>
          <w:sz w:val="24"/>
          <w:szCs w:val="24"/>
        </w:rPr>
        <w:t xml:space="preserve">il nuovo Codice dei Contratti Pubblici approvato con </w:t>
      </w:r>
      <w:proofErr w:type="spellStart"/>
      <w:r w:rsidRPr="006C6BE4">
        <w:rPr>
          <w:rFonts w:asciiTheme="minorHAnsi" w:hAnsiTheme="minorHAnsi" w:cstheme="minorHAnsi"/>
          <w:sz w:val="24"/>
          <w:szCs w:val="24"/>
        </w:rPr>
        <w:t>D.Lgs.</w:t>
      </w:r>
      <w:proofErr w:type="spellEnd"/>
      <w:r w:rsidRPr="006C6BE4">
        <w:rPr>
          <w:rFonts w:asciiTheme="minorHAnsi" w:hAnsiTheme="minorHAnsi" w:cstheme="minorHAnsi"/>
          <w:sz w:val="24"/>
          <w:szCs w:val="24"/>
        </w:rPr>
        <w:t xml:space="preserve"> 36/2023;</w:t>
      </w:r>
    </w:p>
    <w:p w14:paraId="64BFCB66" w14:textId="77777777" w:rsidR="004A4E1B" w:rsidRPr="006C6BE4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CEB0530" w14:textId="77777777" w:rsidR="00223B85" w:rsidRPr="006C6BE4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C6BE4"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VISTO </w:t>
      </w:r>
      <w:r w:rsidRPr="006C6BE4">
        <w:rPr>
          <w:rFonts w:asciiTheme="minorHAnsi" w:hAnsiTheme="minorHAnsi" w:cstheme="minorHAnsi"/>
          <w:sz w:val="24"/>
          <w:szCs w:val="24"/>
        </w:rPr>
        <w:t>il Regolamento di attuazione del Codice dei Contratti Pubblici, approvato con D.P.R. del</w:t>
      </w:r>
      <w:r w:rsidR="00606C00">
        <w:rPr>
          <w:rFonts w:asciiTheme="minorHAnsi" w:hAnsiTheme="minorHAnsi" w:cstheme="minorHAnsi"/>
          <w:sz w:val="24"/>
          <w:szCs w:val="24"/>
        </w:rPr>
        <w:t xml:space="preserve"> </w:t>
      </w:r>
      <w:r w:rsidRPr="006C6BE4">
        <w:rPr>
          <w:rFonts w:asciiTheme="minorHAnsi" w:hAnsiTheme="minorHAnsi" w:cstheme="minorHAnsi"/>
          <w:sz w:val="24"/>
          <w:szCs w:val="24"/>
        </w:rPr>
        <w:t xml:space="preserve">05.10.2010, n. 207 </w:t>
      </w:r>
      <w:proofErr w:type="spellStart"/>
      <w:r w:rsidRPr="006C6BE4">
        <w:rPr>
          <w:rFonts w:asciiTheme="minorHAnsi" w:hAnsiTheme="minorHAnsi" w:cstheme="minorHAnsi"/>
          <w:sz w:val="24"/>
          <w:szCs w:val="24"/>
        </w:rPr>
        <w:t>s.m.i.</w:t>
      </w:r>
      <w:proofErr w:type="spellEnd"/>
      <w:r w:rsidRPr="006C6BE4">
        <w:rPr>
          <w:rFonts w:asciiTheme="minorHAnsi" w:hAnsiTheme="minorHAnsi" w:cstheme="minorHAnsi"/>
          <w:sz w:val="24"/>
          <w:szCs w:val="24"/>
        </w:rPr>
        <w:t>, per la parte ancora vigente;</w:t>
      </w:r>
    </w:p>
    <w:p w14:paraId="4F32C2F3" w14:textId="77777777" w:rsidR="004A4E1B" w:rsidRPr="006C6BE4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96DCD2D" w14:textId="77777777" w:rsidR="00223B85" w:rsidRPr="006C6BE4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C6BE4">
        <w:rPr>
          <w:rFonts w:asciiTheme="minorHAnsi" w:hAnsiTheme="minorHAnsi" w:cstheme="minorHAnsi"/>
          <w:b/>
          <w:bCs/>
          <w:sz w:val="24"/>
          <w:szCs w:val="24"/>
        </w:rPr>
        <w:t xml:space="preserve">VISTA </w:t>
      </w:r>
      <w:r w:rsidRPr="006C6BE4">
        <w:rPr>
          <w:rFonts w:asciiTheme="minorHAnsi" w:hAnsiTheme="minorHAnsi" w:cstheme="minorHAnsi"/>
          <w:sz w:val="24"/>
          <w:szCs w:val="24"/>
        </w:rPr>
        <w:t>la legge del 07.08.1990, n. 241, recante “Nuove norme in materia di procedimento</w:t>
      </w:r>
      <w:r w:rsidR="00606C00">
        <w:rPr>
          <w:rFonts w:asciiTheme="minorHAnsi" w:hAnsiTheme="minorHAnsi" w:cstheme="minorHAnsi"/>
          <w:sz w:val="24"/>
          <w:szCs w:val="24"/>
        </w:rPr>
        <w:t xml:space="preserve"> </w:t>
      </w:r>
      <w:r w:rsidRPr="006C6BE4">
        <w:rPr>
          <w:rFonts w:asciiTheme="minorHAnsi" w:hAnsiTheme="minorHAnsi" w:cstheme="minorHAnsi"/>
          <w:sz w:val="24"/>
          <w:szCs w:val="24"/>
        </w:rPr>
        <w:t xml:space="preserve">amministrativo e di diritto di accesso ai documenti amministrativi” </w:t>
      </w:r>
      <w:proofErr w:type="spellStart"/>
      <w:r w:rsidRPr="006C6BE4">
        <w:rPr>
          <w:rFonts w:asciiTheme="minorHAnsi" w:hAnsiTheme="minorHAnsi" w:cstheme="minorHAnsi"/>
          <w:sz w:val="24"/>
          <w:szCs w:val="24"/>
        </w:rPr>
        <w:t>s.m.i.</w:t>
      </w:r>
      <w:proofErr w:type="spellEnd"/>
      <w:r w:rsidRPr="006C6BE4">
        <w:rPr>
          <w:rFonts w:asciiTheme="minorHAnsi" w:hAnsiTheme="minorHAnsi" w:cstheme="minorHAnsi"/>
          <w:sz w:val="24"/>
          <w:szCs w:val="24"/>
        </w:rPr>
        <w:t>;</w:t>
      </w:r>
    </w:p>
    <w:p w14:paraId="34651C94" w14:textId="77777777" w:rsidR="004A4E1B" w:rsidRPr="006C6BE4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6061C74" w14:textId="77777777" w:rsidR="00223B85" w:rsidRPr="006C6BE4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C6BE4">
        <w:rPr>
          <w:rFonts w:asciiTheme="minorHAnsi" w:hAnsiTheme="minorHAnsi" w:cstheme="minorHAnsi"/>
          <w:b/>
          <w:bCs/>
          <w:sz w:val="24"/>
          <w:szCs w:val="24"/>
        </w:rPr>
        <w:t xml:space="preserve">VISTO </w:t>
      </w:r>
      <w:r w:rsidRPr="006C6BE4">
        <w:rPr>
          <w:rFonts w:asciiTheme="minorHAnsi" w:hAnsiTheme="minorHAnsi" w:cstheme="minorHAnsi"/>
          <w:sz w:val="24"/>
          <w:szCs w:val="24"/>
        </w:rPr>
        <w:t>il D.Lgs del 18.08.2000, n. 267;</w:t>
      </w:r>
    </w:p>
    <w:p w14:paraId="537E5AF1" w14:textId="77777777" w:rsidR="004A4E1B" w:rsidRPr="006C6BE4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173B05C" w14:textId="77777777" w:rsidR="00223B85" w:rsidRPr="006C6BE4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C6BE4">
        <w:rPr>
          <w:rFonts w:asciiTheme="minorHAnsi" w:hAnsiTheme="minorHAnsi" w:cstheme="minorHAnsi"/>
          <w:b/>
          <w:bCs/>
          <w:sz w:val="24"/>
          <w:szCs w:val="24"/>
        </w:rPr>
        <w:t xml:space="preserve">VISTA </w:t>
      </w:r>
      <w:r w:rsidRPr="006C6BE4">
        <w:rPr>
          <w:rFonts w:asciiTheme="minorHAnsi" w:hAnsiTheme="minorHAnsi" w:cstheme="minorHAnsi"/>
          <w:sz w:val="24"/>
          <w:szCs w:val="24"/>
        </w:rPr>
        <w:t xml:space="preserve">la Legge del 7 agosto 1990, n. 241 </w:t>
      </w:r>
      <w:proofErr w:type="spellStart"/>
      <w:r w:rsidRPr="006C6BE4">
        <w:rPr>
          <w:rFonts w:asciiTheme="minorHAnsi" w:hAnsiTheme="minorHAnsi" w:cstheme="minorHAnsi"/>
          <w:sz w:val="24"/>
          <w:szCs w:val="24"/>
        </w:rPr>
        <w:t>s.m.i.</w:t>
      </w:r>
      <w:proofErr w:type="spellEnd"/>
      <w:r w:rsidRPr="006C6BE4">
        <w:rPr>
          <w:rFonts w:asciiTheme="minorHAnsi" w:hAnsiTheme="minorHAnsi" w:cstheme="minorHAnsi"/>
          <w:sz w:val="24"/>
          <w:szCs w:val="24"/>
        </w:rPr>
        <w:t>;</w:t>
      </w:r>
    </w:p>
    <w:p w14:paraId="3E4186F9" w14:textId="77777777" w:rsidR="004A4E1B" w:rsidRPr="006C6BE4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2E3D838" w14:textId="77777777" w:rsidR="00223B85" w:rsidRPr="006C6BE4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C6BE4">
        <w:rPr>
          <w:rFonts w:asciiTheme="minorHAnsi" w:hAnsiTheme="minorHAnsi" w:cstheme="minorHAnsi"/>
          <w:b/>
          <w:bCs/>
          <w:sz w:val="24"/>
          <w:szCs w:val="24"/>
        </w:rPr>
        <w:t xml:space="preserve">VISTO </w:t>
      </w:r>
      <w:r w:rsidRPr="006C6BE4">
        <w:rPr>
          <w:rFonts w:asciiTheme="minorHAnsi" w:hAnsiTheme="minorHAnsi" w:cstheme="minorHAnsi"/>
          <w:sz w:val="24"/>
          <w:szCs w:val="24"/>
        </w:rPr>
        <w:t>lo Statuto dell’Ente;</w:t>
      </w:r>
    </w:p>
    <w:p w14:paraId="29EACD6A" w14:textId="77777777" w:rsidR="004A4E1B" w:rsidRPr="006C6BE4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FD712BB" w14:textId="77777777" w:rsidR="00223B85" w:rsidRPr="006C6BE4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C6BE4">
        <w:rPr>
          <w:rFonts w:asciiTheme="minorHAnsi" w:hAnsiTheme="minorHAnsi" w:cstheme="minorHAnsi"/>
          <w:sz w:val="24"/>
          <w:szCs w:val="24"/>
        </w:rPr>
        <w:t>CON voti unanimi espressi in forma palese, nei modi e forme di legge;</w:t>
      </w:r>
    </w:p>
    <w:p w14:paraId="68F664C0" w14:textId="77777777" w:rsidR="004A4E1B" w:rsidRPr="006C6BE4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4F840B44" w14:textId="77777777" w:rsidR="00223B85" w:rsidRPr="006C6BE4" w:rsidRDefault="00223B85" w:rsidP="00190B95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C6BE4">
        <w:rPr>
          <w:rFonts w:asciiTheme="minorHAnsi" w:hAnsiTheme="minorHAnsi" w:cstheme="minorHAnsi"/>
          <w:b/>
          <w:bCs/>
          <w:sz w:val="24"/>
          <w:szCs w:val="24"/>
        </w:rPr>
        <w:t>DELIBERA</w:t>
      </w:r>
    </w:p>
    <w:p w14:paraId="17B110AA" w14:textId="77777777" w:rsidR="004A4E1B" w:rsidRPr="006C6BE4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7ED8FEE1" w14:textId="77777777" w:rsidR="00223B85" w:rsidRDefault="00223B85" w:rsidP="00190B95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C6BE4">
        <w:rPr>
          <w:rFonts w:asciiTheme="minorHAnsi" w:hAnsiTheme="minorHAnsi" w:cstheme="minorHAnsi"/>
          <w:sz w:val="24"/>
          <w:szCs w:val="24"/>
        </w:rPr>
        <w:t>le premesse formano parte integrante del presente atto e ne costituiscono motivazione, ai</w:t>
      </w:r>
      <w:r w:rsidR="004A4E1B" w:rsidRPr="006C6BE4">
        <w:rPr>
          <w:rFonts w:asciiTheme="minorHAnsi" w:hAnsiTheme="minorHAnsi" w:cstheme="minorHAnsi"/>
          <w:sz w:val="24"/>
          <w:szCs w:val="24"/>
        </w:rPr>
        <w:t xml:space="preserve"> </w:t>
      </w:r>
      <w:r w:rsidRPr="006C6BE4">
        <w:rPr>
          <w:rFonts w:asciiTheme="minorHAnsi" w:hAnsiTheme="minorHAnsi" w:cstheme="minorHAnsi"/>
          <w:sz w:val="24"/>
          <w:szCs w:val="24"/>
        </w:rPr>
        <w:t xml:space="preserve">sensi dell’Art. 3 della Legge del 07.08.1990, n. 241 </w:t>
      </w:r>
      <w:proofErr w:type="spellStart"/>
      <w:r w:rsidRPr="006C6BE4">
        <w:rPr>
          <w:rFonts w:asciiTheme="minorHAnsi" w:hAnsiTheme="minorHAnsi" w:cstheme="minorHAnsi"/>
          <w:sz w:val="24"/>
          <w:szCs w:val="24"/>
        </w:rPr>
        <w:t>s.m.i.</w:t>
      </w:r>
      <w:proofErr w:type="spellEnd"/>
      <w:r w:rsidRPr="006C6BE4">
        <w:rPr>
          <w:rFonts w:asciiTheme="minorHAnsi" w:hAnsiTheme="minorHAnsi" w:cstheme="minorHAnsi"/>
          <w:sz w:val="24"/>
          <w:szCs w:val="24"/>
        </w:rPr>
        <w:t>;</w:t>
      </w:r>
    </w:p>
    <w:p w14:paraId="65B6F59F" w14:textId="77777777" w:rsidR="006C6BE4" w:rsidRPr="006C6BE4" w:rsidRDefault="006C6BE4" w:rsidP="006C6BE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6F9C694" w14:textId="01C99231" w:rsidR="004A4E1B" w:rsidRPr="001E36CF" w:rsidRDefault="00223B85" w:rsidP="00190B95">
      <w:pPr>
        <w:pStyle w:val="Paragrafoelenco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6C6BE4">
        <w:rPr>
          <w:rFonts w:asciiTheme="minorHAnsi" w:hAnsiTheme="minorHAnsi" w:cstheme="minorHAnsi"/>
          <w:sz w:val="24"/>
          <w:szCs w:val="24"/>
        </w:rPr>
        <w:t>di approvare, in linea tecnica, il Progetto di Fattibilità Tecnica ed Economica, per le</w:t>
      </w:r>
      <w:r w:rsidR="004A4E1B" w:rsidRPr="006C6BE4">
        <w:rPr>
          <w:rFonts w:asciiTheme="minorHAnsi" w:hAnsiTheme="minorHAnsi" w:cstheme="minorHAnsi"/>
          <w:sz w:val="24"/>
          <w:szCs w:val="24"/>
        </w:rPr>
        <w:t xml:space="preserve"> </w:t>
      </w:r>
      <w:r w:rsidRPr="006C6BE4">
        <w:rPr>
          <w:rFonts w:asciiTheme="minorHAnsi" w:hAnsiTheme="minorHAnsi" w:cstheme="minorHAnsi"/>
          <w:sz w:val="24"/>
          <w:szCs w:val="24"/>
        </w:rPr>
        <w:t>motivazioni indicate in premessa, per i lavori relativi al pro</w:t>
      </w:r>
      <w:r w:rsidRPr="001E36CF">
        <w:rPr>
          <w:rFonts w:asciiTheme="minorHAnsi" w:hAnsiTheme="minorHAnsi" w:cstheme="minorHAnsi"/>
          <w:sz w:val="24"/>
          <w:szCs w:val="24"/>
        </w:rPr>
        <w:t xml:space="preserve">getto dal titolo </w:t>
      </w:r>
      <w:r w:rsidR="000F473A" w:rsidRPr="001E36CF">
        <w:rPr>
          <w:rFonts w:eastAsiaTheme="minorHAnsi"/>
          <w:i/>
        </w:rPr>
        <w:t>“</w:t>
      </w:r>
      <w:r w:rsidR="003F13A2" w:rsidRPr="001E36CF">
        <w:rPr>
          <w:i/>
          <w:iCs/>
        </w:rPr>
        <w:t>Efficientamento energetico degli impianti della piscina comunale di Torre de’ Passeri</w:t>
      </w:r>
      <w:r w:rsidR="004A4E1B" w:rsidRPr="001E36CF">
        <w:rPr>
          <w:rFonts w:asciiTheme="minorHAnsi" w:eastAsiaTheme="minorHAnsi" w:hAnsiTheme="minorHAnsi" w:cstheme="minorHAnsi"/>
          <w:sz w:val="24"/>
          <w:szCs w:val="24"/>
        </w:rPr>
        <w:t xml:space="preserve"> C.U.P. </w:t>
      </w:r>
      <w:r w:rsidR="00C306A2" w:rsidRPr="001E36CF">
        <w:rPr>
          <w:color w:val="000000"/>
          <w:sz w:val="24"/>
          <w:szCs w:val="24"/>
        </w:rPr>
        <w:t>C84J23000710001</w:t>
      </w:r>
      <w:r w:rsidR="004A4E1B" w:rsidRPr="001E36CF">
        <w:rPr>
          <w:rFonts w:asciiTheme="minorHAnsi" w:eastAsiaTheme="minorHAnsi" w:hAnsiTheme="minorHAnsi" w:cstheme="minorHAnsi"/>
          <w:sz w:val="24"/>
          <w:szCs w:val="24"/>
        </w:rPr>
        <w:t xml:space="preserve">, redatto dall’Ufficio Tecnico dell’Ente, ai sensi dell’Art. 41, del D.Lgs 36/2023 dell’importo complessivo </w:t>
      </w:r>
      <w:r w:rsidR="003F13A2" w:rsidRPr="001E36CF">
        <w:rPr>
          <w:rFonts w:asciiTheme="minorHAnsi" w:eastAsiaTheme="minorHAnsi" w:hAnsiTheme="minorHAnsi" w:cstheme="minorHAnsi"/>
          <w:sz w:val="24"/>
          <w:szCs w:val="24"/>
        </w:rPr>
        <w:t>€ 700.000,00, di cui € 558.128,15 per lavori ed € 141.871,85</w:t>
      </w:r>
      <w:r w:rsidR="003F13A2" w:rsidRPr="001E36CF">
        <w:rPr>
          <w:rFonts w:asciiTheme="minorHAnsi" w:hAnsiTheme="minorHAnsi" w:cstheme="minorHAnsi"/>
          <w:sz w:val="24"/>
          <w:szCs w:val="24"/>
        </w:rPr>
        <w:t xml:space="preserve"> per somme a disposizione dell’Amministrazione</w:t>
      </w:r>
      <w:r w:rsidR="004A4E1B" w:rsidRPr="001E36CF">
        <w:rPr>
          <w:rFonts w:asciiTheme="minorHAnsi" w:eastAsiaTheme="minorHAnsi" w:hAnsiTheme="minorHAnsi" w:cstheme="minorHAnsi"/>
          <w:sz w:val="24"/>
          <w:szCs w:val="24"/>
        </w:rPr>
        <w:t xml:space="preserve"> costituito dai seguenti elaborati che, anche se non materialmente allegati, formano parte integrante e sostanziale del presente atto:</w:t>
      </w:r>
    </w:p>
    <w:p w14:paraId="2743F23C" w14:textId="77777777" w:rsidR="006C6BE4" w:rsidRPr="001E36CF" w:rsidRDefault="006C6BE4" w:rsidP="003F13A2">
      <w:pPr>
        <w:pStyle w:val="Paragrafoelenco"/>
        <w:autoSpaceDE w:val="0"/>
        <w:autoSpaceDN w:val="0"/>
        <w:adjustRightInd w:val="0"/>
        <w:spacing w:after="0" w:line="240" w:lineRule="auto"/>
        <w:ind w:left="1276" w:hanging="578"/>
        <w:jc w:val="both"/>
        <w:rPr>
          <w:rFonts w:asciiTheme="minorHAnsi" w:eastAsiaTheme="minorHAnsi" w:hAnsiTheme="minorHAnsi" w:cstheme="minorHAnsi"/>
          <w:sz w:val="24"/>
          <w:szCs w:val="24"/>
        </w:rPr>
      </w:pPr>
    </w:p>
    <w:p w14:paraId="51B2C42E" w14:textId="77777777" w:rsidR="003F13A2" w:rsidRPr="001E36CF" w:rsidRDefault="003F13A2" w:rsidP="003F13A2">
      <w:pPr>
        <w:pStyle w:val="Paragrafoelenco"/>
        <w:numPr>
          <w:ilvl w:val="0"/>
          <w:numId w:val="24"/>
        </w:numPr>
        <w:tabs>
          <w:tab w:val="left" w:pos="3544"/>
        </w:tabs>
        <w:spacing w:before="240" w:after="0"/>
        <w:ind w:left="1276" w:right="-1" w:hanging="578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Relazione generale;</w:t>
      </w:r>
    </w:p>
    <w:p w14:paraId="521CF1A6" w14:textId="77777777" w:rsidR="003F13A2" w:rsidRPr="001E36CF" w:rsidRDefault="003F13A2" w:rsidP="003F13A2">
      <w:pPr>
        <w:pStyle w:val="Paragrafoelenco"/>
        <w:numPr>
          <w:ilvl w:val="0"/>
          <w:numId w:val="24"/>
        </w:numPr>
        <w:tabs>
          <w:tab w:val="left" w:pos="3544"/>
        </w:tabs>
        <w:spacing w:before="240" w:after="0"/>
        <w:ind w:left="1276" w:right="-1" w:hanging="578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Relazione tecnica;</w:t>
      </w:r>
    </w:p>
    <w:p w14:paraId="3B6F5E72" w14:textId="77777777" w:rsidR="003F13A2" w:rsidRPr="001E36CF" w:rsidRDefault="003F13A2" w:rsidP="003F13A2">
      <w:pPr>
        <w:pStyle w:val="Paragrafoelenco"/>
        <w:numPr>
          <w:ilvl w:val="0"/>
          <w:numId w:val="24"/>
        </w:numPr>
        <w:tabs>
          <w:tab w:val="left" w:pos="3544"/>
        </w:tabs>
        <w:spacing w:before="240" w:after="0"/>
        <w:ind w:left="1276" w:right="-1" w:hanging="578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Relazione sulla sostenibilità dell'opera;</w:t>
      </w:r>
    </w:p>
    <w:p w14:paraId="3A871FE5" w14:textId="77777777" w:rsidR="003F13A2" w:rsidRPr="001E36CF" w:rsidRDefault="003F13A2" w:rsidP="003F13A2">
      <w:pPr>
        <w:pStyle w:val="Paragrafoelenco"/>
        <w:numPr>
          <w:ilvl w:val="0"/>
          <w:numId w:val="24"/>
        </w:numPr>
        <w:tabs>
          <w:tab w:val="left" w:pos="3544"/>
        </w:tabs>
        <w:spacing w:before="240" w:after="0"/>
        <w:ind w:left="1276" w:right="-1" w:hanging="578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Elaborato grafico;</w:t>
      </w:r>
    </w:p>
    <w:p w14:paraId="6CDF5DEB" w14:textId="77777777" w:rsidR="003F13A2" w:rsidRPr="001E36CF" w:rsidRDefault="003F13A2" w:rsidP="003F13A2">
      <w:pPr>
        <w:pStyle w:val="Paragrafoelenco"/>
        <w:numPr>
          <w:ilvl w:val="0"/>
          <w:numId w:val="24"/>
        </w:numPr>
        <w:tabs>
          <w:tab w:val="left" w:pos="3544"/>
        </w:tabs>
        <w:spacing w:before="240" w:after="0"/>
        <w:ind w:left="1276" w:right="-1" w:hanging="578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Computo metrico estimativo;</w:t>
      </w:r>
    </w:p>
    <w:p w14:paraId="5022F662" w14:textId="77777777" w:rsidR="003F13A2" w:rsidRPr="001E36CF" w:rsidRDefault="003F13A2" w:rsidP="003F13A2">
      <w:pPr>
        <w:pStyle w:val="Paragrafoelenco"/>
        <w:numPr>
          <w:ilvl w:val="0"/>
          <w:numId w:val="24"/>
        </w:numPr>
        <w:tabs>
          <w:tab w:val="left" w:pos="3544"/>
        </w:tabs>
        <w:spacing w:before="240" w:after="0"/>
        <w:ind w:left="1276" w:right="-1" w:hanging="578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Quadro economico;</w:t>
      </w:r>
    </w:p>
    <w:p w14:paraId="6852EABC" w14:textId="77777777" w:rsidR="003F13A2" w:rsidRPr="001E36CF" w:rsidRDefault="003F13A2" w:rsidP="003F13A2">
      <w:pPr>
        <w:pStyle w:val="Paragrafoelenco"/>
        <w:numPr>
          <w:ilvl w:val="0"/>
          <w:numId w:val="24"/>
        </w:numPr>
        <w:tabs>
          <w:tab w:val="left" w:pos="3544"/>
        </w:tabs>
        <w:spacing w:before="240" w:after="0"/>
        <w:ind w:left="1276" w:right="-1" w:hanging="578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Piano di Sicurezza e Coordinamento con cronoprogramma;</w:t>
      </w:r>
    </w:p>
    <w:p w14:paraId="50042608" w14:textId="77777777" w:rsidR="003F13A2" w:rsidRPr="001E36CF" w:rsidRDefault="003F13A2" w:rsidP="003F13A2">
      <w:pPr>
        <w:pStyle w:val="Paragrafoelenco"/>
        <w:numPr>
          <w:ilvl w:val="0"/>
          <w:numId w:val="24"/>
        </w:numPr>
        <w:tabs>
          <w:tab w:val="left" w:pos="3544"/>
        </w:tabs>
        <w:spacing w:before="240" w:after="0"/>
        <w:ind w:left="1276" w:right="-1" w:hanging="578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Capitolato speciale;</w:t>
      </w:r>
    </w:p>
    <w:p w14:paraId="4A33E4C9" w14:textId="77777777" w:rsidR="003F13A2" w:rsidRPr="001E36CF" w:rsidRDefault="003F13A2" w:rsidP="003F13A2">
      <w:pPr>
        <w:pStyle w:val="Paragrafoelenco"/>
        <w:numPr>
          <w:ilvl w:val="0"/>
          <w:numId w:val="24"/>
        </w:numPr>
        <w:tabs>
          <w:tab w:val="left" w:pos="3544"/>
        </w:tabs>
        <w:spacing w:before="240" w:after="0"/>
        <w:ind w:left="1276" w:right="-1" w:hanging="578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Piano di Manutenzione.</w:t>
      </w:r>
    </w:p>
    <w:p w14:paraId="37DBF47F" w14:textId="77777777" w:rsidR="004A4E1B" w:rsidRPr="001E36CF" w:rsidRDefault="006C6BE4" w:rsidP="006C6BE4">
      <w:pPr>
        <w:pStyle w:val="Paragrafoelenco"/>
        <w:tabs>
          <w:tab w:val="left" w:pos="3544"/>
        </w:tabs>
        <w:spacing w:before="240" w:after="0"/>
        <w:ind w:left="1276" w:right="-1"/>
        <w:jc w:val="both"/>
        <w:rPr>
          <w:rFonts w:asciiTheme="minorHAnsi" w:eastAsiaTheme="minorHAnsi" w:hAnsiTheme="minorHAnsi" w:cstheme="minorHAnsi"/>
          <w:sz w:val="24"/>
          <w:szCs w:val="24"/>
          <w:lang w:val="en-GB"/>
        </w:rPr>
      </w:pPr>
      <w:r w:rsidRPr="001E36CF">
        <w:rPr>
          <w:rFonts w:asciiTheme="minorHAnsi" w:eastAsiaTheme="minorHAnsi" w:hAnsiTheme="minorHAnsi" w:cstheme="minorHAnsi"/>
          <w:sz w:val="24"/>
          <w:szCs w:val="24"/>
          <w:lang w:val="en-GB"/>
        </w:rPr>
        <w:t xml:space="preserve"> </w:t>
      </w:r>
    </w:p>
    <w:p w14:paraId="0C3F81C9" w14:textId="77777777" w:rsidR="004A4E1B" w:rsidRPr="001E36CF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1E36CF">
        <w:rPr>
          <w:rFonts w:asciiTheme="minorHAnsi" w:eastAsiaTheme="minorHAnsi" w:hAnsiTheme="minorHAnsi" w:cstheme="minorHAnsi"/>
          <w:sz w:val="24"/>
          <w:szCs w:val="24"/>
        </w:rPr>
        <w:t>E di approvare il seguente quadro economico:</w:t>
      </w:r>
    </w:p>
    <w:p w14:paraId="7B62A0BB" w14:textId="47FE733F" w:rsidR="006C6BE4" w:rsidRPr="001E36CF" w:rsidRDefault="003F13A2" w:rsidP="00606C00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HAnsi" w:hAnsiTheme="minorHAnsi" w:cstheme="minorHAnsi"/>
          <w:sz w:val="24"/>
          <w:szCs w:val="24"/>
        </w:rPr>
      </w:pPr>
      <w:r w:rsidRPr="001E36CF">
        <w:rPr>
          <w:rFonts w:asciiTheme="minorHAnsi" w:eastAsiaTheme="minorHAnsi" w:hAnsiTheme="minorHAnsi" w:cstheme="minorHAnsi"/>
          <w:sz w:val="24"/>
          <w:szCs w:val="24"/>
        </w:rPr>
        <w:lastRenderedPageBreak/>
        <w:drawing>
          <wp:inline distT="0" distB="0" distL="0" distR="0" wp14:anchorId="07F4FDE9" wp14:editId="5CBD8CBD">
            <wp:extent cx="4524375" cy="2879876"/>
            <wp:effectExtent l="0" t="0" r="0" b="0"/>
            <wp:docPr id="1260209754" name="Immagine 1260209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10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5371" cy="289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264A" w14:textId="77777777" w:rsidR="004A4E1B" w:rsidRPr="001E36CF" w:rsidRDefault="004A4E1B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</w:p>
    <w:p w14:paraId="20729E35" w14:textId="55AED3EF" w:rsidR="006C6BE4" w:rsidRPr="001E36CF" w:rsidRDefault="004A4E1B" w:rsidP="006C6BE4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  <w:r w:rsidRPr="001E36CF">
        <w:rPr>
          <w:rFonts w:asciiTheme="minorHAnsi" w:eastAsiaTheme="minorHAnsi" w:hAnsiTheme="minorHAnsi" w:cstheme="minorHAnsi"/>
          <w:sz w:val="24"/>
          <w:szCs w:val="24"/>
        </w:rPr>
        <w:t xml:space="preserve">di approvare il Piano finanziario dell’Opera così come da Quadro Tecnico Economico indicato per una spesa complessiva presunta del progetto ammonta a </w:t>
      </w:r>
      <w:r w:rsidR="003F13A2" w:rsidRPr="001E36CF">
        <w:rPr>
          <w:rFonts w:asciiTheme="minorHAnsi" w:eastAsiaTheme="minorHAnsi" w:hAnsiTheme="minorHAnsi" w:cstheme="minorHAnsi"/>
          <w:sz w:val="24"/>
          <w:szCs w:val="24"/>
        </w:rPr>
        <w:t>€ 700.000,00, di cui € 558.128,15 per lavori ed € 141.871,85</w:t>
      </w:r>
      <w:r w:rsidR="003F13A2" w:rsidRPr="001E36CF">
        <w:rPr>
          <w:rFonts w:asciiTheme="minorHAnsi" w:hAnsiTheme="minorHAnsi" w:cstheme="minorHAnsi"/>
          <w:sz w:val="24"/>
          <w:szCs w:val="24"/>
        </w:rPr>
        <w:t xml:space="preserve"> per somme a disposizione dell’Amministrazione</w:t>
      </w:r>
      <w:r w:rsidR="003F13A2" w:rsidRPr="001E36CF">
        <w:rPr>
          <w:rFonts w:asciiTheme="minorHAnsi" w:hAnsiTheme="minorHAnsi" w:cstheme="minorHAnsi"/>
          <w:sz w:val="24"/>
          <w:szCs w:val="24"/>
        </w:rPr>
        <w:t>;</w:t>
      </w:r>
    </w:p>
    <w:p w14:paraId="682C0901" w14:textId="77777777" w:rsidR="006C6BE4" w:rsidRPr="001E36CF" w:rsidRDefault="006C6BE4" w:rsidP="006C6BE4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sz w:val="24"/>
          <w:szCs w:val="24"/>
        </w:rPr>
      </w:pPr>
    </w:p>
    <w:p w14:paraId="64868536" w14:textId="123A0905" w:rsidR="00190B95" w:rsidRPr="001E36CF" w:rsidRDefault="00223B85" w:rsidP="00190B95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 xml:space="preserve">di autorizzare il RUP a presentare domanda di contributo a valere sulle risorse di cui al Bando in parola per i lavori di </w:t>
      </w:r>
      <w:r w:rsidR="003F13A2" w:rsidRPr="001E36CF">
        <w:rPr>
          <w:rFonts w:eastAsiaTheme="minorHAnsi"/>
          <w:i/>
        </w:rPr>
        <w:t>“</w:t>
      </w:r>
      <w:r w:rsidR="003F13A2" w:rsidRPr="001E36CF">
        <w:rPr>
          <w:i/>
          <w:iCs/>
        </w:rPr>
        <w:t>Efficientamento energetico degli impianti della piscina comunale di Torre de’ Passeri</w:t>
      </w:r>
      <w:r w:rsidR="003F13A2" w:rsidRPr="001E36CF">
        <w:rPr>
          <w:rFonts w:asciiTheme="minorHAnsi" w:eastAsiaTheme="minorHAnsi" w:hAnsiTheme="minorHAnsi" w:cstheme="minorHAnsi"/>
          <w:sz w:val="24"/>
          <w:szCs w:val="24"/>
        </w:rPr>
        <w:t xml:space="preserve"> C.U.P. </w:t>
      </w:r>
      <w:r w:rsidR="00C306A2" w:rsidRPr="001E36CF">
        <w:rPr>
          <w:color w:val="000000"/>
          <w:sz w:val="24"/>
          <w:szCs w:val="24"/>
        </w:rPr>
        <w:t>C84J23000710001</w:t>
      </w:r>
      <w:r w:rsidR="003F13A2" w:rsidRPr="001E36CF">
        <w:rPr>
          <w:rFonts w:asciiTheme="minorHAnsi" w:eastAsiaTheme="minorHAnsi" w:hAnsiTheme="minorHAnsi" w:cstheme="minorHAnsi"/>
          <w:sz w:val="24"/>
          <w:szCs w:val="24"/>
        </w:rPr>
        <w:t>,</w:t>
      </w:r>
    </w:p>
    <w:p w14:paraId="454C11E0" w14:textId="77777777" w:rsidR="003F13A2" w:rsidRPr="001E36CF" w:rsidRDefault="003F13A2" w:rsidP="003F13A2">
      <w:pPr>
        <w:pStyle w:val="Paragrafoelenco"/>
        <w:rPr>
          <w:rFonts w:asciiTheme="minorHAnsi" w:hAnsiTheme="minorHAnsi" w:cstheme="minorHAnsi"/>
          <w:sz w:val="24"/>
          <w:szCs w:val="24"/>
        </w:rPr>
      </w:pPr>
    </w:p>
    <w:p w14:paraId="17B154BE" w14:textId="77777777" w:rsidR="00223B85" w:rsidRPr="001E36CF" w:rsidRDefault="00223B85" w:rsidP="00190B95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 xml:space="preserve">di dare atto che le funzioni di RUP vengono svolte dall’Arch. Alessandra Di Nino; </w:t>
      </w:r>
    </w:p>
    <w:p w14:paraId="090CB4A0" w14:textId="77777777" w:rsidR="00190B95" w:rsidRPr="001E36CF" w:rsidRDefault="00190B95" w:rsidP="00190B9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477A090F" w14:textId="77777777" w:rsidR="00223B85" w:rsidRPr="001E36CF" w:rsidRDefault="00223B85" w:rsidP="00190B95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di demandare al RUP la predisposizione di tutta la documentazione necessaria per gli adempimenti successivi;</w:t>
      </w:r>
    </w:p>
    <w:p w14:paraId="2FBA615D" w14:textId="77777777" w:rsidR="00190B95" w:rsidRPr="001E36CF" w:rsidRDefault="00190B95" w:rsidP="00190B9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1C35E941" w14:textId="77777777" w:rsidR="00190B95" w:rsidRPr="001E36CF" w:rsidRDefault="00223B85" w:rsidP="00190B95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di trasmettere il presente provvedimento all’Ufficio Tecnico per gli adempimenti di propria competenza;</w:t>
      </w:r>
    </w:p>
    <w:p w14:paraId="5B422C7E" w14:textId="77777777" w:rsidR="00190B95" w:rsidRPr="001E36CF" w:rsidRDefault="00190B95" w:rsidP="00190B9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i/>
          <w:iCs/>
          <w:sz w:val="24"/>
          <w:szCs w:val="24"/>
        </w:rPr>
      </w:pPr>
    </w:p>
    <w:p w14:paraId="14B1BB5D" w14:textId="5B387C40" w:rsidR="00223B85" w:rsidRPr="001E36CF" w:rsidRDefault="00223B85" w:rsidP="00190B95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E36CF">
        <w:rPr>
          <w:rFonts w:asciiTheme="minorHAnsi" w:hAnsiTheme="minorHAnsi" w:cstheme="minorHAnsi"/>
          <w:sz w:val="24"/>
          <w:szCs w:val="24"/>
        </w:rPr>
        <w:t>di dare atto che in caso di concessione del finanziamento in atti si provvederà alle conseguenti variazioni di bilancio;</w:t>
      </w:r>
    </w:p>
    <w:p w14:paraId="016D8D3F" w14:textId="77777777" w:rsidR="00223B85" w:rsidRPr="001E36CF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2D04EAD" w14:textId="77777777" w:rsidR="00223B85" w:rsidRPr="006C6BE4" w:rsidRDefault="00223B85" w:rsidP="00190B95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1E36CF">
        <w:rPr>
          <w:rFonts w:asciiTheme="minorHAnsi" w:hAnsiTheme="minorHAnsi" w:cstheme="minorHAnsi"/>
          <w:b/>
          <w:bCs/>
          <w:sz w:val="24"/>
          <w:szCs w:val="24"/>
        </w:rPr>
        <w:t>LA GIUNTA COMUNALE</w:t>
      </w:r>
    </w:p>
    <w:p w14:paraId="6C6723CE" w14:textId="77777777" w:rsidR="00223B85" w:rsidRPr="006C6BE4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4BD57CC9" w14:textId="77777777" w:rsidR="00223B85" w:rsidRPr="006C6BE4" w:rsidRDefault="00223B85" w:rsidP="00223B8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C6BE4">
        <w:rPr>
          <w:rFonts w:asciiTheme="minorHAnsi" w:hAnsiTheme="minorHAnsi" w:cstheme="minorHAnsi"/>
          <w:sz w:val="24"/>
          <w:szCs w:val="24"/>
        </w:rPr>
        <w:t xml:space="preserve">Su richiesta del Sindaco e con separata votazione unanime dichiara, ai sensi dell’Art. 134, comma 4, del </w:t>
      </w:r>
      <w:proofErr w:type="spellStart"/>
      <w:r w:rsidRPr="006C6BE4">
        <w:rPr>
          <w:rFonts w:asciiTheme="minorHAnsi" w:hAnsiTheme="minorHAnsi" w:cstheme="minorHAnsi"/>
          <w:sz w:val="24"/>
          <w:szCs w:val="24"/>
        </w:rPr>
        <w:t>D.Lgs.</w:t>
      </w:r>
      <w:proofErr w:type="spellEnd"/>
      <w:r w:rsidRPr="006C6BE4">
        <w:rPr>
          <w:rFonts w:asciiTheme="minorHAnsi" w:hAnsiTheme="minorHAnsi" w:cstheme="minorHAnsi"/>
          <w:sz w:val="24"/>
          <w:szCs w:val="24"/>
        </w:rPr>
        <w:t xml:space="preserve"> 267/2000, il presente atto immediatamente esecutivo, in virtù dell’urgenza del provvedimento.</w:t>
      </w:r>
    </w:p>
    <w:bookmarkEnd w:id="0"/>
    <w:p w14:paraId="58211B09" w14:textId="77777777" w:rsidR="00223B85" w:rsidRPr="00223B85" w:rsidRDefault="00223B85" w:rsidP="00223B85">
      <w:pPr>
        <w:jc w:val="both"/>
        <w:rPr>
          <w:rFonts w:asciiTheme="minorHAnsi" w:hAnsiTheme="minorHAnsi" w:cstheme="minorHAnsi"/>
          <w:sz w:val="24"/>
        </w:rPr>
      </w:pPr>
    </w:p>
    <w:p w14:paraId="24599831" w14:textId="77777777" w:rsidR="00223B85" w:rsidRPr="00223B85" w:rsidRDefault="00223B85" w:rsidP="00223B85">
      <w:pPr>
        <w:autoSpaceDE w:val="0"/>
        <w:autoSpaceDN w:val="0"/>
        <w:adjustRightInd w:val="0"/>
        <w:spacing w:after="0" w:line="240" w:lineRule="auto"/>
        <w:rPr>
          <w:rFonts w:eastAsiaTheme="minorHAnsi" w:cs="Calibri"/>
        </w:rPr>
      </w:pPr>
    </w:p>
    <w:sectPr w:rsidR="00223B85" w:rsidRPr="00223B85" w:rsidSect="00B52293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AF15F" w14:textId="77777777" w:rsidR="00616773" w:rsidRDefault="00616773" w:rsidP="008B697D">
      <w:pPr>
        <w:spacing w:after="0" w:line="240" w:lineRule="auto"/>
      </w:pPr>
      <w:r>
        <w:separator/>
      </w:r>
    </w:p>
  </w:endnote>
  <w:endnote w:type="continuationSeparator" w:id="0">
    <w:p w14:paraId="28EADF8D" w14:textId="77777777" w:rsidR="00616773" w:rsidRDefault="00616773" w:rsidP="008B6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¹ÙÅÁ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-Bold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lbertus">
    <w:altName w:val="Candar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ndara-Bold">
    <w:altName w:val="Candar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A28B0" w14:textId="77777777" w:rsidR="00223B85" w:rsidRPr="00223B85" w:rsidRDefault="00223B85" w:rsidP="00223B85">
    <w:pPr>
      <w:autoSpaceDE w:val="0"/>
      <w:autoSpaceDN w:val="0"/>
      <w:adjustRightInd w:val="0"/>
      <w:spacing w:after="0" w:line="240" w:lineRule="auto"/>
      <w:jc w:val="center"/>
      <w:rPr>
        <w:rFonts w:ascii="Candara-Bold" w:eastAsiaTheme="minorHAnsi" w:hAnsi="Candara-Bold" w:cs="Candara-Bold"/>
        <w:b/>
        <w:bCs/>
        <w:sz w:val="18"/>
        <w:szCs w:val="18"/>
      </w:rPr>
    </w:pPr>
    <w:r w:rsidRPr="00223B85">
      <w:rPr>
        <w:rFonts w:ascii="Candara-Bold" w:eastAsiaTheme="minorHAnsi" w:hAnsi="Candara-Bold" w:cs="Candara-Bold"/>
        <w:b/>
        <w:bCs/>
        <w:sz w:val="18"/>
        <w:szCs w:val="18"/>
      </w:rPr>
      <w:t>Comune di Torre de’ Passeri - Piazza Giovanni XXIII - 65029 Torre de’ Passeri (Pe)</w:t>
    </w:r>
  </w:p>
  <w:p w14:paraId="7077A779" w14:textId="77777777" w:rsidR="00223B85" w:rsidRDefault="00223B85" w:rsidP="00223B85">
    <w:pPr>
      <w:autoSpaceDE w:val="0"/>
      <w:autoSpaceDN w:val="0"/>
      <w:adjustRightInd w:val="0"/>
      <w:spacing w:after="0" w:line="240" w:lineRule="auto"/>
      <w:jc w:val="center"/>
      <w:rPr>
        <w:rFonts w:ascii="Candara-Bold" w:eastAsiaTheme="minorHAnsi" w:hAnsi="Candara-Bold" w:cs="Candara-Bold"/>
        <w:b/>
        <w:bCs/>
        <w:sz w:val="18"/>
        <w:szCs w:val="18"/>
        <w:lang w:val="en-GB"/>
      </w:rPr>
    </w:pPr>
    <w:r>
      <w:rPr>
        <w:rFonts w:ascii="Candara-Bold" w:eastAsiaTheme="minorHAnsi" w:hAnsi="Candara-Bold" w:cs="Candara-Bold"/>
        <w:b/>
        <w:bCs/>
        <w:sz w:val="18"/>
        <w:szCs w:val="18"/>
        <w:lang w:val="en-GB"/>
      </w:rPr>
      <w:t>Tel.: 085 8884321 – Fax.: 085 8884640 – P.I.:00192970689</w:t>
    </w:r>
  </w:p>
  <w:p w14:paraId="3960CE5C" w14:textId="77777777" w:rsidR="00223B85" w:rsidRPr="00223B85" w:rsidRDefault="00223B85" w:rsidP="00223B85">
    <w:pPr>
      <w:pStyle w:val="Pidipagina"/>
      <w:jc w:val="center"/>
      <w:rPr>
        <w:lang w:val="en-GB"/>
      </w:rPr>
    </w:pPr>
    <w:r>
      <w:rPr>
        <w:rFonts w:ascii="Candara-Bold" w:eastAsiaTheme="minorHAnsi" w:hAnsi="Candara-Bold" w:cs="Candara-Bold"/>
        <w:b/>
        <w:bCs/>
        <w:sz w:val="18"/>
        <w:szCs w:val="18"/>
        <w:lang w:val="en-GB"/>
      </w:rPr>
      <w:t>www.comune.torredepasseri.pe.it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22A86" w14:textId="77777777" w:rsidR="00616773" w:rsidRDefault="00616773" w:rsidP="008B697D">
      <w:pPr>
        <w:spacing w:after="0" w:line="240" w:lineRule="auto"/>
      </w:pPr>
      <w:r>
        <w:separator/>
      </w:r>
    </w:p>
  </w:footnote>
  <w:footnote w:type="continuationSeparator" w:id="0">
    <w:p w14:paraId="38B71866" w14:textId="77777777" w:rsidR="00616773" w:rsidRDefault="00616773" w:rsidP="008B6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8CC43" w14:textId="77777777" w:rsidR="008B697D" w:rsidRDefault="008B697D" w:rsidP="008B697D">
    <w:pPr>
      <w:jc w:val="center"/>
      <w:rPr>
        <w:rFonts w:ascii="Arial" w:hAnsi="Arial" w:cs="Arial"/>
        <w:b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D2FB289" wp14:editId="69E11246">
          <wp:simplePos x="0" y="0"/>
          <wp:positionH relativeFrom="column">
            <wp:posOffset>2506345</wp:posOffset>
          </wp:positionH>
          <wp:positionV relativeFrom="paragraph">
            <wp:posOffset>-234315</wp:posOffset>
          </wp:positionV>
          <wp:extent cx="742315" cy="942975"/>
          <wp:effectExtent l="0" t="0" r="635" b="9525"/>
          <wp:wrapSquare wrapText="bothSides"/>
          <wp:docPr id="1" name="Immagine 1" descr="COMUNE_DI_TORREDEIPASSE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UNE_DI_TORREDEIPASSER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315" cy="942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511083" w14:textId="77777777" w:rsidR="008B697D" w:rsidRDefault="008B697D" w:rsidP="008B697D">
    <w:pPr>
      <w:jc w:val="center"/>
      <w:rPr>
        <w:rFonts w:ascii="Arial" w:hAnsi="Arial" w:cs="Arial"/>
        <w:b/>
        <w:sz w:val="28"/>
        <w:szCs w:val="28"/>
      </w:rPr>
    </w:pPr>
  </w:p>
  <w:p w14:paraId="35F35A44" w14:textId="77777777" w:rsidR="008B697D" w:rsidRPr="008B697D" w:rsidRDefault="008B697D" w:rsidP="008B697D">
    <w:pPr>
      <w:spacing w:after="0"/>
      <w:jc w:val="center"/>
      <w:rPr>
        <w:rFonts w:ascii="Albertus" w:hAnsi="Albertus"/>
        <w:b/>
        <w:sz w:val="8"/>
        <w:szCs w:val="56"/>
      </w:rPr>
    </w:pPr>
  </w:p>
  <w:p w14:paraId="53DAB31A" w14:textId="77777777" w:rsidR="008B697D" w:rsidRPr="008B697D" w:rsidRDefault="008B697D" w:rsidP="008B697D">
    <w:pPr>
      <w:spacing w:after="0"/>
      <w:jc w:val="center"/>
      <w:rPr>
        <w:rFonts w:ascii="Albertus" w:hAnsi="Albertus"/>
        <w:b/>
        <w:sz w:val="56"/>
        <w:szCs w:val="56"/>
      </w:rPr>
    </w:pPr>
    <w:r w:rsidRPr="008B697D">
      <w:rPr>
        <w:rFonts w:ascii="Albertus" w:hAnsi="Albertus"/>
        <w:b/>
        <w:sz w:val="56"/>
        <w:szCs w:val="56"/>
      </w:rPr>
      <w:t>COMUNE DI TORRE DE’ PASSERI</w:t>
    </w:r>
  </w:p>
  <w:p w14:paraId="0815C277" w14:textId="77777777" w:rsidR="008B697D" w:rsidRDefault="008B697D" w:rsidP="008B697D">
    <w:pPr>
      <w:spacing w:after="0"/>
      <w:jc w:val="center"/>
      <w:rPr>
        <w:rFonts w:ascii="Albertus" w:hAnsi="Albertus"/>
        <w:sz w:val="34"/>
        <w:szCs w:val="32"/>
        <w:u w:val="single"/>
      </w:rPr>
    </w:pPr>
    <w:r w:rsidRPr="00261627">
      <w:rPr>
        <w:rFonts w:ascii="Albertus" w:hAnsi="Albertus"/>
        <w:sz w:val="34"/>
        <w:szCs w:val="32"/>
        <w:u w:val="single"/>
      </w:rPr>
      <w:t>PROVINCIA DI PESCARA</w:t>
    </w:r>
  </w:p>
  <w:p w14:paraId="45D216C9" w14:textId="77777777" w:rsidR="008B697D" w:rsidRDefault="008B697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36547"/>
    <w:multiLevelType w:val="hybridMultilevel"/>
    <w:tmpl w:val="2CE0DCC4"/>
    <w:lvl w:ilvl="0" w:tplc="F0B2971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87F2A"/>
    <w:multiLevelType w:val="hybridMultilevel"/>
    <w:tmpl w:val="3E12BE2A"/>
    <w:lvl w:ilvl="0" w:tplc="FDCE5AE8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F5EE1"/>
    <w:multiLevelType w:val="hybridMultilevel"/>
    <w:tmpl w:val="05281ED6"/>
    <w:lvl w:ilvl="0" w:tplc="747055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87FDE"/>
    <w:multiLevelType w:val="hybridMultilevel"/>
    <w:tmpl w:val="82824028"/>
    <w:lvl w:ilvl="0" w:tplc="275C651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E316D"/>
    <w:multiLevelType w:val="hybridMultilevel"/>
    <w:tmpl w:val="9B4AFDAA"/>
    <w:lvl w:ilvl="0" w:tplc="F0B2971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E3D24"/>
    <w:multiLevelType w:val="hybridMultilevel"/>
    <w:tmpl w:val="BB4E4152"/>
    <w:lvl w:ilvl="0" w:tplc="2CEE21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C4DFD"/>
    <w:multiLevelType w:val="hybridMultilevel"/>
    <w:tmpl w:val="2B444158"/>
    <w:lvl w:ilvl="0" w:tplc="F0B2971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5610FA"/>
    <w:multiLevelType w:val="hybridMultilevel"/>
    <w:tmpl w:val="1D4A1B3C"/>
    <w:lvl w:ilvl="0" w:tplc="F0B2971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986C66"/>
    <w:multiLevelType w:val="hybridMultilevel"/>
    <w:tmpl w:val="7B083F14"/>
    <w:lvl w:ilvl="0" w:tplc="F0B2971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C42C9B"/>
    <w:multiLevelType w:val="hybridMultilevel"/>
    <w:tmpl w:val="6772FBEE"/>
    <w:lvl w:ilvl="0" w:tplc="C36A671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E62465"/>
    <w:multiLevelType w:val="hybridMultilevel"/>
    <w:tmpl w:val="FE1AD124"/>
    <w:lvl w:ilvl="0" w:tplc="747055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45E1D"/>
    <w:multiLevelType w:val="hybridMultilevel"/>
    <w:tmpl w:val="7A8A8FCE"/>
    <w:lvl w:ilvl="0" w:tplc="F0B297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31BC8"/>
    <w:multiLevelType w:val="hybridMultilevel"/>
    <w:tmpl w:val="DD0A6306"/>
    <w:lvl w:ilvl="0" w:tplc="747055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1924AC"/>
    <w:multiLevelType w:val="hybridMultilevel"/>
    <w:tmpl w:val="11DC6B76"/>
    <w:lvl w:ilvl="0" w:tplc="747055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54F62"/>
    <w:multiLevelType w:val="hybridMultilevel"/>
    <w:tmpl w:val="1D4A1B3C"/>
    <w:lvl w:ilvl="0" w:tplc="F0B2971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6F3E33"/>
    <w:multiLevelType w:val="hybridMultilevel"/>
    <w:tmpl w:val="9B2A35F0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A580B3F0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HAnsi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4D5184"/>
    <w:multiLevelType w:val="hybridMultilevel"/>
    <w:tmpl w:val="12E422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B78D8"/>
    <w:multiLevelType w:val="hybridMultilevel"/>
    <w:tmpl w:val="C990246E"/>
    <w:lvl w:ilvl="0" w:tplc="747055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BB5466"/>
    <w:multiLevelType w:val="hybridMultilevel"/>
    <w:tmpl w:val="762A8EA6"/>
    <w:lvl w:ilvl="0" w:tplc="F0B2971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A7C10"/>
    <w:multiLevelType w:val="hybridMultilevel"/>
    <w:tmpl w:val="6772FBEE"/>
    <w:lvl w:ilvl="0" w:tplc="C36A671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0E3FD1"/>
    <w:multiLevelType w:val="hybridMultilevel"/>
    <w:tmpl w:val="DAF486C6"/>
    <w:lvl w:ilvl="0" w:tplc="FDCE5AE8">
      <w:start w:val="1"/>
      <w:numFmt w:val="decimal"/>
      <w:lvlText w:val="%1."/>
      <w:lvlJc w:val="left"/>
      <w:pPr>
        <w:ind w:left="1996" w:hanging="360"/>
      </w:pPr>
      <w:rPr>
        <w:rFonts w:asciiTheme="minorHAnsi" w:eastAsia="Times New Roman" w:hAnsiTheme="minorHAnsi" w:cstheme="minorHAnsi"/>
      </w:rPr>
    </w:lvl>
    <w:lvl w:ilvl="1" w:tplc="04100019" w:tentative="1">
      <w:start w:val="1"/>
      <w:numFmt w:val="lowerLetter"/>
      <w:lvlText w:val="%2."/>
      <w:lvlJc w:val="left"/>
      <w:pPr>
        <w:ind w:left="2716" w:hanging="360"/>
      </w:pPr>
    </w:lvl>
    <w:lvl w:ilvl="2" w:tplc="0410001B" w:tentative="1">
      <w:start w:val="1"/>
      <w:numFmt w:val="lowerRoman"/>
      <w:lvlText w:val="%3."/>
      <w:lvlJc w:val="right"/>
      <w:pPr>
        <w:ind w:left="3436" w:hanging="180"/>
      </w:pPr>
    </w:lvl>
    <w:lvl w:ilvl="3" w:tplc="0410000F" w:tentative="1">
      <w:start w:val="1"/>
      <w:numFmt w:val="decimal"/>
      <w:lvlText w:val="%4."/>
      <w:lvlJc w:val="left"/>
      <w:pPr>
        <w:ind w:left="4156" w:hanging="360"/>
      </w:pPr>
    </w:lvl>
    <w:lvl w:ilvl="4" w:tplc="04100019" w:tentative="1">
      <w:start w:val="1"/>
      <w:numFmt w:val="lowerLetter"/>
      <w:lvlText w:val="%5."/>
      <w:lvlJc w:val="left"/>
      <w:pPr>
        <w:ind w:left="4876" w:hanging="360"/>
      </w:pPr>
    </w:lvl>
    <w:lvl w:ilvl="5" w:tplc="0410001B" w:tentative="1">
      <w:start w:val="1"/>
      <w:numFmt w:val="lowerRoman"/>
      <w:lvlText w:val="%6."/>
      <w:lvlJc w:val="right"/>
      <w:pPr>
        <w:ind w:left="5596" w:hanging="180"/>
      </w:pPr>
    </w:lvl>
    <w:lvl w:ilvl="6" w:tplc="0410000F" w:tentative="1">
      <w:start w:val="1"/>
      <w:numFmt w:val="decimal"/>
      <w:lvlText w:val="%7."/>
      <w:lvlJc w:val="left"/>
      <w:pPr>
        <w:ind w:left="6316" w:hanging="360"/>
      </w:pPr>
    </w:lvl>
    <w:lvl w:ilvl="7" w:tplc="04100019" w:tentative="1">
      <w:start w:val="1"/>
      <w:numFmt w:val="lowerLetter"/>
      <w:lvlText w:val="%8."/>
      <w:lvlJc w:val="left"/>
      <w:pPr>
        <w:ind w:left="7036" w:hanging="360"/>
      </w:pPr>
    </w:lvl>
    <w:lvl w:ilvl="8" w:tplc="0410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1" w15:restartNumberingAfterBreak="0">
    <w:nsid w:val="6EA924AF"/>
    <w:multiLevelType w:val="hybridMultilevel"/>
    <w:tmpl w:val="039E2A98"/>
    <w:lvl w:ilvl="0" w:tplc="45E6D8B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5860A2"/>
    <w:multiLevelType w:val="hybridMultilevel"/>
    <w:tmpl w:val="2CE0DCC4"/>
    <w:lvl w:ilvl="0" w:tplc="F0B2971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DC5ABE"/>
    <w:multiLevelType w:val="hybridMultilevel"/>
    <w:tmpl w:val="F25AF058"/>
    <w:lvl w:ilvl="0" w:tplc="D5B051D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22506">
    <w:abstractNumId w:val="1"/>
  </w:num>
  <w:num w:numId="2" w16cid:durableId="733625112">
    <w:abstractNumId w:val="18"/>
  </w:num>
  <w:num w:numId="3" w16cid:durableId="1995717728">
    <w:abstractNumId w:val="16"/>
  </w:num>
  <w:num w:numId="4" w16cid:durableId="1895967135">
    <w:abstractNumId w:val="10"/>
  </w:num>
  <w:num w:numId="5" w16cid:durableId="1323047130">
    <w:abstractNumId w:val="17"/>
  </w:num>
  <w:num w:numId="6" w16cid:durableId="1090665863">
    <w:abstractNumId w:val="2"/>
  </w:num>
  <w:num w:numId="7" w16cid:durableId="1679502844">
    <w:abstractNumId w:val="12"/>
  </w:num>
  <w:num w:numId="8" w16cid:durableId="1655453598">
    <w:abstractNumId w:val="4"/>
  </w:num>
  <w:num w:numId="9" w16cid:durableId="88308352">
    <w:abstractNumId w:val="0"/>
  </w:num>
  <w:num w:numId="10" w16cid:durableId="1152991703">
    <w:abstractNumId w:val="11"/>
  </w:num>
  <w:num w:numId="11" w16cid:durableId="662321078">
    <w:abstractNumId w:val="8"/>
  </w:num>
  <w:num w:numId="12" w16cid:durableId="777600806">
    <w:abstractNumId w:val="6"/>
  </w:num>
  <w:num w:numId="13" w16cid:durableId="1784691801">
    <w:abstractNumId w:val="22"/>
  </w:num>
  <w:num w:numId="14" w16cid:durableId="1142389475">
    <w:abstractNumId w:val="5"/>
  </w:num>
  <w:num w:numId="15" w16cid:durableId="51195653">
    <w:abstractNumId w:val="23"/>
  </w:num>
  <w:num w:numId="16" w16cid:durableId="518858733">
    <w:abstractNumId w:val="3"/>
  </w:num>
  <w:num w:numId="17" w16cid:durableId="111636214">
    <w:abstractNumId w:val="19"/>
  </w:num>
  <w:num w:numId="18" w16cid:durableId="284502300">
    <w:abstractNumId w:val="9"/>
  </w:num>
  <w:num w:numId="19" w16cid:durableId="303630900">
    <w:abstractNumId w:val="21"/>
  </w:num>
  <w:num w:numId="20" w16cid:durableId="2064399396">
    <w:abstractNumId w:val="14"/>
  </w:num>
  <w:num w:numId="21" w16cid:durableId="170922225">
    <w:abstractNumId w:val="7"/>
  </w:num>
  <w:num w:numId="22" w16cid:durableId="889729365">
    <w:abstractNumId w:val="13"/>
  </w:num>
  <w:num w:numId="23" w16cid:durableId="2037349052">
    <w:abstractNumId w:val="15"/>
  </w:num>
  <w:num w:numId="24" w16cid:durableId="4759238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7D"/>
    <w:rsid w:val="00000808"/>
    <w:rsid w:val="00025561"/>
    <w:rsid w:val="00033484"/>
    <w:rsid w:val="0004279D"/>
    <w:rsid w:val="000F473A"/>
    <w:rsid w:val="00156607"/>
    <w:rsid w:val="001616AB"/>
    <w:rsid w:val="00190B95"/>
    <w:rsid w:val="001D3995"/>
    <w:rsid w:val="001E36CF"/>
    <w:rsid w:val="00223B85"/>
    <w:rsid w:val="003F13A2"/>
    <w:rsid w:val="004A4E1B"/>
    <w:rsid w:val="005008A7"/>
    <w:rsid w:val="005347B9"/>
    <w:rsid w:val="005932CA"/>
    <w:rsid w:val="00606C00"/>
    <w:rsid w:val="00616773"/>
    <w:rsid w:val="00633A16"/>
    <w:rsid w:val="0067369C"/>
    <w:rsid w:val="006C6BE4"/>
    <w:rsid w:val="006D5434"/>
    <w:rsid w:val="008B697D"/>
    <w:rsid w:val="009A2274"/>
    <w:rsid w:val="00A56938"/>
    <w:rsid w:val="00B343D7"/>
    <w:rsid w:val="00B52293"/>
    <w:rsid w:val="00B6300E"/>
    <w:rsid w:val="00C306A2"/>
    <w:rsid w:val="00C4692F"/>
    <w:rsid w:val="00C75BE2"/>
    <w:rsid w:val="00C8262C"/>
    <w:rsid w:val="00D364A2"/>
    <w:rsid w:val="00D76808"/>
    <w:rsid w:val="00D8280F"/>
    <w:rsid w:val="00E05F85"/>
    <w:rsid w:val="00EF501A"/>
    <w:rsid w:val="00F7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7A6A1"/>
  <w15:chartTrackingRefBased/>
  <w15:docId w15:val="{FF0DF74C-65D6-48EF-BD83-80051B6C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B697D"/>
    <w:pPr>
      <w:spacing w:after="200" w:line="276" w:lineRule="auto"/>
    </w:pPr>
    <w:rPr>
      <w:rFonts w:ascii="Calibri" w:eastAsia="Times New Roman" w:hAnsi="Calibri" w:cs="Times New Roman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8B69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697D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8B697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697D"/>
    <w:rPr>
      <w:rFonts w:ascii="Calibri" w:eastAsia="Times New Roman" w:hAnsi="Calibri" w:cs="Times New Roman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8B697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697D"/>
    <w:rPr>
      <w:rFonts w:ascii="Calibri" w:eastAsia="Times New Roman" w:hAnsi="Calibri" w:cs="Times New Roman"/>
      <w:lang w:val="it-IT"/>
    </w:rPr>
  </w:style>
  <w:style w:type="character" w:styleId="Enfasigrassetto">
    <w:name w:val="Strong"/>
    <w:basedOn w:val="Carpredefinitoparagrafo"/>
    <w:uiPriority w:val="22"/>
    <w:qFormat/>
    <w:rsid w:val="00223B85"/>
    <w:rPr>
      <w:b/>
      <w:bCs/>
    </w:rPr>
  </w:style>
  <w:style w:type="character" w:styleId="Collegamentoipertestuale">
    <w:name w:val="Hyperlink"/>
    <w:basedOn w:val="Carpredefinitoparagrafo"/>
    <w:uiPriority w:val="99"/>
    <w:semiHidden/>
    <w:unhideWhenUsed/>
    <w:rsid w:val="00223B85"/>
    <w:rPr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C6B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C6BE4"/>
    <w:rPr>
      <w:rFonts w:ascii="Segoe UI" w:eastAsia="Times New Roman" w:hAnsi="Segoe UI" w:cs="Segoe UI"/>
      <w:sz w:val="18"/>
      <w:szCs w:val="18"/>
      <w:lang w:val="it-IT"/>
    </w:rPr>
  </w:style>
  <w:style w:type="paragraph" w:customStyle="1" w:styleId="Default">
    <w:name w:val="Default"/>
    <w:rsid w:val="00606C0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rtf1rtf1rtf2Style1">
    <w:name w:val="rtf1 rtf1 rtf2 Style 1"/>
    <w:basedOn w:val="Normale"/>
    <w:uiPriority w:val="99"/>
    <w:rsid w:val="00B6300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Batang" w:hAnsi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7</Pages>
  <Words>1739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Nisticò</dc:creator>
  <cp:keywords/>
  <dc:description/>
  <cp:lastModifiedBy>Halley Informatica</cp:lastModifiedBy>
  <cp:revision>21</cp:revision>
  <cp:lastPrinted>2023-10-19T15:26:00Z</cp:lastPrinted>
  <dcterms:created xsi:type="dcterms:W3CDTF">2023-09-28T09:57:00Z</dcterms:created>
  <dcterms:modified xsi:type="dcterms:W3CDTF">2023-10-19T15:30:00Z</dcterms:modified>
</cp:coreProperties>
</file>