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3BED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Script Documentation: Granger Causality between EEG and Heart/Respiration Signals</w:t>
      </w:r>
    </w:p>
    <w:p w14:paraId="1DDDE6CA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Purpose</w:t>
      </w:r>
    </w:p>
    <w:p w14:paraId="3D3C5997" w14:textId="247D7745" w:rsidR="00381488" w:rsidRPr="00381488" w:rsidRDefault="00381488" w:rsidP="00381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script computes </w:t>
      </w: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directional Granger causality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between EEG activity and heart rate (HR) or respiration signals. It evaluates both top-down (EEG → HR) and bottom-up (HR → EEG) interactions across multiple EEG frequency bands and channels, within a defined event type (e.g., 'COMP', 'COOP', or 'REST').</w:t>
      </w:r>
    </w:p>
    <w:p w14:paraId="4F45D23E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Overview of Workflow</w:t>
      </w:r>
    </w:p>
    <w:p w14:paraId="449F6CF0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1. Input</w:t>
      </w:r>
    </w:p>
    <w:p w14:paraId="332319EA" w14:textId="77777777" w:rsidR="00381488" w:rsidRPr="00381488" w:rsidRDefault="00381488" w:rsidP="00381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Preprocessed EEG data (</w:t>
      </w: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.set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files)</w:t>
      </w:r>
    </w:p>
    <w:p w14:paraId="64A600F8" w14:textId="77777777" w:rsidR="00381488" w:rsidRPr="00381488" w:rsidRDefault="00381488" w:rsidP="00381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Synchronized ECG and respiration data</w:t>
      </w:r>
    </w:p>
    <w:p w14:paraId="4F801790" w14:textId="77777777" w:rsidR="00381488" w:rsidRPr="00381488" w:rsidRDefault="00381488" w:rsidP="00381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Event markers for task segmentation (e.g., COMP-strt, COMP-stop)</w:t>
      </w:r>
    </w:p>
    <w:p w14:paraId="0014D79E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2. Output</w:t>
      </w:r>
    </w:p>
    <w:p w14:paraId="3AA075E1" w14:textId="77777777" w:rsidR="00381488" w:rsidRPr="00381488" w:rsidRDefault="00381488" w:rsidP="00381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Granger causality F-statistics and significance</w:t>
      </w:r>
    </w:p>
    <w:p w14:paraId="38D71C65" w14:textId="77777777" w:rsidR="00381488" w:rsidRPr="00381488" w:rsidRDefault="00381488" w:rsidP="00381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Channel-wise topographical plots of significant effects</w:t>
      </w:r>
    </w:p>
    <w:p w14:paraId="6FE8BF37" w14:textId="24D894F8" w:rsidR="00381488" w:rsidRPr="00381488" w:rsidRDefault="00381488" w:rsidP="00381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Heatmaps and bar plots summarizing average and significant effects</w:t>
      </w:r>
    </w:p>
    <w:p w14:paraId="4EFC8B27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Step-by-Step Breakdown</w:t>
      </w:r>
    </w:p>
    <w:p w14:paraId="49733FD8" w14:textId="30ADB393" w:rsidR="00381488" w:rsidRPr="00381488" w:rsidRDefault="00381488" w:rsidP="00381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Data Preparation</w:t>
      </w:r>
    </w:p>
    <w:p w14:paraId="656511CA" w14:textId="77777777" w:rsidR="00381488" w:rsidRPr="00381488" w:rsidRDefault="00381488" w:rsidP="00381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path_EEG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</w:t>
      </w: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path_Rest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Define paths to EEG and physiological datasets.</w:t>
      </w:r>
    </w:p>
    <w:p w14:paraId="716867CB" w14:textId="77777777" w:rsidR="00381488" w:rsidRPr="00381488" w:rsidRDefault="00381488" w:rsidP="00381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set_files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Collects all EEG datasets for looped analysis.</w:t>
      </w:r>
    </w:p>
    <w:p w14:paraId="4D62C8C9" w14:textId="12CECC72" w:rsidR="00381488" w:rsidRPr="00381488" w:rsidRDefault="00381488" w:rsidP="00381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Configuration</w:t>
      </w:r>
    </w:p>
    <w:p w14:paraId="61BDB28A" w14:textId="77777777" w:rsidR="00381488" w:rsidRPr="00381488" w:rsidRDefault="00381488" w:rsidP="00381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subbands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EEG frequency bands (theta, alpha, beta)</w:t>
      </w:r>
    </w:p>
    <w:p w14:paraId="45774B13" w14:textId="77777777" w:rsidR="00381488" w:rsidRPr="00381488" w:rsidRDefault="00381488" w:rsidP="00381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directions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Granger causality flow directions (EEG2HR, HR2EEG, etc.)</w:t>
      </w:r>
    </w:p>
    <w:p w14:paraId="0C87E3CF" w14:textId="77777777" w:rsidR="00381488" w:rsidRPr="00381488" w:rsidRDefault="00381488" w:rsidP="00381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alpha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Significance threshold for Granger causality</w:t>
      </w:r>
    </w:p>
    <w:p w14:paraId="543B2FC0" w14:textId="77777777" w:rsidR="00381488" w:rsidRDefault="00381488" w:rsidP="00381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max_lag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Lag used in autoregressive model</w:t>
      </w:r>
    </w:p>
    <w:p w14:paraId="7DBF707E" w14:textId="4EBAC449" w:rsidR="00DD4689" w:rsidRDefault="00DD4689" w:rsidP="00DD46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Optimal parameters for EEG-HR interaction analysis: max_lag and fs_gc</w:t>
      </w:r>
    </w:p>
    <w:p w14:paraId="681617FB" w14:textId="77777777" w:rsidR="00DD4689" w:rsidRPr="00DD4689" w:rsidRDefault="00DD4689" w:rsidP="00DD46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344B8D2E" w14:textId="77777777" w:rsidR="00DD4689" w:rsidRPr="00DD4689" w:rsidRDefault="00DD4689" w:rsidP="00DD4689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Sampling Frequency (fs_gc)</w:t>
      </w: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69DE2307" w14:textId="06947D64" w:rsidR="00DD4689" w:rsidRPr="00DD4689" w:rsidRDefault="00DD4689" w:rsidP="00DD4689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1 Hz</w:t>
      </w:r>
    </w:p>
    <w:p w14:paraId="09F2C266" w14:textId="77777777" w:rsidR="00DD4689" w:rsidRPr="00DD4689" w:rsidRDefault="00DD4689" w:rsidP="00DD4689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Rationale:</w:t>
      </w:r>
    </w:p>
    <w:p w14:paraId="41188A63" w14:textId="77777777" w:rsidR="00DD4689" w:rsidRPr="00DD4689" w:rsidRDefault="00DD4689" w:rsidP="00DD4689">
      <w:pPr>
        <w:numPr>
          <w:ilvl w:val="0"/>
          <w:numId w:val="13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Heart rate variability (HRV) is typically analyzed at 1 Hz sampling rate</w:t>
      </w:r>
    </w:p>
    <w:p w14:paraId="6581CECE" w14:textId="77777777" w:rsidR="00DD4689" w:rsidRPr="00DD4689" w:rsidRDefault="00DD4689" w:rsidP="00DD4689">
      <w:pPr>
        <w:numPr>
          <w:ilvl w:val="0"/>
          <w:numId w:val="14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physiological meaningful changes in heart rate occur at this time scale</w:t>
      </w:r>
    </w:p>
    <w:p w14:paraId="3FE7A2AE" w14:textId="77777777" w:rsidR="00DD4689" w:rsidRPr="00DD4689" w:rsidRDefault="00DD4689" w:rsidP="00DD4689">
      <w:pPr>
        <w:numPr>
          <w:ilvl w:val="0"/>
          <w:numId w:val="15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Most studies in the literature use 1 Hz for HRV analysis</w:t>
      </w:r>
    </w:p>
    <w:p w14:paraId="3458D1FE" w14:textId="77777777" w:rsidR="00DD4689" w:rsidRPr="00DD4689" w:rsidRDefault="00DD4689" w:rsidP="00DD4689">
      <w:pPr>
        <w:numPr>
          <w:ilvl w:val="0"/>
          <w:numId w:val="16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matches the natural frequency of heart rate changes</w:t>
      </w:r>
    </w:p>
    <w:p w14:paraId="4E7CBC83" w14:textId="77777777" w:rsidR="00DD4689" w:rsidRPr="00DD4689" w:rsidRDefault="00DD4689" w:rsidP="00DD4689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Maximum Lag (max_lag)</w:t>
      </w: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44A80475" w14:textId="099B0DF1" w:rsidR="00DD4689" w:rsidRPr="00DD4689" w:rsidRDefault="00DD4689" w:rsidP="00DD4689">
      <w:pPr>
        <w:numPr>
          <w:ilvl w:val="0"/>
          <w:numId w:val="1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2-3</w:t>
      </w:r>
    </w:p>
    <w:p w14:paraId="7CBFDF2E" w14:textId="77777777" w:rsidR="00DD4689" w:rsidRPr="00DD4689" w:rsidRDefault="00DD4689" w:rsidP="00DD4689">
      <w:pPr>
        <w:numPr>
          <w:ilvl w:val="0"/>
          <w:numId w:val="2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Rationale:</w:t>
      </w:r>
    </w:p>
    <w:p w14:paraId="67E1F061" w14:textId="77777777" w:rsidR="00DD4689" w:rsidRPr="00DD4689" w:rsidRDefault="00DD4689" w:rsidP="00DD4689">
      <w:pPr>
        <w:numPr>
          <w:ilvl w:val="0"/>
          <w:numId w:val="21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1 Hz sampling rate, a lag of 2-3 seconds is sufficient to capture:</w:t>
      </w:r>
    </w:p>
    <w:p w14:paraId="61CF9F10" w14:textId="77777777" w:rsidR="00DD4689" w:rsidRPr="00DD4689" w:rsidRDefault="00DD4689" w:rsidP="00DD4689">
      <w:pPr>
        <w:numPr>
          <w:ilvl w:val="0"/>
          <w:numId w:val="22"/>
        </w:numPr>
        <w:spacing w:before="30" w:after="30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baroreflex response (0.5-1.5 seconds)</w:t>
      </w:r>
    </w:p>
    <w:p w14:paraId="7516233E" w14:textId="77777777" w:rsidR="00DD4689" w:rsidRPr="00DD4689" w:rsidRDefault="00DD4689" w:rsidP="00DD4689">
      <w:pPr>
        <w:numPr>
          <w:ilvl w:val="0"/>
          <w:numId w:val="23"/>
        </w:numPr>
        <w:spacing w:before="30" w:after="30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respiratory sinus arrhythmia (2-3 seconds)</w:t>
      </w:r>
    </w:p>
    <w:p w14:paraId="6D52FA15" w14:textId="77777777" w:rsidR="00DD4689" w:rsidRPr="00DD4689" w:rsidRDefault="00DD4689" w:rsidP="00DD4689">
      <w:pPr>
        <w:numPr>
          <w:ilvl w:val="0"/>
          <w:numId w:val="24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Longer lags may introduce spurious correlations</w:t>
      </w:r>
    </w:p>
    <w:p w14:paraId="2350DB83" w14:textId="77777777" w:rsidR="00DD4689" w:rsidRPr="00DD4689" w:rsidRDefault="00DD4689" w:rsidP="00DD4689">
      <w:pPr>
        <w:numPr>
          <w:ilvl w:val="0"/>
          <w:numId w:val="25"/>
        </w:numPr>
        <w:spacing w:before="30" w:after="3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D46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literature suggests that most meaningful EEG-HR interactions occur within this time window</w:t>
      </w:r>
    </w:p>
    <w:p w14:paraId="4D58901B" w14:textId="77777777" w:rsidR="00DD4689" w:rsidRPr="00DD4689" w:rsidRDefault="00DD4689" w:rsidP="00DD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7DA3B163" w14:textId="2285F42D" w:rsidR="00381488" w:rsidRPr="00381488" w:rsidRDefault="00381488" w:rsidP="00381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Subject-Level Processing Loop</w:t>
      </w:r>
    </w:p>
    <w:p w14:paraId="0BD91E9A" w14:textId="77777777" w:rsidR="00381488" w:rsidRPr="00381488" w:rsidRDefault="00381488" w:rsidP="00381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each subject:</w:t>
      </w:r>
    </w:p>
    <w:p w14:paraId="2377A255" w14:textId="07F5361F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Load data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3F9B6D0C" w14:textId="77777777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Extract event-based segments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(between </w:t>
      </w: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event_type-strt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</w:t>
      </w:r>
      <w:r w:rsidRPr="0038148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event_type-stop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).</w:t>
      </w:r>
    </w:p>
    <w:p w14:paraId="48B33ADA" w14:textId="77777777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Compute HR and respiration rate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time series at 1 Hz.</w:t>
      </w:r>
    </w:p>
    <w:p w14:paraId="1EE5A0B4" w14:textId="77777777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Filter EEG into frequency bands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6A52D542" w14:textId="77777777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Segment EEG into 1-second windows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06CC23D7" w14:textId="4FDD9CFF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Calculate band power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each window.</w:t>
      </w:r>
    </w:p>
    <w:p w14:paraId="6087A0EE" w14:textId="77777777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Apply Granger causality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between power and HR/respiration in both directions:</w:t>
      </w:r>
    </w:p>
    <w:p w14:paraId="4E35C2A5" w14:textId="77777777" w:rsidR="00381488" w:rsidRPr="00381488" w:rsidRDefault="00381488" w:rsidP="003814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EEG → HR / Resp</w:t>
      </w:r>
    </w:p>
    <w:p w14:paraId="7F791B44" w14:textId="77777777" w:rsidR="00381488" w:rsidRPr="00381488" w:rsidRDefault="00381488" w:rsidP="003814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HR / Resp → EEG</w:t>
      </w:r>
    </w:p>
    <w:p w14:paraId="6417EC0C" w14:textId="77777777" w:rsidR="00381488" w:rsidRPr="00381488" w:rsidRDefault="00381488" w:rsidP="00381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Store F-statistic and significance</w:t>
      </w:r>
      <w:r w:rsidRPr="0038148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 a results structure.</w:t>
      </w:r>
    </w:p>
    <w:p w14:paraId="29426707" w14:textId="77777777" w:rsidR="00381488" w:rsidRPr="00381488" w:rsidRDefault="00381488" w:rsidP="00381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81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Custom Parameters You Can Adjust</w:t>
      </w:r>
    </w:p>
    <w:tbl>
      <w:tblPr>
        <w:tblStyle w:val="Tabellasemplice-1"/>
        <w:tblW w:w="9634" w:type="dxa"/>
        <w:tblLook w:val="04A0" w:firstRow="1" w:lastRow="0" w:firstColumn="1" w:lastColumn="0" w:noHBand="0" w:noVBand="1"/>
      </w:tblPr>
      <w:tblGrid>
        <w:gridCol w:w="2547"/>
        <w:gridCol w:w="4812"/>
        <w:gridCol w:w="2275"/>
      </w:tblGrid>
      <w:tr w:rsidR="00381488" w:rsidRPr="00381488" w14:paraId="74C086A9" w14:textId="77777777" w:rsidTr="00381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3774428" w14:textId="77777777" w:rsidR="00381488" w:rsidRPr="00381488" w:rsidRDefault="00381488" w:rsidP="0038148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381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Parameter</w:t>
            </w:r>
          </w:p>
        </w:tc>
        <w:tc>
          <w:tcPr>
            <w:tcW w:w="4812" w:type="dxa"/>
            <w:hideMark/>
          </w:tcPr>
          <w:p w14:paraId="417E951A" w14:textId="77777777" w:rsidR="00381488" w:rsidRPr="00381488" w:rsidRDefault="00381488" w:rsidP="003814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381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Description</w:t>
            </w:r>
          </w:p>
        </w:tc>
        <w:tc>
          <w:tcPr>
            <w:tcW w:w="2275" w:type="dxa"/>
            <w:hideMark/>
          </w:tcPr>
          <w:p w14:paraId="302ACB28" w14:textId="77777777" w:rsidR="00381488" w:rsidRPr="00381488" w:rsidRDefault="00381488" w:rsidP="003814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381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Example</w:t>
            </w:r>
          </w:p>
        </w:tc>
      </w:tr>
      <w:tr w:rsidR="00381488" w:rsidRPr="00381488" w14:paraId="1A01EB03" w14:textId="77777777" w:rsidTr="00632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AE607" w14:textId="77777777" w:rsidR="00381488" w:rsidRPr="006324A0" w:rsidRDefault="00381488" w:rsidP="006324A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14:paraId="6C574BEB" w14:textId="77777777" w:rsidR="00381488" w:rsidRPr="006324A0" w:rsidRDefault="00381488" w:rsidP="006324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Task condition to analyze</w:t>
            </w:r>
          </w:p>
        </w:tc>
        <w:tc>
          <w:tcPr>
            <w:tcW w:w="2275" w:type="dxa"/>
            <w:vAlign w:val="center"/>
            <w:hideMark/>
          </w:tcPr>
          <w:p w14:paraId="6C086B1B" w14:textId="77777777" w:rsidR="00381488" w:rsidRPr="006324A0" w:rsidRDefault="00381488" w:rsidP="006324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'COMP'</w:t>
            </w:r>
          </w:p>
        </w:tc>
      </w:tr>
      <w:tr w:rsidR="00381488" w:rsidRPr="00381488" w14:paraId="4E9FB159" w14:textId="77777777" w:rsidTr="006324A0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A1A3D6" w14:textId="77777777" w:rsidR="00381488" w:rsidRPr="006324A0" w:rsidRDefault="00381488" w:rsidP="006324A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subbands</w:t>
            </w:r>
          </w:p>
        </w:tc>
        <w:tc>
          <w:tcPr>
            <w:tcW w:w="0" w:type="auto"/>
            <w:vAlign w:val="center"/>
            <w:hideMark/>
          </w:tcPr>
          <w:p w14:paraId="1217291A" w14:textId="77777777" w:rsidR="00381488" w:rsidRPr="006324A0" w:rsidRDefault="00381488" w:rsidP="006324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EEG frequency bands</w:t>
            </w:r>
          </w:p>
        </w:tc>
        <w:tc>
          <w:tcPr>
            <w:tcW w:w="2275" w:type="dxa"/>
            <w:vAlign w:val="center"/>
            <w:hideMark/>
          </w:tcPr>
          <w:p w14:paraId="1D90948D" w14:textId="77777777" w:rsidR="00381488" w:rsidRPr="006324A0" w:rsidRDefault="00381488" w:rsidP="006324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theta, alpha</w:t>
            </w:r>
          </w:p>
        </w:tc>
      </w:tr>
      <w:tr w:rsidR="00381488" w:rsidRPr="00381488" w14:paraId="43A4C63C" w14:textId="77777777" w:rsidTr="00632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639226" w14:textId="77777777" w:rsidR="00381488" w:rsidRPr="006324A0" w:rsidRDefault="00381488" w:rsidP="006324A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max_lag</w:t>
            </w:r>
          </w:p>
        </w:tc>
        <w:tc>
          <w:tcPr>
            <w:tcW w:w="0" w:type="auto"/>
            <w:vAlign w:val="center"/>
            <w:hideMark/>
          </w:tcPr>
          <w:p w14:paraId="09EAAE73" w14:textId="77777777" w:rsidR="00381488" w:rsidRPr="006324A0" w:rsidRDefault="00381488" w:rsidP="006324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Max lag in GC model</w:t>
            </w:r>
          </w:p>
        </w:tc>
        <w:tc>
          <w:tcPr>
            <w:tcW w:w="2275" w:type="dxa"/>
            <w:vAlign w:val="center"/>
            <w:hideMark/>
          </w:tcPr>
          <w:p w14:paraId="0B3321CF" w14:textId="77777777" w:rsidR="00381488" w:rsidRPr="006324A0" w:rsidRDefault="00381488" w:rsidP="006324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3 or 4</w:t>
            </w:r>
          </w:p>
        </w:tc>
      </w:tr>
      <w:tr w:rsidR="00381488" w:rsidRPr="00381488" w14:paraId="1BDF287D" w14:textId="77777777" w:rsidTr="006324A0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5C2F1" w14:textId="77777777" w:rsidR="00381488" w:rsidRPr="006324A0" w:rsidRDefault="00381488" w:rsidP="006324A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fs_gc</w:t>
            </w:r>
          </w:p>
        </w:tc>
        <w:tc>
          <w:tcPr>
            <w:tcW w:w="0" w:type="auto"/>
            <w:vAlign w:val="center"/>
            <w:hideMark/>
          </w:tcPr>
          <w:p w14:paraId="2C24548B" w14:textId="72A11B9D" w:rsidR="00381488" w:rsidRPr="006324A0" w:rsidRDefault="00381488" w:rsidP="006324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Down-sampled sampling rate for GC</w:t>
            </w:r>
          </w:p>
        </w:tc>
        <w:tc>
          <w:tcPr>
            <w:tcW w:w="2275" w:type="dxa"/>
            <w:vAlign w:val="center"/>
            <w:hideMark/>
          </w:tcPr>
          <w:p w14:paraId="08CC2CCB" w14:textId="77777777" w:rsidR="00381488" w:rsidRPr="006324A0" w:rsidRDefault="00381488" w:rsidP="006324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1 Hz</w:t>
            </w:r>
          </w:p>
        </w:tc>
      </w:tr>
      <w:tr w:rsidR="00381488" w:rsidRPr="00381488" w14:paraId="16425F8C" w14:textId="77777777" w:rsidTr="00632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20F47D" w14:textId="77777777" w:rsidR="00381488" w:rsidRPr="006324A0" w:rsidRDefault="00381488" w:rsidP="006324A0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1A503847" w14:textId="77777777" w:rsidR="00381488" w:rsidRPr="006324A0" w:rsidRDefault="00381488" w:rsidP="006324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Number of EEG channels</w:t>
            </w:r>
          </w:p>
        </w:tc>
        <w:tc>
          <w:tcPr>
            <w:tcW w:w="2275" w:type="dxa"/>
            <w:vAlign w:val="center"/>
            <w:hideMark/>
          </w:tcPr>
          <w:p w14:paraId="128BBF9B" w14:textId="77777777" w:rsidR="00381488" w:rsidRPr="006324A0" w:rsidRDefault="00381488" w:rsidP="006324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</w:pPr>
            <w:r w:rsidRPr="006324A0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/>
                <w14:ligatures w14:val="none"/>
              </w:rPr>
              <w:t>64</w:t>
            </w:r>
          </w:p>
        </w:tc>
      </w:tr>
    </w:tbl>
    <w:p w14:paraId="0B584738" w14:textId="170F26F5" w:rsidR="00381488" w:rsidRDefault="00381488" w:rsidP="003814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3AA6B207" w14:textId="13CB268F" w:rsidR="00AE2297" w:rsidRPr="003F3860" w:rsidRDefault="00AE2297" w:rsidP="003F3860">
      <w:pPr>
        <w:tabs>
          <w:tab w:val="left" w:pos="2796"/>
        </w:tabs>
      </w:pPr>
    </w:p>
    <w:sectPr w:rsidR="00AE2297" w:rsidRPr="003F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FB8"/>
    <w:multiLevelType w:val="multilevel"/>
    <w:tmpl w:val="EF6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005F"/>
    <w:multiLevelType w:val="multilevel"/>
    <w:tmpl w:val="B16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5D24"/>
    <w:multiLevelType w:val="multilevel"/>
    <w:tmpl w:val="041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37AC"/>
    <w:multiLevelType w:val="multilevel"/>
    <w:tmpl w:val="0674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C7B30"/>
    <w:multiLevelType w:val="multilevel"/>
    <w:tmpl w:val="7D6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836D4"/>
    <w:multiLevelType w:val="multilevel"/>
    <w:tmpl w:val="5FA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166BD"/>
    <w:multiLevelType w:val="multilevel"/>
    <w:tmpl w:val="3E1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F08E8"/>
    <w:multiLevelType w:val="multilevel"/>
    <w:tmpl w:val="A48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62856"/>
    <w:multiLevelType w:val="multilevel"/>
    <w:tmpl w:val="32F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803A4"/>
    <w:multiLevelType w:val="multilevel"/>
    <w:tmpl w:val="AB6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09A1"/>
    <w:multiLevelType w:val="multilevel"/>
    <w:tmpl w:val="4B4E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16D25"/>
    <w:multiLevelType w:val="multilevel"/>
    <w:tmpl w:val="E1F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4366E"/>
    <w:multiLevelType w:val="multilevel"/>
    <w:tmpl w:val="AE8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E6325"/>
    <w:multiLevelType w:val="multilevel"/>
    <w:tmpl w:val="92B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D590C"/>
    <w:multiLevelType w:val="multilevel"/>
    <w:tmpl w:val="FA4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1647B"/>
    <w:multiLevelType w:val="multilevel"/>
    <w:tmpl w:val="FC44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A41DD"/>
    <w:multiLevelType w:val="multilevel"/>
    <w:tmpl w:val="DAF4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9E3C1E"/>
    <w:multiLevelType w:val="multilevel"/>
    <w:tmpl w:val="35A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25793"/>
    <w:multiLevelType w:val="multilevel"/>
    <w:tmpl w:val="E4E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263D8"/>
    <w:multiLevelType w:val="multilevel"/>
    <w:tmpl w:val="5D9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67509"/>
    <w:multiLevelType w:val="multilevel"/>
    <w:tmpl w:val="3A1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B2803"/>
    <w:multiLevelType w:val="multilevel"/>
    <w:tmpl w:val="600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77FA4"/>
    <w:multiLevelType w:val="multilevel"/>
    <w:tmpl w:val="13B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33223"/>
    <w:multiLevelType w:val="multilevel"/>
    <w:tmpl w:val="661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529D4"/>
    <w:multiLevelType w:val="multilevel"/>
    <w:tmpl w:val="E21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445931">
    <w:abstractNumId w:val="4"/>
  </w:num>
  <w:num w:numId="2" w16cid:durableId="1909419505">
    <w:abstractNumId w:val="5"/>
  </w:num>
  <w:num w:numId="3" w16cid:durableId="962034364">
    <w:abstractNumId w:val="0"/>
  </w:num>
  <w:num w:numId="4" w16cid:durableId="521554390">
    <w:abstractNumId w:val="14"/>
  </w:num>
  <w:num w:numId="5" w16cid:durableId="215245028">
    <w:abstractNumId w:val="16"/>
  </w:num>
  <w:num w:numId="6" w16cid:durableId="767428949">
    <w:abstractNumId w:val="22"/>
  </w:num>
  <w:num w:numId="7" w16cid:durableId="497118877">
    <w:abstractNumId w:val="13"/>
  </w:num>
  <w:num w:numId="8" w16cid:durableId="432482592">
    <w:abstractNumId w:val="19"/>
  </w:num>
  <w:num w:numId="9" w16cid:durableId="1143619067">
    <w:abstractNumId w:val="3"/>
    <w:lvlOverride w:ilvl="0">
      <w:startOverride w:val="1"/>
    </w:lvlOverride>
  </w:num>
  <w:num w:numId="10" w16cid:durableId="349335838">
    <w:abstractNumId w:val="9"/>
  </w:num>
  <w:num w:numId="11" w16cid:durableId="307394692">
    <w:abstractNumId w:val="20"/>
  </w:num>
  <w:num w:numId="12" w16cid:durableId="1078867932">
    <w:abstractNumId w:val="8"/>
  </w:num>
  <w:num w:numId="13" w16cid:durableId="273363404">
    <w:abstractNumId w:val="11"/>
  </w:num>
  <w:num w:numId="14" w16cid:durableId="175536489">
    <w:abstractNumId w:val="2"/>
  </w:num>
  <w:num w:numId="15" w16cid:durableId="1050887121">
    <w:abstractNumId w:val="23"/>
  </w:num>
  <w:num w:numId="16" w16cid:durableId="310404797">
    <w:abstractNumId w:val="18"/>
  </w:num>
  <w:num w:numId="17" w16cid:durableId="1709455125">
    <w:abstractNumId w:val="10"/>
    <w:lvlOverride w:ilvl="0">
      <w:startOverride w:val="2"/>
    </w:lvlOverride>
  </w:num>
  <w:num w:numId="18" w16cid:durableId="1496385314">
    <w:abstractNumId w:val="12"/>
  </w:num>
  <w:num w:numId="19" w16cid:durableId="136730172">
    <w:abstractNumId w:val="17"/>
  </w:num>
  <w:num w:numId="20" w16cid:durableId="671955315">
    <w:abstractNumId w:val="1"/>
  </w:num>
  <w:num w:numId="21" w16cid:durableId="1997371936">
    <w:abstractNumId w:val="6"/>
  </w:num>
  <w:num w:numId="22" w16cid:durableId="830875080">
    <w:abstractNumId w:val="21"/>
  </w:num>
  <w:num w:numId="23" w16cid:durableId="785808577">
    <w:abstractNumId w:val="7"/>
  </w:num>
  <w:num w:numId="24" w16cid:durableId="1382098655">
    <w:abstractNumId w:val="15"/>
  </w:num>
  <w:num w:numId="25" w16cid:durableId="13299450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47"/>
    <w:rsid w:val="001E2ADD"/>
    <w:rsid w:val="00375662"/>
    <w:rsid w:val="00381488"/>
    <w:rsid w:val="00383D47"/>
    <w:rsid w:val="003F3860"/>
    <w:rsid w:val="006324A0"/>
    <w:rsid w:val="00637AEE"/>
    <w:rsid w:val="006C1D87"/>
    <w:rsid w:val="00746C69"/>
    <w:rsid w:val="007F4A63"/>
    <w:rsid w:val="00832C37"/>
    <w:rsid w:val="00A7217A"/>
    <w:rsid w:val="00AE2297"/>
    <w:rsid w:val="00DD4689"/>
    <w:rsid w:val="00DE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C9CEED"/>
  <w15:chartTrackingRefBased/>
  <w15:docId w15:val="{CF424B7B-CBA1-4FD5-B3C5-9DDB7B11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3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3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3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3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3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3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3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3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3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3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3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3D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3D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3D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3D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3D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3D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3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3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3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3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3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3D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3D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3D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3D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3D47"/>
    <w:rPr>
      <w:b/>
      <w:bCs/>
      <w:smallCaps/>
      <w:color w:val="0F4761" w:themeColor="accent1" w:themeShade="BF"/>
      <w:spacing w:val="5"/>
    </w:rPr>
  </w:style>
  <w:style w:type="table" w:styleId="Tabellasemplice-1">
    <w:name w:val="Plain Table 1"/>
    <w:basedOn w:val="Tabellanormale"/>
    <w:uiPriority w:val="41"/>
    <w:rsid w:val="003814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2262</Characters>
  <Application>Microsoft Office Word</Application>
  <DocSecurity>0</DocSecurity>
  <Lines>76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khadijeh raeisi</dc:creator>
  <cp:keywords/>
  <dc:description/>
  <cp:lastModifiedBy>giuseppe di giovanni</cp:lastModifiedBy>
  <cp:revision>2</cp:revision>
  <dcterms:created xsi:type="dcterms:W3CDTF">2025-07-28T13:25:00Z</dcterms:created>
  <dcterms:modified xsi:type="dcterms:W3CDTF">2025-07-28T13:25:00Z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4c34adca-040d-4934-bd1f-3b08fc3bbb27</vt:lpwstr>
  </property>
</Properties>
</file>