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&gt;&gt; GT FLEET 365 &lt;&lt;</w:t>
      </w:r>
    </w:p>
    <w:p w:rsidR="00000000" w:rsidDel="00000000" w:rsidP="00000000" w:rsidRDefault="00000000" w:rsidRPr="00000000" w14:paraId="00000004">
      <w:pPr>
        <w:ind w:left="56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Progetto per la</w:t>
      </w:r>
    </w:p>
    <w:p w:rsidR="00000000" w:rsidDel="00000000" w:rsidP="00000000" w:rsidRDefault="00000000" w:rsidRPr="00000000" w14:paraId="00000006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DIGITAL TRANSFORMATION </w:t>
      </w:r>
    </w:p>
    <w:p w:rsidR="00000000" w:rsidDel="00000000" w:rsidP="00000000" w:rsidRDefault="00000000" w:rsidRPr="00000000" w14:paraId="00000007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nella Gestione dei Mezzi Aziendali</w:t>
      </w:r>
    </w:p>
    <w:p w:rsidR="00000000" w:rsidDel="00000000" w:rsidP="00000000" w:rsidRDefault="00000000" w:rsidRPr="00000000" w14:paraId="00000008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============</w:t>
      </w:r>
    </w:p>
    <w:p w:rsidR="00000000" w:rsidDel="00000000" w:rsidP="00000000" w:rsidRDefault="00000000" w:rsidRPr="00000000" w14:paraId="0000000A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Proposta Commerciale</w:t>
      </w:r>
    </w:p>
    <w:p w:rsidR="00000000" w:rsidDel="00000000" w:rsidP="00000000" w:rsidRDefault="00000000" w:rsidRPr="00000000" w14:paraId="0000000C">
      <w:pPr>
        <w:ind w:left="567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67" w:firstLine="0"/>
        <w:jc w:val="center"/>
        <w:rPr/>
      </w:pPr>
      <w:r w:rsidDel="00000000" w:rsidR="00000000" w:rsidRPr="00000000">
        <w:rPr>
          <w:sz w:val="44"/>
          <w:szCs w:val="44"/>
          <w:highlight w:val="yellow"/>
          <w:rtl w:val="0"/>
        </w:rPr>
        <w:t xml:space="preserve">Nome Azienda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51" w:right="0" w:hanging="170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0" w:firstLine="0"/>
        <w:rPr>
          <w:b w:val="1"/>
          <w:bCs w:val="1"/>
          <w:smallCap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  <w:tab w:val="right" w:leader="none" w:pos="9913"/>
        </w:tabs>
        <w:spacing w:after="0" w:before="3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INDICE</w:t>
      </w:r>
    </w:p>
    <w:sdt>
      <w:sdtPr>
        <w:id w:val="11091819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kg8sgo1ily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hyperlink>
          <w:hyperlink w:anchor="_4kg8sgo1ily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_4kg8sgo1ily1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Introduzione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tcwwsibf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atcwwsibfc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_atcwwsibfcg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Esigenze del cliente, BENEFICI E RITORNI AZIENDALI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8c0dpft6a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y8c0dpft6aq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_y8c0dpft6aqd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DISPOSITIVo DI BORDO GT Fleet 365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0p8s57j8my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z0p8s57j8m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_z0p8s57j8myd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piattaforma gt fleet 365 – CARATTERISTICHE PRINCIPALI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276bv6iot9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r276bv6iot9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_r276bv6iot9k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PIATTAFORMA GT FLEET 365 – ATTIVAZIONE CONTROL ROOM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ublvyb8gi8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gublvyb8gi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_gublvyb8gi8b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APP GT FLEET 365 (ANDROID – IOS)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gcpwsov0x6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dgcpwsov0x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_dgcpwsov0x6k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VALORIZZAZIONE ECONOMICA DELLA FORNITURA GT FLEET 365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lgikjqwphi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xlgikjqwph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_xlgikjqwphik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CONDIZIONI DI FORNITURA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l7o3z42iwb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7l7o3z42iwb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_7l7o3z42iwbn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ESONERO RESPONSABILITÁ DI MACNIL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nng5pn3u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knng5pn3uv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_knng5pn3uv1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ALTRE NORME CONTRATTUALI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lfkv0k19jo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hyperlink>
          <w:hyperlink w:anchor="_elfkv0k19jo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_elfkv0k19jou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CERTIFICAZIONI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pmiazc6y5i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hyperlink>
          <w:hyperlink w:anchor="_npmiazc6y5i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_npmiazc6y5i1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MANUTENZIONE E GARANZIA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vyd5d4o2x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hyperlink>
          <w:hyperlink w:anchor="_uvyd5d4o2x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_uvyd5d4o2xwv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TRATTAMENTO DATI PERSONALE DEI CLIENTI – GDPR - LEGGE SULLA PRIVACY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mqwt3j2gwy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hyperlink>
          <w:hyperlink w:anchor="_8mqwt3j2gwy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_8mqwt3j2gwyh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CONTROVERSIE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v08on1flcc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hyperlink>
          <w:hyperlink w:anchor="_hv08on1flcc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_hv08on1flcci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DATI PER LA FATTURAZIONE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61"/>
        </w:tabs>
        <w:spacing w:after="0" w:before="3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4kg8sgo1ily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23">
      <w:pPr>
        <w:ind w:left="-57" w:firstLine="0"/>
        <w:rPr/>
      </w:pPr>
      <w:r w:rsidDel="00000000" w:rsidR="00000000" w:rsidRPr="00000000">
        <w:rPr>
          <w:rtl w:val="0"/>
        </w:rPr>
        <w:t xml:space="preserve">Il Presente documento illustra la proposta di MACNIL al Cliente per la fornitura della soluzione </w:t>
      </w:r>
      <w:r w:rsidDel="00000000" w:rsidR="00000000" w:rsidRPr="00000000">
        <w:rPr>
          <w:b w:val="1"/>
          <w:bCs w:val="1"/>
          <w:rtl w:val="0"/>
        </w:rPr>
        <w:t xml:space="preserve">GT FLEET 365 </w:t>
      </w:r>
      <w:r w:rsidDel="00000000" w:rsidR="00000000" w:rsidRPr="00000000">
        <w:rPr>
          <w:rtl w:val="0"/>
        </w:rPr>
        <w:t xml:space="preserve">– Piattaforma Software Avanzata per Localizzazione, Gestione, Controllo, Telematica e Sicurezza mezzi aziendali e asset.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tabs>
          <w:tab w:val="left" w:leader="none" w:pos="851"/>
        </w:tabs>
        <w:spacing w:line="360" w:lineRule="auto"/>
        <w:ind w:left="-57" w:hanging="432"/>
        <w:rPr/>
      </w:pPr>
      <w:bookmarkStart w:colFirst="0" w:colLast="0" w:name="_atcwwsibfcg" w:id="1"/>
      <w:bookmarkEnd w:id="1"/>
      <w:r w:rsidDel="00000000" w:rsidR="00000000" w:rsidRPr="00000000">
        <w:rPr>
          <w:rtl w:val="0"/>
        </w:rPr>
        <w:t xml:space="preserve">Esigenze del cliente, BENEFICI E RITORNI AZIENDALI</w:t>
      </w:r>
    </w:p>
    <w:p w:rsidR="00000000" w:rsidDel="00000000" w:rsidP="00000000" w:rsidRDefault="00000000" w:rsidRPr="00000000" w14:paraId="00000025">
      <w:pPr>
        <w:ind w:left="-57" w:firstLine="0"/>
        <w:rPr/>
      </w:pPr>
      <w:bookmarkStart w:colFirst="0" w:colLast="0" w:name="_2sv2s16m78k9" w:id="2"/>
      <w:bookmarkEnd w:id="2"/>
      <w:r w:rsidDel="00000000" w:rsidR="00000000" w:rsidRPr="00000000">
        <w:rPr>
          <w:rtl w:val="0"/>
        </w:rPr>
        <w:t xml:space="preserve">GT FLEET 365 è una piattaforma software avanzata per la mobilità e per la gestione, il controllo, la telematica e la sicurezza di mezzi aziendali, asset e persone, che contribuisce alla </w:t>
      </w:r>
      <w:r w:rsidDel="00000000" w:rsidR="00000000" w:rsidRPr="00000000">
        <w:rPr>
          <w:b w:val="1"/>
          <w:bCs w:val="1"/>
          <w:rtl w:val="0"/>
        </w:rPr>
        <w:t xml:space="preserve">Digital Transformation delle aziende</w:t>
      </w:r>
      <w:r w:rsidDel="00000000" w:rsidR="00000000" w:rsidRPr="00000000">
        <w:rPr>
          <w:rtl w:val="0"/>
        </w:rPr>
        <w:t xml:space="preserve">. Grazie a un dispositivo GSM/GPS/4G, interfacciato con l’elettronica di bordo del mezzo, è in grado di rilevare dati di localizzazione satellitare GPS.</w:t>
      </w:r>
    </w:p>
    <w:p w:rsidR="00000000" w:rsidDel="00000000" w:rsidP="00000000" w:rsidRDefault="00000000" w:rsidRPr="00000000" w14:paraId="00000026">
      <w:pPr>
        <w:ind w:left="-57" w:firstLine="0"/>
        <w:rPr/>
      </w:pPr>
      <w:r w:rsidDel="00000000" w:rsidR="00000000" w:rsidRPr="00000000">
        <w:rPr>
          <w:rtl w:val="0"/>
        </w:rPr>
        <w:t xml:space="preserve">Il sistema prevede la possibilità di localizzare il mezzo e di visualizzarlo su mappe cartografiche satellitari. Il sistema inoltre prevede la registrazione puntuale di velocità, percorsi, soste del mezzo con riferimenti temporali, anche grazie alla telematica di bordo: una "</w:t>
      </w:r>
      <w:r w:rsidDel="00000000" w:rsidR="00000000" w:rsidRPr="00000000">
        <w:rPr>
          <w:b w:val="1"/>
          <w:bCs w:val="1"/>
          <w:rtl w:val="0"/>
        </w:rPr>
        <w:t xml:space="preserve">scatola nera del mezzo</w:t>
      </w:r>
      <w:r w:rsidDel="00000000" w:rsidR="00000000" w:rsidRPr="00000000">
        <w:rPr>
          <w:rtl w:val="0"/>
        </w:rPr>
        <w:t xml:space="preserve">" che permette di analizzare anche le abitudini di guida dei driver. I dati sono visionabili attraverso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, utilizzando opportune credenziali di accesso e autorizzazioni.</w:t>
      </w:r>
    </w:p>
    <w:p w:rsidR="00000000" w:rsidDel="00000000" w:rsidP="00000000" w:rsidRDefault="00000000" w:rsidRPr="00000000" w14:paraId="00000027">
      <w:pPr>
        <w:ind w:left="-57" w:firstLine="0"/>
        <w:rPr/>
      </w:pPr>
      <w:r w:rsidDel="00000000" w:rsidR="00000000" w:rsidRPr="00000000">
        <w:rPr>
          <w:rtl w:val="0"/>
        </w:rPr>
        <w:t xml:space="preserve">È possibile gestire gli Utenti abilitati all’utilizzo del Sistema, con relative autorizzazioni (</w:t>
      </w:r>
      <w:r w:rsidDel="00000000" w:rsidR="00000000" w:rsidRPr="00000000">
        <w:rPr>
          <w:b w:val="1"/>
          <w:bCs w:val="1"/>
          <w:rtl w:val="0"/>
        </w:rPr>
        <w:t xml:space="preserve">sotto accessi</w:t>
      </w:r>
      <w:r w:rsidDel="00000000" w:rsidR="00000000" w:rsidRPr="00000000">
        <w:rPr>
          <w:rtl w:val="0"/>
        </w:rPr>
        <w:t xml:space="preserve">), in base a mezzi e dati da analizzare.</w:t>
      </w:r>
    </w:p>
    <w:p w:rsidR="00000000" w:rsidDel="00000000" w:rsidP="00000000" w:rsidRDefault="00000000" w:rsidRPr="00000000" w14:paraId="00000028">
      <w:pPr>
        <w:ind w:left="-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7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Principali benefici</w:t>
      </w:r>
      <w:r w:rsidDel="00000000" w:rsidR="00000000" w:rsidRPr="00000000">
        <w:rPr>
          <w:rtl w:val="0"/>
        </w:rPr>
        <w:t xml:space="preserve"> legati all’introduzione di </w:t>
      </w:r>
      <w:r w:rsidDel="00000000" w:rsidR="00000000" w:rsidRPr="00000000">
        <w:rPr>
          <w:b w:val="1"/>
          <w:bCs w:val="1"/>
          <w:rtl w:val="0"/>
        </w:rPr>
        <w:t xml:space="preserve">GT FLEET 365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before="0" w:lineRule="auto"/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Riduzione dei costi per aumento di produttività ed efficienza</w:t>
      </w:r>
    </w:p>
    <w:p w:rsidR="00000000" w:rsidDel="00000000" w:rsidP="00000000" w:rsidRDefault="00000000" w:rsidRPr="00000000" w14:paraId="0000002C">
      <w:pPr>
        <w:ind w:left="284" w:firstLine="0"/>
        <w:rPr/>
      </w:pPr>
      <w:r w:rsidDel="00000000" w:rsidR="00000000" w:rsidRPr="00000000">
        <w:rPr>
          <w:rtl w:val="0"/>
        </w:rPr>
        <w:t xml:space="preserve">L’applicazione consente di scambiare dati in modo automatico, quindi senza impegnare tempo del personale operativo che si può così concentrare su altre attività.</w:t>
      </w:r>
    </w:p>
    <w:p w:rsidR="00000000" w:rsidDel="00000000" w:rsidP="00000000" w:rsidRDefault="00000000" w:rsidRPr="00000000" w14:paraId="0000002D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Riduzione dei costi del personale</w:t>
      </w:r>
    </w:p>
    <w:p w:rsidR="00000000" w:rsidDel="00000000" w:rsidP="00000000" w:rsidRDefault="00000000" w:rsidRPr="00000000" w14:paraId="0000002F">
      <w:pPr>
        <w:ind w:left="284" w:firstLine="0"/>
        <w:rPr/>
      </w:pPr>
      <w:r w:rsidDel="00000000" w:rsidR="00000000" w:rsidRPr="00000000">
        <w:rPr>
          <w:rtl w:val="0"/>
        </w:rPr>
        <w:t xml:space="preserve">Il controllo sui punti di sosta e/o parcheggio consente un controllo a posteriori o in tempo reale sull’attività svolta dai driver e quindi la possibilità di ridurre gli sprechi di tempo e ottimizzare l’attività lavorativa.</w:t>
      </w:r>
    </w:p>
    <w:p w:rsidR="00000000" w:rsidDel="00000000" w:rsidP="00000000" w:rsidRDefault="00000000" w:rsidRPr="00000000" w14:paraId="00000030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Riduzione dei costi per multe di eccesso velocità</w:t>
      </w:r>
    </w:p>
    <w:p w:rsidR="00000000" w:rsidDel="00000000" w:rsidP="00000000" w:rsidRDefault="00000000" w:rsidRPr="00000000" w14:paraId="00000032">
      <w:pPr>
        <w:ind w:left="284" w:firstLine="0"/>
        <w:rPr/>
      </w:pPr>
      <w:r w:rsidDel="00000000" w:rsidR="00000000" w:rsidRPr="00000000">
        <w:rPr>
          <w:rtl w:val="0"/>
        </w:rPr>
        <w:t xml:space="preserve">Possibilità di controllare a posteriori o in tempo reale, attraverso notifiche personalizzate, la velocità del mezzo per perseguire azioni di persuasione all’educazione stradale e quindi evitare multe per eccesso di velocità. La possibilità di verificare multe per soste non consentite.</w:t>
      </w:r>
    </w:p>
    <w:p w:rsidR="00000000" w:rsidDel="00000000" w:rsidP="00000000" w:rsidRDefault="00000000" w:rsidRPr="00000000" w14:paraId="00000033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Aumento dei Ricavi per miglioramento della Soddisfazione dei Clienti</w:t>
      </w:r>
    </w:p>
    <w:p w:rsidR="00000000" w:rsidDel="00000000" w:rsidP="00000000" w:rsidRDefault="00000000" w:rsidRPr="00000000" w14:paraId="00000035">
      <w:pPr>
        <w:ind w:left="284" w:firstLine="0"/>
        <w:rPr/>
      </w:pPr>
      <w:r w:rsidDel="00000000" w:rsidR="00000000" w:rsidRPr="00000000">
        <w:rPr>
          <w:rtl w:val="0"/>
        </w:rPr>
        <w:t xml:space="preserve">Il monitoraggio in tempo reale delle attività contribuisce ad incrementare il livello di servizio offerto al committente dell’azienda, supportando la gestione di eventuali situazioni critiche (legati per esempio a ritardi, furti…) e più tipicamente la comunicazione frequente dello stato di avanzamento della spedizione o dell’assistenza.</w:t>
      </w:r>
    </w:p>
    <w:p w:rsidR="00000000" w:rsidDel="00000000" w:rsidP="00000000" w:rsidRDefault="00000000" w:rsidRPr="00000000" w14:paraId="00000036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Aumento dell’Immagine Aziendale</w:t>
      </w:r>
    </w:p>
    <w:p w:rsidR="00000000" w:rsidDel="00000000" w:rsidP="00000000" w:rsidRDefault="00000000" w:rsidRPr="00000000" w14:paraId="00000038">
      <w:pPr>
        <w:ind w:left="284" w:firstLine="0"/>
        <w:rPr/>
      </w:pPr>
      <w:r w:rsidDel="00000000" w:rsidR="00000000" w:rsidRPr="00000000">
        <w:rPr>
          <w:rtl w:val="0"/>
        </w:rPr>
        <w:t xml:space="preserve">L’adozione di applicazioni di questo tipo influisce positivamente sull’immagine percepita da clienti e fornitori circa la qualità e l’affidabilità del servizio fornito.</w:t>
      </w:r>
    </w:p>
    <w:p w:rsidR="00000000" w:rsidDel="00000000" w:rsidP="00000000" w:rsidRDefault="00000000" w:rsidRPr="00000000" w14:paraId="00000039">
      <w:pPr>
        <w:ind w:left="284" w:firstLine="0"/>
        <w:rPr/>
      </w:pPr>
      <w:r w:rsidDel="00000000" w:rsidR="00000000" w:rsidRPr="00000000">
        <w:rPr>
          <w:b w:val="1"/>
          <w:bCs w:val="1"/>
          <w:rtl w:val="0"/>
        </w:rPr>
        <w:t xml:space="preserve">Aumento della Sicurezza dei Mezzi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ind w:left="284" w:firstLine="0"/>
        <w:rPr/>
      </w:pPr>
      <w:r w:rsidDel="00000000" w:rsidR="00000000" w:rsidRPr="00000000">
        <w:rPr>
          <w:rtl w:val="0"/>
        </w:rPr>
        <w:t xml:space="preserve">Possibilità di poter individuare su mappa in tempo reale un mezzo in panne o incidentato per richiedere intervento SOS, possibilità di poter pedinare o localizzare un mezzo a seguito di furto o rapina.</w:t>
      </w:r>
    </w:p>
    <w:p w:rsidR="00000000" w:rsidDel="00000000" w:rsidP="00000000" w:rsidRDefault="00000000" w:rsidRPr="00000000" w14:paraId="0000003C">
      <w:pPr>
        <w:spacing w:before="0" w:lineRule="auto"/>
        <w:ind w:left="284" w:firstLine="0"/>
        <w:rPr>
          <w:b w:val="1"/>
          <w:bCs w:val="1"/>
          <w:smallCaps w:val="1"/>
        </w:rPr>
      </w:pPr>
      <w:bookmarkStart w:colFirst="0" w:colLast="0" w:name="_3ipm5exf4za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y8c0dpft6aqd" w:id="4"/>
      <w:bookmarkEnd w:id="4"/>
      <w:r w:rsidDel="00000000" w:rsidR="00000000" w:rsidRPr="00000000">
        <w:rPr>
          <w:rtl w:val="0"/>
        </w:rPr>
        <w:t xml:space="preserve">DISPOSITIVo DI BORDO GT Fleet 365</w:t>
      </w:r>
    </w:p>
    <w:p w:rsidR="00000000" w:rsidDel="00000000" w:rsidP="00000000" w:rsidRDefault="00000000" w:rsidRPr="00000000" w14:paraId="0000003E">
      <w:pPr>
        <w:ind w:left="-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La Piattaforma </w:t>
      </w:r>
      <w:r w:rsidDel="00000000" w:rsidR="00000000" w:rsidRPr="00000000">
        <w:rPr>
          <w:b w:val="1"/>
          <w:bCs w:val="1"/>
          <w:rtl w:val="0"/>
        </w:rPr>
        <w:t xml:space="preserve">GT FLEET 365</w:t>
      </w:r>
      <w:r w:rsidDel="00000000" w:rsidR="00000000" w:rsidRPr="00000000">
        <w:rPr>
          <w:rtl w:val="0"/>
        </w:rPr>
        <w:t xml:space="preserve"> prevede la fornitura di un dispositivo elettronico GPS/4G, con ingressi digitali e/o analogici, connettività Bluetooth e batteria tampone.</w:t>
      </w:r>
    </w:p>
    <w:p w:rsidR="00000000" w:rsidDel="00000000" w:rsidP="00000000" w:rsidRDefault="00000000" w:rsidRPr="00000000" w14:paraId="00000040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Il dispositivo è interfacciabile con accessori come il sensore delle portiere e portellone del veicolo, i pulsanti di allarme, sensori temperatura e altri sensori o accessori simili.</w:t>
      </w:r>
    </w:p>
    <w:p w:rsidR="00000000" w:rsidDel="00000000" w:rsidP="00000000" w:rsidRDefault="00000000" w:rsidRPr="00000000" w14:paraId="00000041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Tramite la connessione CAN Bus del veicolo è altresì possibile acquisire le informazioni della telematica di bordo come: odometro, livello carburante, alle anomalie rilevate (DTC). </w:t>
      </w:r>
    </w:p>
    <w:p w:rsidR="00000000" w:rsidDel="00000000" w:rsidP="00000000" w:rsidRDefault="00000000" w:rsidRPr="00000000" w14:paraId="00000042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Il dispositivo può essere interfacciato con il tachigrafo di bordo per lo scarico da remoto dei file relativi all’attività dell’autista.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z0p8s57j8myd" w:id="5"/>
      <w:bookmarkEnd w:id="5"/>
      <w:r w:rsidDel="00000000" w:rsidR="00000000" w:rsidRPr="00000000">
        <w:rPr>
          <w:rtl w:val="0"/>
        </w:rPr>
        <w:t xml:space="preserve">piattaforma gt fleet 365 – CARATTERISTICHE PRINCIPALI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GT FLEET 365</w:t>
      </w:r>
      <w:r w:rsidDel="00000000" w:rsidR="00000000" w:rsidRPr="00000000">
        <w:rPr>
          <w:rtl w:val="0"/>
        </w:rPr>
        <w:t xml:space="preserve"> permette di gestire il parco veicoli a 360° e 365 giorni l’anno: dal controllo del carburante, riducendo i rischi di prelievi, alla visualizzazione dell’esatta posizione dei mezzi, all’ottimizzazione di soste e percorsi, alla protezione dei mezzi dai furti grazie ad un efficace antifurto satellitare, fino alla gestione di manutenzioni e scadenze. È possibile inoltre </w:t>
      </w:r>
      <w:r w:rsidDel="00000000" w:rsidR="00000000" w:rsidRPr="00000000">
        <w:rPr>
          <w:b w:val="1"/>
          <w:bCs w:val="1"/>
          <w:rtl w:val="0"/>
        </w:rPr>
        <w:t xml:space="preserve">memorizzare percorsi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soste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velocità</w:t>
      </w:r>
      <w:r w:rsidDel="00000000" w:rsidR="00000000" w:rsidRPr="00000000">
        <w:rPr>
          <w:rtl w:val="0"/>
        </w:rPr>
        <w:t xml:space="preserve">, consultare </w:t>
      </w:r>
      <w:r w:rsidDel="00000000" w:rsidR="00000000" w:rsidRPr="00000000">
        <w:rPr>
          <w:b w:val="1"/>
          <w:bCs w:val="1"/>
          <w:rtl w:val="0"/>
        </w:rPr>
        <w:t xml:space="preserve">report avanzati</w:t>
      </w:r>
      <w:r w:rsidDel="00000000" w:rsidR="00000000" w:rsidRPr="00000000">
        <w:rPr>
          <w:rtl w:val="0"/>
        </w:rPr>
        <w:t xml:space="preserve">, risparmiando sensibilmente suoi costi aziendali e snellendo i processi quotidiani.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pqmdr62hb7dw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PIATTAFORMA WEB USER-FRIENDLY, MULTI TASKING E MULTI-UTENTE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nostra piattaforma è progettata per la massima usabilità. Anche con funzionalità avanzate, il software mantiene un’interfaccia user-friendly per semplificare tutte le operazioni di Fleet Management. 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Multi-Tasking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perché offre la possibilità di vedere su diverse schermate le attività di differenti mezzi, nello stesso momento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Multi-Utente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perché il fleet manager può gestire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sotto accessi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autorizzazioni.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GT FLEET 365 (IOS – Android) – FLEET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Accesso ai dati in tempo reale attraverso APP per una gestione efficiente della Flotta, in mobilità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LOCALIZZAZIONE, PEDINAMENTO, MONITORAGGIO, SOSTE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Controllo totale sui mezzi aziendali con posizione real time di tutto il parco veicoli, dettagli dei percorsi e possibilità di ottimizzare le soste per massimizzare l’efficienza operativa; funzionalità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PEDINA IN TEMPO REALE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(Tracking), con la possibilità di localizzare i punti di transito del mezzo con il controllo della velocità. Il Pedinamento può avvenire su più mezzi nello stesso momento.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RISPARMIO CARBURANTE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Migliora la gestione del carburante riducendo i rischi di prelievi non autorizzati e monitorando attentamente i consumi. Ottimizzare l’uso del carburante consente un significativo risparmio sui costi operativi.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CRONOTACHIGRAFO DIGITALE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Grazie all’interfaccia con il cronotachigrafo digitale, è possibile registrare ore di guida e riposo, velocità e distanze percorse, garantendo conformità normativa e massima sicurezza nelle attività di guida aziendali e scaricando da remoto i file DDD.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SCARICO REMOTO FILE DDD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Semplifica la gestione delle attività di guida con lo scarico remoto dei file DDD dal cronotachigrafo digitale. Analizza in tempo reale i tempi di guida e ottimizza la pianificazione delle attività, anche attraverso piani di viaggio e attività.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SICUREZZA COMPLETA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sicurezza è la nostra priorità. Con funzionalità avanzate come antifurto satellitare, riconoscimento autisti, garantiamo una sicurezza completa per la tua flotta, proteggendo i veicoli e i conducenti.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MANUTENZIONI E SCADENZE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Manutenzioni e scadenze dei veicoli sotto controllo, in base ai chilometri percorsi e alle date di scadenza. Semplifica la gestione, garantendo che i mezzi aziendali siano sempre in condizioni ottimali.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E ANALISI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avanzati per un’analisi dettagliata delle attività della flotta. Memorizza e presenta dati chiave, consentendo di prendere decisioni informate per migliorare le prestazioni.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PIANI DI VIAGGIO / PIANI ATTIVITA’ / GIRO VISITE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GT FLEET 365 permette al fleet manager di creare e programmare Piani di Viaggio / Attività /Giro Visite, garantendo l’ottimizzazione dei percorsi, monitorando i consumi e le attività del mezzo e dei driver.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GT FLEET 365 (IOS – Android) – APP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Accesso ai dati in tempo reale attraverso APP per una gestione efficiente delle attività in mobilità da parte dei collaboratori aziendali: driver, operatore, autista. Possibilità di notificare in tempo reale l’avvenuta esecuzione o meno dell’attività. Trasmettere documenti e foto alla piattaforma nel Piano Attività attraverso l’APP.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INTEGRAZIONE CON GESTIONALI AZIENDALI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Integrabile ai Gestionali e ai Processi Aziendali (TMS, CRM, ERP, Gestionali di Logistica, …), migliorando significativamente la gestione a 360° della flotta aziendale e abbattendo significativamente i costi.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CENTRALE OPERATIVA CERTIFICATA H24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Centrale Operativa certificata al massimo livello. Pronto ed efficace intervento in caso di emergenze, una garanzia di massima sicurezza 24 ore su 24, 7 giorni su 7.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r276bv6iot9k" w:id="7"/>
      <w:bookmarkEnd w:id="7"/>
      <w:r w:rsidDel="00000000" w:rsidR="00000000" w:rsidRPr="00000000">
        <w:rPr>
          <w:rtl w:val="0"/>
        </w:rPr>
        <w:t xml:space="preserve">PIATTAFORMA GT FLEET 365 – ATTIVAZIONE CONTROL ROOM</w:t>
      </w:r>
    </w:p>
    <w:p w:rsidR="00000000" w:rsidDel="00000000" w:rsidP="00000000" w:rsidRDefault="00000000" w:rsidRPr="00000000" w14:paraId="00000066">
      <w:pPr>
        <w:ind w:left="-57" w:right="56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7" w:right="56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Tutta la flotta in un’unica schermata </w:t>
      </w:r>
    </w:p>
    <w:p w:rsidR="00000000" w:rsidDel="00000000" w:rsidP="00000000" w:rsidRDefault="00000000" w:rsidRPr="00000000" w14:paraId="00000068">
      <w:pPr>
        <w:ind w:left="-57" w:right="567" w:firstLine="0"/>
        <w:rPr/>
      </w:pPr>
      <w:r w:rsidDel="00000000" w:rsidR="00000000" w:rsidRPr="00000000">
        <w:rPr>
          <w:rtl w:val="0"/>
        </w:rPr>
        <w:t xml:space="preserve">La funzione di </w:t>
      </w:r>
      <w:r w:rsidDel="00000000" w:rsidR="00000000" w:rsidRPr="00000000">
        <w:rPr>
          <w:b w:val="1"/>
          <w:bCs w:val="1"/>
          <w:rtl w:val="0"/>
        </w:rPr>
        <w:t xml:space="preserve">Controllo Flotta</w:t>
      </w:r>
      <w:r w:rsidDel="00000000" w:rsidR="00000000" w:rsidRPr="00000000">
        <w:rPr>
          <w:rtl w:val="0"/>
        </w:rPr>
        <w:t xml:space="preserve"> consente di visualizzare in tempo reale la posizione di tutti i veicoli su un’unica mappa cartografica, offrendo una panoramica completa e aggiornata del parco mezzi, comprese le informazioni del traffico.</w:t>
      </w:r>
    </w:p>
    <w:p w:rsidR="00000000" w:rsidDel="00000000" w:rsidP="00000000" w:rsidRDefault="00000000" w:rsidRPr="00000000" w14:paraId="00000069">
      <w:pPr>
        <w:ind w:left="-57" w:right="567" w:firstLine="0"/>
        <w:rPr/>
      </w:pPr>
      <w:r w:rsidDel="00000000" w:rsidR="00000000" w:rsidRPr="00000000">
        <w:rPr>
          <w:rtl w:val="0"/>
        </w:rPr>
        <w:t xml:space="preserve">Questo strumento rappresenta un valido supporto per le aziende nell’ottimizzazione delle attività di consegna, contribuendo a una gestione più efficiente delle risorse, alla riduzione dei tempi di risposta verso i clienti e al miglioramento della comunicazione operativa, grazie a un accesso immediato e centralizzato alle informazioni strategiche.</w:t>
      </w:r>
    </w:p>
    <w:p w:rsidR="00000000" w:rsidDel="00000000" w:rsidP="00000000" w:rsidRDefault="00000000" w:rsidRPr="00000000" w14:paraId="0000006A">
      <w:pPr>
        <w:ind w:left="-57" w:right="567" w:firstLine="0"/>
        <w:rPr/>
      </w:pPr>
      <w:r w:rsidDel="00000000" w:rsidR="00000000" w:rsidRPr="00000000">
        <w:rPr/>
        <w:drawing>
          <wp:inline distB="0" distT="0" distL="0" distR="0">
            <wp:extent cx="5987002" cy="2876150"/>
            <wp:effectExtent b="0" l="0" r="0" t="0"/>
            <wp:docPr descr="Immagine che contiene testo, schermata, mappa&#10;&#10;Il contenuto generato dall'IA potrebbe non essere corretto." id="15" name="image8.png"/>
            <a:graphic>
              <a:graphicData uri="http://schemas.openxmlformats.org/drawingml/2006/picture">
                <pic:pic>
                  <pic:nvPicPr>
                    <pic:cNvPr descr="Immagine che contiene testo, schermata, mappa&#10;&#10;Il contenuto generato dall'IA potrebbe non essere corretto.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7002" cy="287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7" w:right="56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Controllo Flotta Live: Informazioni real time per ogni veicolo.</w:t>
      </w:r>
    </w:p>
    <w:p w:rsidR="00000000" w:rsidDel="00000000" w:rsidP="00000000" w:rsidRDefault="00000000" w:rsidRPr="00000000" w14:paraId="0000006D">
      <w:pPr>
        <w:ind w:left="0" w:right="567" w:firstLine="0"/>
        <w:rPr/>
      </w:pPr>
      <w:r w:rsidDel="00000000" w:rsidR="00000000" w:rsidRPr="00000000">
        <w:rPr>
          <w:rtl w:val="0"/>
        </w:rPr>
        <w:t xml:space="preserve">Il pannello dedicato allo stato del veicolo fornisce una panoramica sintetica e completa delle principali informazioni relative a ciascun mezzo e conducente.</w:t>
      </w:r>
    </w:p>
    <w:p w:rsidR="00000000" w:rsidDel="00000000" w:rsidP="00000000" w:rsidRDefault="00000000" w:rsidRPr="00000000" w14:paraId="0000006E">
      <w:pPr>
        <w:ind w:left="0" w:right="567" w:firstLine="0"/>
        <w:rPr/>
      </w:pPr>
      <w:r w:rsidDel="00000000" w:rsidR="00000000" w:rsidRPr="00000000">
        <w:rPr>
          <w:rtl w:val="0"/>
        </w:rPr>
        <w:t xml:space="preserve">Grazie a questo strumento, è possibile individuare con rapidità i veicoli più vicini, monitorare eventuali criticità operative e agevolare la gestione delle attività sul campo, contribuendo al rispetto delle tempistiche e a una più efficace risoluzione delle problematiche.</w:t>
      </w:r>
    </w:p>
    <w:p w:rsidR="00000000" w:rsidDel="00000000" w:rsidP="00000000" w:rsidRDefault="00000000" w:rsidRPr="00000000" w14:paraId="0000006F">
      <w:pPr>
        <w:ind w:left="0" w:right="56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right="56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Pedinamento: la scorta virtuale per il tuo mezzo</w:t>
      </w:r>
    </w:p>
    <w:p w:rsidR="00000000" w:rsidDel="00000000" w:rsidP="00000000" w:rsidRDefault="00000000" w:rsidRPr="00000000" w14:paraId="00000071">
      <w:pPr>
        <w:ind w:left="0" w:right="567" w:firstLine="0"/>
        <w:rPr/>
      </w:pPr>
      <w:r w:rsidDel="00000000" w:rsidR="00000000" w:rsidRPr="00000000">
        <w:rPr>
          <w:rtl w:val="0"/>
        </w:rPr>
        <w:t xml:space="preserve">La funzione “</w:t>
      </w:r>
      <w:r w:rsidDel="00000000" w:rsidR="00000000" w:rsidRPr="00000000">
        <w:rPr>
          <w:b w:val="1"/>
          <w:bCs w:val="1"/>
          <w:rtl w:val="0"/>
        </w:rPr>
        <w:t xml:space="preserve">Pedina in tempo reale</w:t>
      </w:r>
      <w:r w:rsidDel="00000000" w:rsidR="00000000" w:rsidRPr="00000000">
        <w:rPr>
          <w:rtl w:val="0"/>
        </w:rPr>
        <w:t xml:space="preserve">” consente il monitoraggio in tempo reale del veicolo, fornendo dettagli su posizione, percorso, velocità e odometro, per un controllo preciso e immediato degli spostamenti.</w:t>
      </w:r>
    </w:p>
    <w:p w:rsidR="00000000" w:rsidDel="00000000" w:rsidP="00000000" w:rsidRDefault="00000000" w:rsidRPr="00000000" w14:paraId="00000072">
      <w:pPr>
        <w:ind w:left="-57" w:right="567" w:firstLine="426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3208704</wp:posOffset>
            </wp:positionH>
            <wp:positionV relativeFrom="paragraph">
              <wp:posOffset>154940</wp:posOffset>
            </wp:positionV>
            <wp:extent cx="3092400" cy="1468800"/>
            <wp:effectExtent b="0" l="0" r="0" t="0"/>
            <wp:wrapNone/>
            <wp:docPr descr="Immagine che contiene testo, schermata, mappa, software&#10;&#10;Il contenuto generato dall'IA potrebbe non essere corretto." id="6" name="image3.png"/>
            <a:graphic>
              <a:graphicData uri="http://schemas.openxmlformats.org/drawingml/2006/picture">
                <pic:pic>
                  <pic:nvPicPr>
                    <pic:cNvPr descr="Immagine che contiene testo, schermata, mappa, software&#10;&#10;Il contenuto generato dall'IA potrebbe non essere corretto." id="0" name="image3.png"/>
                    <pic:cNvPicPr preferRelativeResize="0"/>
                  </pic:nvPicPr>
                  <pic:blipFill>
                    <a:blip r:embed="rId7"/>
                    <a:srcRect b="5249" l="0" r="50000" t="10607"/>
                    <a:stretch>
                      <a:fillRect/>
                    </a:stretch>
                  </pic:blipFill>
                  <pic:spPr>
                    <a:xfrm>
                      <a:off x="0" y="0"/>
                      <a:ext cx="3092400" cy="146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154940</wp:posOffset>
            </wp:positionV>
            <wp:extent cx="3096027" cy="1469869"/>
            <wp:effectExtent b="0" l="0" r="0" t="0"/>
            <wp:wrapNone/>
            <wp:docPr descr="Immagine che contiene schermata, testo, software, linea&#10;&#10;Il contenuto generato dall'IA potrebbe non essere corretto." id="21" name="image9.png"/>
            <a:graphic>
              <a:graphicData uri="http://schemas.openxmlformats.org/drawingml/2006/picture">
                <pic:pic>
                  <pic:nvPicPr>
                    <pic:cNvPr descr="Immagine che contiene schermata, testo, software, linea&#10;&#10;Il contenuto generato dall'IA potrebbe non essere corretto." id="0" name="image9.png"/>
                    <pic:cNvPicPr preferRelativeResize="0"/>
                  </pic:nvPicPr>
                  <pic:blipFill>
                    <a:blip r:embed="rId8"/>
                    <a:srcRect b="5646" l="0" r="50000" t="102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27" cy="1469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ind w:left="426" w:righ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Ricerca rapida: ricerca veicoli più vicino ad un punto di interesse (POI)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7" w:firstLine="0"/>
        <w:rPr/>
      </w:pPr>
      <w:r w:rsidDel="00000000" w:rsidR="00000000" w:rsidRPr="00000000">
        <w:rPr>
          <w:rtl w:val="0"/>
        </w:rPr>
        <w:t xml:space="preserve">Tramite l’inserimento di un indirizzo o selezionando un’area di Geofence, è possibile trovare i veicoli più vicini, rispetto a un raggio chilometrico.</w:t>
      </w:r>
    </w:p>
    <w:p w:rsidR="00000000" w:rsidDel="00000000" w:rsidP="00000000" w:rsidRDefault="00000000" w:rsidRPr="00000000" w14:paraId="00000080">
      <w:pPr>
        <w:ind w:left="-57" w:firstLine="0"/>
        <w:rPr/>
      </w:pPr>
      <w:r w:rsidDel="00000000" w:rsidR="00000000" w:rsidRPr="00000000">
        <w:rPr/>
        <w:drawing>
          <wp:inline distB="0" distT="0" distL="0" distR="0">
            <wp:extent cx="6305555" cy="3045252"/>
            <wp:effectExtent b="0" l="0" r="0" t="0"/>
            <wp:docPr descr="Immagine che contiene testo, mappa, schermata, diagramma&#10;&#10;Il contenuto generato dall'IA potrebbe non essere corretto." id="17" name="image5.png"/>
            <a:graphic>
              <a:graphicData uri="http://schemas.openxmlformats.org/drawingml/2006/picture">
                <pic:pic>
                  <pic:nvPicPr>
                    <pic:cNvPr descr="Immagine che contiene testo, mappa, schermata, diagramma&#10;&#10;Il contenuto generato dall'IA potrebbe non essere corretto." id="0" name="image5.png"/>
                    <pic:cNvPicPr preferRelativeResize="0"/>
                  </pic:nvPicPr>
                  <pic:blipFill>
                    <a:blip r:embed="rId9"/>
                    <a:srcRect b="0" l="0" r="7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5" cy="3045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Geofencing: creazione di perimetri virtuali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Attraverso l’impiego della funzionalità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è possibile delineare perimetri virtuali attorno a punti di interesse strategici per l’azienda, quali sedi di ritiro merci, clienti ricorrenti o l’indirizzo stesso dell’impresa. Questo consente di essere informati in tempo reale in merito all’ingresso o all’uscita dei mezzi aziendali da tali aree.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Inoltre, mediante report dettagliati, è possibile ottenere una visione approfondita dei comportamenti legati alla mobilità, tra cui: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frequenza delle visite in ciascuna area e le fasce orarie in cui avvengono soste o transiti;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durata media della permanenza nei singoli luoghi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-100424</wp:posOffset>
            </wp:positionH>
            <wp:positionV relativeFrom="paragraph">
              <wp:posOffset>317239</wp:posOffset>
            </wp:positionV>
            <wp:extent cx="3095625" cy="1479550"/>
            <wp:effectExtent b="0" l="0" r="0" t="0"/>
            <wp:wrapSquare wrapText="bothSides" distB="0" distT="0" distL="114300" distR="114300"/>
            <wp:docPr descr="Immagine che contiene testo, schermata, software, diagramma&#10;&#10;Il contenuto generato dall'IA potrebbe non essere corretto." id="11" name="image14.png"/>
            <a:graphic>
              <a:graphicData uri="http://schemas.openxmlformats.org/drawingml/2006/picture">
                <pic:pic>
                  <pic:nvPicPr>
                    <pic:cNvPr descr="Immagine che contiene testo, schermata, software, diagramma&#10;&#10;Il contenuto generato dall'IA potrebbe non essere corretto." id="0" name="image14.png"/>
                    <pic:cNvPicPr preferRelativeResize="0"/>
                  </pic:nvPicPr>
                  <pic:blipFill>
                    <a:blip r:embed="rId10"/>
                    <a:srcRect b="5249" l="0" r="50000" t="100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7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-327620</wp:posOffset>
                </wp:positionH>
                <wp:positionV relativeFrom="paragraph">
                  <wp:posOffset>1765207</wp:posOffset>
                </wp:positionV>
                <wp:extent cx="3097193" cy="37885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02166" y="3595334"/>
                          <a:ext cx="3087668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Creazione del Geofence con linee spezzate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-327620</wp:posOffset>
                </wp:positionH>
                <wp:positionV relativeFrom="paragraph">
                  <wp:posOffset>1765207</wp:posOffset>
                </wp:positionV>
                <wp:extent cx="3097193" cy="378857"/>
                <wp:effectExtent b="0" l="0" r="0" t="0"/>
                <wp:wrapNone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7193" cy="37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3005868</wp:posOffset>
                </wp:positionH>
                <wp:positionV relativeFrom="paragraph">
                  <wp:posOffset>1763302</wp:posOffset>
                </wp:positionV>
                <wp:extent cx="3505200" cy="37885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98163" y="3595334"/>
                          <a:ext cx="3495675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Creazione del Geofence con area circolare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3005868</wp:posOffset>
                </wp:positionH>
                <wp:positionV relativeFrom="paragraph">
                  <wp:posOffset>1763302</wp:posOffset>
                </wp:positionV>
                <wp:extent cx="3505200" cy="378857"/>
                <wp:effectExtent b="0" l="0" r="0" t="0"/>
                <wp:wrapNone/>
                <wp:docPr id="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5200" cy="37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3185105</wp:posOffset>
            </wp:positionH>
            <wp:positionV relativeFrom="paragraph">
              <wp:posOffset>333357</wp:posOffset>
            </wp:positionV>
            <wp:extent cx="3029469" cy="1448042"/>
            <wp:effectExtent b="0" l="0" r="0" t="0"/>
            <wp:wrapNone/>
            <wp:docPr descr="Immagine che contiene testo, mappa, schermata, diagramma&#10;&#10;Il contenuto generato dall'IA potrebbe non essere corretto." id="12" name="image17.png"/>
            <a:graphic>
              <a:graphicData uri="http://schemas.openxmlformats.org/drawingml/2006/picture">
                <pic:pic>
                  <pic:nvPicPr>
                    <pic:cNvPr descr="Immagine che contiene testo, mappa, schermata, diagramma&#10;&#10;Il contenuto generato dall'IA potrebbe non essere corretto." id="0" name="image17.png"/>
                    <pic:cNvPicPr preferRelativeResize="0"/>
                  </pic:nvPicPr>
                  <pic:blipFill>
                    <a:blip r:embed="rId12"/>
                    <a:srcRect b="5050" l="0" r="50000" t="10211"/>
                    <a:stretch>
                      <a:fillRect/>
                    </a:stretch>
                  </pic:blipFill>
                  <pic:spPr>
                    <a:xfrm>
                      <a:off x="0" y="0"/>
                      <a:ext cx="3029469" cy="14480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Esempio: Geofence Report Soste.</w:t>
      </w:r>
    </w:p>
    <w:p w:rsidR="00000000" w:rsidDel="00000000" w:rsidP="00000000" w:rsidRDefault="00000000" w:rsidRPr="00000000" w14:paraId="00000091">
      <w:pPr>
        <w:ind w:left="-57" w:firstLine="0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087573" cy="2296797"/>
            <wp:effectExtent b="0" l="0" r="0" t="0"/>
            <wp:docPr descr="Immagine che contiene testo, schermata, software, Icona del computer&#10;&#10;Il contenuto generato dall'IA potrebbe non essere corretto." id="18" name="image2.png"/>
            <a:graphic>
              <a:graphicData uri="http://schemas.openxmlformats.org/drawingml/2006/picture">
                <pic:pic>
                  <pic:nvPicPr>
                    <pic:cNvPr descr="Immagine che contiene testo, schermata, software, Icona del computer&#10;&#10;Il contenuto generato dall'IA potrebbe non essere corretto." id="0" name="image2.png"/>
                    <pic:cNvPicPr preferRelativeResize="0"/>
                  </pic:nvPicPr>
                  <pic:blipFill>
                    <a:blip r:embed="rId13"/>
                    <a:srcRect b="10439" l="0" r="50000" t="9519"/>
                    <a:stretch>
                      <a:fillRect/>
                    </a:stretch>
                  </pic:blipFill>
                  <pic:spPr>
                    <a:xfrm>
                      <a:off x="0" y="0"/>
                      <a:ext cx="5087573" cy="229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7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Notifiche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7" w:firstLine="0"/>
        <w:rPr/>
      </w:pPr>
      <w:r w:rsidDel="00000000" w:rsidR="00000000" w:rsidRPr="00000000">
        <w:rPr>
          <w:rtl w:val="0"/>
        </w:rPr>
        <w:t xml:space="preserve">Le notifiche in tempo reale consentono un intervento immediato in caso di anomalie relative ai veicoli o ai conducenti. Sulla base delle regole configurate in GT FLEET 365, il sistema segnala automaticamente comportamenti non conformi, come eccessi di velocità, soste prolungate a motore acceso, accessi a zone vietate o possibili tentativi di furto.</w:t>
      </w:r>
    </w:p>
    <w:p w:rsidR="00000000" w:rsidDel="00000000" w:rsidP="00000000" w:rsidRDefault="00000000" w:rsidRPr="00000000" w14:paraId="00000096">
      <w:pPr>
        <w:ind w:left="-57" w:firstLine="0"/>
        <w:rPr/>
      </w:pPr>
      <w:r w:rsidDel="00000000" w:rsidR="00000000" w:rsidRPr="00000000">
        <w:rPr>
          <w:rtl w:val="0"/>
        </w:rPr>
        <w:t xml:space="preserve">È possibile definire in autonomia chi riceve le notifiche e quali eventi monitorare.</w:t>
      </w:r>
    </w:p>
    <w:p w:rsidR="00000000" w:rsidDel="00000000" w:rsidP="00000000" w:rsidRDefault="00000000" w:rsidRPr="00000000" w14:paraId="00000097">
      <w:pPr>
        <w:spacing w:before="0" w:line="360" w:lineRule="auto"/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="360" w:lineRule="auto"/>
        <w:ind w:left="-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Storico Percorsi</w:t>
      </w:r>
    </w:p>
    <w:p w:rsidR="00000000" w:rsidDel="00000000" w:rsidP="00000000" w:rsidRDefault="00000000" w:rsidRPr="00000000" w14:paraId="00000099">
      <w:pPr>
        <w:spacing w:before="0" w:line="360" w:lineRule="auto"/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La funzionalità di </w:t>
      </w:r>
      <w:r w:rsidDel="00000000" w:rsidR="00000000" w:rsidRPr="00000000">
        <w:rPr>
          <w:b w:val="1"/>
          <w:bCs w:val="1"/>
          <w:rtl w:val="0"/>
        </w:rPr>
        <w:t xml:space="preserve">Storico Percorsi</w:t>
      </w:r>
      <w:r w:rsidDel="00000000" w:rsidR="00000000" w:rsidRPr="00000000">
        <w:rPr>
          <w:rtl w:val="0"/>
        </w:rPr>
        <w:t xml:space="preserve"> consente di consultare, in modalità visiva e interattiva, l’itinerario seguito da un veicolo. Attraverso una rappresentazione dettagliata, supportata da una timeline, è possibile ricostruire le attività svolte durante la giornata.</w:t>
      </w:r>
    </w:p>
    <w:p w:rsidR="00000000" w:rsidDel="00000000" w:rsidP="00000000" w:rsidRDefault="00000000" w:rsidRPr="00000000" w14:paraId="0000009B">
      <w:pPr>
        <w:spacing w:before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Questo strumento agevola l’individuazione di momenti chiave, quali l’avvio o il termine di un intervento, oltre a evidenziare eventuali soste prolungate o non necessarie con motore acceso, eventi particolari come il superamento della velocità consentita.</w:t>
      </w:r>
    </w:p>
    <w:p w:rsidR="00000000" w:rsidDel="00000000" w:rsidP="00000000" w:rsidRDefault="00000000" w:rsidRPr="00000000" w14:paraId="0000009D">
      <w:pPr>
        <w:ind w:left="-57" w:firstLine="0"/>
        <w:jc w:val="center"/>
        <w:rPr/>
        <w:sectPr>
          <w:headerReference r:id="rId14" w:type="default"/>
          <w:footerReference r:id="rId15" w:type="default"/>
          <w:pgSz w:h="16840" w:w="11907" w:orient="portrait"/>
          <w:pgMar w:bottom="1276" w:top="530" w:left="1134" w:right="850" w:header="397" w:footer="341"/>
          <w:pgNumType w:start="1"/>
        </w:sectPr>
      </w:pPr>
      <w:r w:rsidDel="00000000" w:rsidR="00000000" w:rsidRPr="00000000">
        <w:rPr/>
        <w:drawing>
          <wp:inline distB="0" distT="0" distL="0" distR="0">
            <wp:extent cx="3701829" cy="1764926"/>
            <wp:effectExtent b="0" l="0" r="0" t="0"/>
            <wp:docPr descr="Immagine che contiene testo, schermata, software, Icona del computer&#10;&#10;Il contenuto generato dall'IA potrebbe non essere corretto." id="20" name="image16.png"/>
            <a:graphic>
              <a:graphicData uri="http://schemas.openxmlformats.org/drawingml/2006/picture">
                <pic:pic>
                  <pic:nvPicPr>
                    <pic:cNvPr descr="Immagine che contiene testo, schermata, software, Icona del computer&#10;&#10;Il contenuto generato dall'IA potrebbe non essere corretto." id="0" name="image16.png"/>
                    <pic:cNvPicPr preferRelativeResize="0"/>
                  </pic:nvPicPr>
                  <pic:blipFill>
                    <a:blip r:embed="rId16"/>
                    <a:srcRect b="5249" l="0" r="50000" t="10210"/>
                    <a:stretch>
                      <a:fillRect/>
                    </a:stretch>
                  </pic:blipFill>
                  <pic:spPr>
                    <a:xfrm>
                      <a:off x="0" y="0"/>
                      <a:ext cx="3701829" cy="1764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Manutenzioni e Scadenze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GT FLEET 365 supporta la gestione delle attività manutentive della flotta attraverso una pianificazione strutturata di interventi e scadenze, con promemoria automatici e alert puntuali.</w:t>
        <w:br w:type="textWrapping"/>
        <w:t xml:space="preserve">I promemoria possono essere configurati in base ai chilometri percorsi o a intervalli temporali. È inoltre possibile monitorare i costi degli interventi e archiviare documentazione come fatture e dettagli, anche tramite file PDF o immagini.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6693534</wp:posOffset>
                </wp:positionV>
                <wp:extent cx="6584950" cy="216979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3525" y="2685575"/>
                          <a:ext cx="6584950" cy="2169795"/>
                          <a:chOff x="2053525" y="2685575"/>
                          <a:chExt cx="6584950" cy="2189350"/>
                        </a:xfrm>
                      </wpg:grpSpPr>
                      <wpg:grpSp>
                        <wpg:cNvGrpSpPr/>
                        <wpg:grpSpPr>
                          <a:xfrm>
                            <a:off x="2053525" y="2695103"/>
                            <a:ext cx="6584950" cy="2169795"/>
                            <a:chOff x="0" y="0"/>
                            <a:chExt cx="6584950" cy="216979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584950" cy="2169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Immagine che contiene testo, schermata, software, Icona del computer&#10;&#10;Il contenuto generato dall'IA potrebbe non essere corretto." id="6" name="Shape 6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8046"/>
                            <a:stretch/>
                          </pic:blipFill>
                          <pic:spPr>
                            <a:xfrm>
                              <a:off x="3615690" y="0"/>
                              <a:ext cx="2837815" cy="176974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206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pic:pic>
                          <pic:nvPicPr>
                            <pic:cNvPr descr="Immagine che contiene testo, schermata, software, Icona del computer&#10;&#10;Il contenuto generato dall'IA potrebbe non essere corretto." id="7" name="Shape 7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4852" l="0" r="50000" t="9813"/>
                            <a:stretch/>
                          </pic:blipFill>
                          <pic:spPr>
                            <a:xfrm>
                              <a:off x="102870" y="121920"/>
                              <a:ext cx="3228340" cy="155384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206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1870710"/>
                              <a:ext cx="3087370" cy="299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Elenco manutenzioni programmate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497580" y="1840230"/>
                              <a:ext cx="3087370" cy="299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Storico Manutenzioni e Scadenze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6693534</wp:posOffset>
                </wp:positionV>
                <wp:extent cx="6584950" cy="2169795"/>
                <wp:effectExtent b="0" l="0" r="0" t="0"/>
                <wp:wrapNone/>
                <wp:docPr id="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950" cy="2169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Reportistica Avanzata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I report rappresentano uno strumento decisionale fondamentale per chi gestisce una flotta. GT FLEET fornisce una visione dettagliata dell’attività dei veicoli, utile per orientare interventi e strategie operative, oltre che per monitorare costi ed efficienza dei processi.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I report possono essere inviati automaticamente via e-mail, con cadenze personalizzabili (giornaliera, settimanale o periodica) in base alle esigenze dell’utente.</w:t>
      </w:r>
    </w:p>
    <w:p w:rsidR="00000000" w:rsidDel="00000000" w:rsidP="00000000" w:rsidRDefault="00000000" w:rsidRPr="00000000" w14:paraId="000000A9">
      <w:pPr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308681" cy="2039926"/>
            <wp:effectExtent b="0" l="0" r="0" t="0"/>
            <wp:docPr descr="Immagine che contiene schermata, testo, software, Pagina Web&#10;&#10;Il contenuto generato dall'IA potrebbe non essere corretto." id="19" name="image6.png"/>
            <a:graphic>
              <a:graphicData uri="http://schemas.openxmlformats.org/drawingml/2006/picture">
                <pic:pic>
                  <pic:nvPicPr>
                    <pic:cNvPr descr="Immagine che contiene schermata, testo, software, Pagina Web&#10;&#10;Il contenuto generato dall'IA potrebbe non essere corretto." id="0" name="image6.png"/>
                    <pic:cNvPicPr preferRelativeResize="0"/>
                  </pic:nvPicPr>
                  <pic:blipFill>
                    <a:blip r:embed="rId19"/>
                    <a:srcRect b="6232" l="0" r="50000" t="9834"/>
                    <a:stretch>
                      <a:fillRect/>
                    </a:stretch>
                  </pic:blipFill>
                  <pic:spPr>
                    <a:xfrm>
                      <a:off x="0" y="0"/>
                      <a:ext cx="4308681" cy="203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viaggi con confronto percorsi: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342061" cy="2142607"/>
            <wp:effectExtent b="0" l="0" r="0" t="0"/>
            <wp:docPr descr="Immagine che contiene testo, schermata, software, linea&#10;&#10;Il contenuto generato dall'IA potrebbe non essere corretto." id="22" name="image12.png"/>
            <a:graphic>
              <a:graphicData uri="http://schemas.openxmlformats.org/drawingml/2006/picture">
                <pic:pic>
                  <pic:nvPicPr>
                    <pic:cNvPr descr="Immagine che contiene testo, schermata, software, linea&#10;&#10;Il contenuto generato dall'IA potrebbe non essere corretto." id="0" name="image12.png"/>
                    <pic:cNvPicPr preferRelativeResize="0"/>
                  </pic:nvPicPr>
                  <pic:blipFill>
                    <a:blip r:embed="rId20"/>
                    <a:srcRect b="4293" l="50000" r="0" t="8233"/>
                    <a:stretch>
                      <a:fillRect/>
                    </a:stretch>
                  </pic:blipFill>
                  <pic:spPr>
                    <a:xfrm>
                      <a:off x="0" y="0"/>
                      <a:ext cx="4342061" cy="214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0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gublvyb8gi8b" w:id="8"/>
      <w:bookmarkEnd w:id="8"/>
      <w:r w:rsidDel="00000000" w:rsidR="00000000" w:rsidRPr="00000000">
        <w:rPr>
          <w:rtl w:val="0"/>
        </w:rPr>
        <w:t xml:space="preserve">APP GT FLEET 365 (ANDROID – IOS)</w:t>
      </w:r>
    </w:p>
    <w:p w:rsidR="00000000" w:rsidDel="00000000" w:rsidP="00000000" w:rsidRDefault="00000000" w:rsidRPr="00000000" w14:paraId="000000B1">
      <w:pPr>
        <w:ind w:left="0" w:firstLine="4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4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Accesso Fleet Manager</w:t>
      </w:r>
    </w:p>
    <w:p w:rsidR="00000000" w:rsidDel="00000000" w:rsidP="00000000" w:rsidRDefault="00000000" w:rsidRPr="00000000" w14:paraId="000000B3">
      <w:pPr>
        <w:ind w:left="0" w:firstLine="432"/>
        <w:rPr/>
      </w:pPr>
      <w:r w:rsidDel="00000000" w:rsidR="00000000" w:rsidRPr="00000000">
        <w:rPr>
          <w:rtl w:val="0"/>
        </w:rPr>
        <w:t xml:space="preserve">Accesso ai dati in tempo reale attraverso APP per una gestione efficiente della Flotta, in mobilità</w:t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bookmarkStart w:colFirst="0" w:colLast="0" w:name="_s7605vg04xd4" w:id="9"/>
      <w:bookmarkEnd w:id="9"/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43155</wp:posOffset>
            </wp:positionH>
            <wp:positionV relativeFrom="margin">
              <wp:posOffset>1350079</wp:posOffset>
            </wp:positionV>
            <wp:extent cx="6010275" cy="2593340"/>
            <wp:effectExtent b="0" l="0" r="0" t="0"/>
            <wp:wrapSquare wrapText="bothSides" distB="0" distT="0" distL="114300" distR="114300"/>
            <wp:docPr descr="Immagine che contiene Cellulare, testo, Dispositivo di comunicazione, Dispositivo mobile&#10;&#10;Il contenuto generato dall'IA potrebbe non essere corretto." id="7" name="image1.jpg"/>
            <a:graphic>
              <a:graphicData uri="http://schemas.openxmlformats.org/drawingml/2006/picture">
                <pic:pic>
                  <pic:nvPicPr>
                    <pic:cNvPr descr="Immagine che contiene Cellulare, testo, Dispositivo di comunicazione, Dispositivo mobile&#10;&#10;Il contenuto generato dall'IA potrebbe non essere corretto."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593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Accesso Driver</w:t>
      </w:r>
    </w:p>
    <w:p w:rsidR="00000000" w:rsidDel="00000000" w:rsidP="00000000" w:rsidRDefault="00000000" w:rsidRPr="00000000" w14:paraId="000000B7">
      <w:pPr>
        <w:ind w:left="432" w:firstLine="0"/>
        <w:rPr/>
      </w:pPr>
      <w:r w:rsidDel="00000000" w:rsidR="00000000" w:rsidRPr="00000000">
        <w:rPr>
          <w:rtl w:val="0"/>
        </w:rPr>
        <w:t xml:space="preserve">Accesso ai dati in tempo reale per una gestione efficiente delle attività in mobilità da parte dei collaboratori aziendali: driver, operatore, autista.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-72389</wp:posOffset>
            </wp:positionH>
            <wp:positionV relativeFrom="margin">
              <wp:posOffset>5096057</wp:posOffset>
            </wp:positionV>
            <wp:extent cx="6301105" cy="2877185"/>
            <wp:effectExtent b="0" l="0" r="0" t="0"/>
            <wp:wrapSquare wrapText="bothSides" distB="0" distT="0" distL="114300" distR="114300"/>
            <wp:docPr descr="Immagine che contiene Cellulare, testo, Dispositivo di comunicazione, Dispositivo portatile per comunicazioni&#10;&#10;Il contenuto generato dall'IA potrebbe non essere corretto." id="16" name="image7.jpg"/>
            <a:graphic>
              <a:graphicData uri="http://schemas.openxmlformats.org/drawingml/2006/picture">
                <pic:pic>
                  <pic:nvPicPr>
                    <pic:cNvPr descr="Immagine che contiene Cellulare, testo, Dispositivo di comunicazione, Dispositivo portatile per comunicazioni&#10;&#10;Il contenuto generato dall'IA potrebbe non essere corretto."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77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>
          <w:highlight w:val="yellow"/>
        </w:rPr>
      </w:pPr>
      <w:bookmarkStart w:colFirst="0" w:colLast="0" w:name="_dgcpwsov0x6k" w:id="10"/>
      <w:bookmarkEnd w:id="10"/>
      <w:r w:rsidDel="00000000" w:rsidR="00000000" w:rsidRPr="00000000">
        <w:rPr>
          <w:highlight w:val="yellow"/>
          <w:rtl w:val="0"/>
        </w:rPr>
        <w:t xml:space="preserve">VALORIZZAZIONE ECONOMICA DELLA FORNITURA GT FLEET 365</w:t>
      </w:r>
    </w:p>
    <w:p>
      <w:r>
        <w:t>${quote_table}</w:t>
      </w:r>
    </w:p>
    <w:p>
      <w:r>
        <w:t/>
      </w:r>
    </w:p>
    <w:p w:rsidR="00000000" w:rsidDel="00000000" w:rsidP="00000000" w:rsidRDefault="00000000" w:rsidRPr="00000000" w14:paraId="000000BC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</w:tabs>
        <w:ind w:left="0" w:firstLine="0"/>
        <w:rPr/>
      </w:pPr>
      <w:bookmarkStart w:colFirst="0" w:colLast="0" w:name="_2fjasrx1gy4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xlgikjqwphik" w:id="12"/>
      <w:bookmarkEnd w:id="12"/>
      <w:r w:rsidDel="00000000" w:rsidR="00000000" w:rsidRPr="00000000">
        <w:rPr>
          <w:rtl w:val="0"/>
        </w:rPr>
        <w:t xml:space="preserve">CONDIZIONI DI FORNITURA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Validità offerta: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fino a data 18/03/2026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L’offerta non è comprensiva di iva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Durata contrattuale di 36 mesi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dispositivi GPS sono forniti in comodato d’uso gratuito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Modalità di Pagamento: 50% dell’importo totale all’ordine, 50% dopo 30 gg.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Installazioni dei Dispositivi di bordo sono a carico del Cliente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Tempi di Consegna: 4/8 settimane dalla ricezione del presenta contratto controfirmato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è possibile la disdetta anticipata del contratto entro il primo anno. Dal secondo anno in caso di recesso anticipato il cliente si obbliga al pagamento di un corrispettivo pari al 50% dei canoni residui</w:t>
      </w:r>
    </w:p>
    <w:p w:rsidR="00000000" w:rsidDel="00000000" w:rsidP="00000000" w:rsidRDefault="00000000" w:rsidRPr="00000000" w14:paraId="000000E8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7l7o3z42iwbn" w:id="13"/>
      <w:bookmarkEnd w:id="13"/>
      <w:r w:rsidDel="00000000" w:rsidR="00000000" w:rsidRPr="00000000">
        <w:rPr>
          <w:rtl w:val="0"/>
        </w:rPr>
        <w:t xml:space="preserve">ESONERO RESPONSABILITÁ DI MACNIL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Premesso che il prodotto installato sul mezzo dell’Abbonato è adibito esclusivamente alla registrazione ed all’invio di dati verso la piattaforma telematica MACNIL e/o all’invio di notifiche di allarme per tentativo di furto (se previsto) o effrazione verso la piattaforma software di centrale operativa (se previsto), resta inteso che né MACNIL, né soggetti ad essa collegati e/o da questa incaricati saranno ritenuti responsabili, se non per documentate ipotesi di dolo o colpa grave, per: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a persone o a cose provocati dall’utilizzo del sistema;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determinati dalla mancata erogazione del servizio dovuta a: </w:t>
      </w:r>
    </w:p>
    <w:p w:rsidR="00000000" w:rsidDel="00000000" w:rsidP="00000000" w:rsidRDefault="00000000" w:rsidRPr="00000000" w14:paraId="000000ED">
      <w:pPr>
        <w:ind w:left="1134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(i) interruzioni, sospensioni o limitazioni della rete telefonica “fissa”, della diffusione di INTERNET, del segnale GSM, 2G, 4G, 5G e GPS dovute a mancato o difettoso funzionamento dei mezzi tecnici di emissione, provocato da qualsiasi causa non direttamente imputabili a MACNIL; </w:t>
      </w:r>
    </w:p>
    <w:p w:rsidR="00000000" w:rsidDel="00000000" w:rsidP="00000000" w:rsidRDefault="00000000" w:rsidRPr="00000000" w14:paraId="000000EE">
      <w:pPr>
        <w:ind w:left="1134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(ii) interruzioni, sospensioni o limitazioni della rete telefonica “fissa”, della diffusione di INTERNET, del segnale GSM, 2G, 4G, 5G e GPS dovute a mancato o difettoso funzionamento dei mezzi tecnici di emissione, a cause accidentali, a fatti di terzi o a disposizioni legislative o amministrative sopravvenute; </w:t>
      </w:r>
    </w:p>
    <w:p w:rsidR="00000000" w:rsidDel="00000000" w:rsidP="00000000" w:rsidRDefault="00000000" w:rsidRPr="00000000" w14:paraId="000000EF">
      <w:pPr>
        <w:ind w:left="1134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(iii) interruzioni, sospensioni o limitazioni della rete telefonica “fissa”, della diffusione di INTERNET, del segnale GSM, 2G, 4G, 5G e GPS dovute a qualsiasi causa non imputabile a MACNIL.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derivanti dalla mancata erogazione del servizio per mancata ricezione del segnale GSM, 2G, 4G, 5G e GPS, da parte del sistema satellitare installato sul veicolo, in ambienti non raggiungibili quali a mero titolo esemplificativo e non esaustivo: gallerie, garage sotterranei, traghetti, ambienti schermati (anche da jammer).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o furto del veicolo derivanti dalla sospensione del servizio per messa in MANUTENZIONE del prodotto, funzione richiesta dall’abbonato per riparazione o assistenza tecnica oppure per trasporto a bordo di traghetto, carro attrezzi e bighe.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o furto del veicolo derivanti dalla sospensione del servizio per messa in MANUTENZIONE durante il periodo di riparazione del prodotto in caso di guasto.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determinati dal mancato o ritardato intervento della forza pubblica, del soccorso medico o meccanico richiesto espressamente dall’abbonato, non dovuto a cause imputabili a MACNIL.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derivanti dal furto, lo smarrimento o il danneggiamento del mezzo.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servizio di MACNIL consiste nella localizzazione del mezzo e/o nella prevenzione del furto (se previsto) e/o smarrimento e/o danneggiamento. Il verificarsi dei suddetti eventi non sarà motivo di risoluzione del contratto o di risarcimento danni a favore dell’Abbonato e/o di terzi.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al veicolo, ivi incluso il danneggiamento, il furto e lo smarrimento, in caso di sosta o parcheggio del veicolo in zone dove non sia presente il segnale GSM, 2G, 4G, 5G e GPS, come ad esempio garage, scantinati, località o zone ove non sia possibile la comunicazione telefonica cellulare (assenza di campo, presenza di jammer). </w:t>
      </w:r>
    </w:p>
    <w:p w:rsidR="00000000" w:rsidDel="00000000" w:rsidP="00000000" w:rsidRDefault="00000000" w:rsidRPr="00000000" w14:paraId="000000F7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MACNIL non è responsabile dell'utilizzo errato e/o del non soddisfacente funzionamento dei Prodotti, dovuti a qualsiasi causa non dipendente da MACNIL medesima: resta pertanto fin d'ora inteso che tutte le spese e gli oneri relativi - ivi compresi i costi per i necessari interventi tecnici e/o di sostituzione - non saranno a carico di MACNIL, né di eventuali soggetti da questa incaricati o ad essa collegati. </w:t>
      </w:r>
    </w:p>
    <w:p w:rsidR="00000000" w:rsidDel="00000000" w:rsidP="00000000" w:rsidRDefault="00000000" w:rsidRPr="00000000" w14:paraId="000000F8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MACNIL non è responsabile per l’erronea installazione del prodotto, dei sensori o di altri accessori. </w:t>
      </w:r>
    </w:p>
    <w:p w:rsidR="00000000" w:rsidDel="00000000" w:rsidP="00000000" w:rsidRDefault="00000000" w:rsidRPr="00000000" w14:paraId="000000F9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MACNIL è espressamente esonerata dall'Abbonato da ogni e qualsiasi cattivo funzionamento possa accadere a causa di errata installazione e/o messa in funzione e/o manutenzione dell'apparecchiatura satellitare, ed altresì nel caso di una non sufficiente ricezione del segnale, che potrebbero rendere non operativo né efficace l'intervento richiesto del Servizio. Ogni onere e spesa derivante all'Abbonato per tali motivi e/o per altre mancanze del complessivo impianto di proprietà dell'Abbonato, restano ad esclusivo carico dell'Abbonato medesimo. </w:t>
      </w:r>
    </w:p>
    <w:p w:rsidR="00000000" w:rsidDel="00000000" w:rsidP="00000000" w:rsidRDefault="00000000" w:rsidRPr="00000000" w14:paraId="000000FA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Ugualmente non saranno a carico di MACNIL, né di eventuali soggetti da questa incaricati o ad essa collegati: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dovuti a persone o a cose provocati dall'utilizzo dei Prodotti;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per mancato o ritardato intervento della forza pubblica, del soccorso medico ovvero meccanico, da chiunque richiesti;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derivanti dal furto (se previsto), dal danneggiamento, dallo smarrimento del mezzo sul quale sono installati i Prodotti, oltre che di tutti i beni in esso contenuti;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derivanti da qualsiasi evento che possa derivare dal mancato rispetto da parte dell'Abbonato delle procedure stabilite con la Centrale Operativa (se servizio attivo), nonché dalla mancata comunicazione o variazione dei dati personali dell'Abbonato, che costringano la Centrale Operativa (se servizio attivo) all'attivazione delle procedure d'emergenza e non consentano una corretta esecuzione dell'Abbonamento;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derivanti da qualsiasi vizio e/o difetto dei Prodotti, anche se non coperti dalla garanzia del costruttore. </w:t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knng5pn3uv1" w:id="14"/>
      <w:bookmarkEnd w:id="14"/>
      <w:r w:rsidDel="00000000" w:rsidR="00000000" w:rsidRPr="00000000">
        <w:rPr>
          <w:rtl w:val="0"/>
        </w:rPr>
        <w:t xml:space="preserve">ALTRE NORME CONTRATTUALI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color w:val="000000"/>
          <w:rtl w:val="0"/>
        </w:rPr>
        <w:t xml:space="preserve">Il Contratto avrà la durata di 36 mesi a decorrere dall’accettazione da parte del cliente intendendosi per tale la consegna del Dispositivo di Bordo al Richiedente.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color w:val="000000"/>
          <w:rtl w:val="0"/>
        </w:rPr>
        <w:t xml:space="preserve">Alla scadenza il Contratto si intenderà tacitamente rinnovato, e così per le successive scadenze, salvo disdetta di una delle Parti da comunicarsi per iscritto, con un preavviso di almeno 30 giorni rispetto alla scadenza, mediante raccomandata A/R.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color w:val="000000"/>
        </w:rPr>
      </w:pPr>
      <w:bookmarkStart w:colFirst="0" w:colLast="0" w:name="_e5mxhbmod8fu" w:id="15"/>
      <w:bookmarkEnd w:id="15"/>
      <w:r w:rsidDel="00000000" w:rsidR="00000000" w:rsidRPr="00000000">
        <w:rPr>
          <w:color w:val="000000"/>
          <w:rtl w:val="0"/>
        </w:rPr>
        <w:t xml:space="preserve">In caso di cessazione e/o risoluzione del contratto, per qualsiasi causa e/o ragione, il Richiedente, si impegna e obbliga a restituire, entro e non oltre 15 giorni, direttamente in favore del proprietario del dispositivo MACNIL, con sede in Gravina in Puglia (Ba) a Via Pasteur, 26 (P.IVA 05607900726), il dispositivo installato sui propri veicoli. In caso di ritardata consegna oltre i 15 giorni, di mancata consegna e/o di restituzione del dispositivo danneggiato, escluso in caso del furto del mezzo, MACNIL è autorizzata, ora e per allora, ad emettere fattura per il dispositivo per € 390,00 + IVA che il Richiedente è obbligato a pagare.</w:t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elfkv0k19jou" w:id="16"/>
      <w:bookmarkEnd w:id="16"/>
      <w:r w:rsidDel="00000000" w:rsidR="00000000" w:rsidRPr="00000000">
        <w:rPr>
          <w:rtl w:val="0"/>
        </w:rPr>
        <w:t xml:space="preserve">CERTIFICAZIONI 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  <w:t xml:space="preserve">MACNIL </w:t>
      </w:r>
      <w:r w:rsidDel="00000000" w:rsidR="00000000" w:rsidRPr="00000000">
        <w:rPr>
          <w:color w:val="000000"/>
          <w:rtl w:val="0"/>
        </w:rPr>
        <w:t xml:space="preserve">nel presentare la propria offerta tecnico/economica comunica che, nell’intento di garantire ai propri Clienti un livello di qualità elevato nella fornitura dei propri servizi di progettazione, realizzazione, assistenza tecnica e manutenzione, ha elaborato un Sistema Integrato di Gestione ISO 9001/14001/27001 con Linee Guida 27017 e 27018, oltre che tutte le certificazioni di seguito riportate: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3613150</wp:posOffset>
            </wp:positionH>
            <wp:positionV relativeFrom="paragraph">
              <wp:posOffset>605790</wp:posOffset>
            </wp:positionV>
            <wp:extent cx="904875" cy="898172"/>
            <wp:effectExtent b="0" l="0" r="0" t="0"/>
            <wp:wrapNone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98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4451985</wp:posOffset>
            </wp:positionH>
            <wp:positionV relativeFrom="paragraph">
              <wp:posOffset>640715</wp:posOffset>
            </wp:positionV>
            <wp:extent cx="795020" cy="795020"/>
            <wp:effectExtent b="0" l="0" r="0" t="0"/>
            <wp:wrapNone/>
            <wp:docPr descr="Immagine che contiene Carattere, nero, cerchio, testo&#10;&#10;Il contenuto generato dall'IA potrebbe non essere corretto." id="13" name="image15.png"/>
            <a:graphic>
              <a:graphicData uri="http://schemas.openxmlformats.org/drawingml/2006/picture">
                <pic:pic>
                  <pic:nvPicPr>
                    <pic:cNvPr descr="Immagine che contiene Carattere, nero, cerchio, testo&#10;&#10;Il contenuto generato dall'IA potrebbe non essere corretto."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795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0" distT="0" distL="0" distR="0">
            <wp:extent cx="504825" cy="623241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23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1756410</wp:posOffset>
            </wp:positionH>
            <wp:positionV relativeFrom="paragraph">
              <wp:posOffset>77470</wp:posOffset>
            </wp:positionV>
            <wp:extent cx="504190" cy="622300"/>
            <wp:effectExtent b="0" l="0" r="0" t="0"/>
            <wp:wrapNone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1165860</wp:posOffset>
            </wp:positionH>
            <wp:positionV relativeFrom="paragraph">
              <wp:posOffset>78740</wp:posOffset>
            </wp:positionV>
            <wp:extent cx="504190" cy="622300"/>
            <wp:effectExtent b="0" l="0" r="0" t="0"/>
            <wp:wrapNone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2418080</wp:posOffset>
            </wp:positionH>
            <wp:positionV relativeFrom="paragraph">
              <wp:posOffset>193675</wp:posOffset>
            </wp:positionV>
            <wp:extent cx="1148080" cy="272415"/>
            <wp:effectExtent b="0" l="0" r="0" t="0"/>
            <wp:wrapNone/>
            <wp:docPr descr="ESG Impact - Società di certificazione ESG" id="10" name="image4.png"/>
            <a:graphic>
              <a:graphicData uri="http://schemas.openxmlformats.org/drawingml/2006/picture">
                <pic:pic>
                  <pic:nvPicPr>
                    <pic:cNvPr descr="ESG Impact - Società di certificazione ESG"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72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npmiazc6y5i1" w:id="17"/>
      <w:bookmarkEnd w:id="17"/>
      <w:r w:rsidDel="00000000" w:rsidR="00000000" w:rsidRPr="00000000">
        <w:rPr>
          <w:rtl w:val="0"/>
        </w:rPr>
        <w:t xml:space="preserve">MANUTENZIONE E GARANZIA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right="-54" w:firstLine="0"/>
        <w:rPr/>
      </w:pPr>
      <w:r w:rsidDel="00000000" w:rsidR="00000000" w:rsidRPr="00000000">
        <w:rPr>
          <w:rtl w:val="0"/>
        </w:rPr>
        <w:t xml:space="preserve">MACNIL garantisce il buon funzionamento dei servizi abilitati, l’assenza di vizi o difetti per tutto il periodo contrattuale. </w:t>
      </w:r>
    </w:p>
    <w:p w:rsidR="00000000" w:rsidDel="00000000" w:rsidP="00000000" w:rsidRDefault="00000000" w:rsidRPr="00000000" w14:paraId="0000010D">
      <w:pPr>
        <w:ind w:left="0" w:right="-54" w:firstLine="0"/>
        <w:rPr/>
      </w:pPr>
      <w:r w:rsidDel="00000000" w:rsidR="00000000" w:rsidRPr="00000000">
        <w:rPr>
          <w:rtl w:val="0"/>
        </w:rPr>
        <w:t xml:space="preserve">Il fornitore MACNIL presterà all’utente, direttamente, l’assistenza tecnica sui prodotti forniti e servizi abilitati.</w:t>
      </w:r>
    </w:p>
    <w:p w:rsidR="00000000" w:rsidDel="00000000" w:rsidP="00000000" w:rsidRDefault="00000000" w:rsidRPr="00000000" w14:paraId="0000010E">
      <w:pPr>
        <w:ind w:left="0" w:right="-54" w:firstLine="0"/>
        <w:rPr/>
      </w:pPr>
      <w:r w:rsidDel="00000000" w:rsidR="00000000" w:rsidRPr="00000000">
        <w:rPr>
          <w:rtl w:val="0"/>
        </w:rPr>
        <w:t xml:space="preserve">La MACNIL si impegna ad offrire all’utente finale un servizio di Assistenza Tecnica, a mezzo telefono e whatsapp, mettendo a disposizione il recapito del proprio Customer Care, (080.246.42.45) attivo dal lunedì al venerdì, dalle 8:30 alle 18:30. Assistenza Tecnica attiva H24 con apertura Ticket attraverso il tasto Help all’interno dell’home page della piattaforma. Il canone mensile include la manutenzione correttiva e l’adeguamento normativo, ma non include le personalizzazioni richieste dall’utente. L’assistenza tecnica prevede un supporto all’utente nell’utilizzo al meglio dell’applicazione.</w:t>
      </w:r>
    </w:p>
    <w:p w:rsidR="00000000" w:rsidDel="00000000" w:rsidP="00000000" w:rsidRDefault="00000000" w:rsidRPr="00000000" w14:paraId="0000010F">
      <w:pPr>
        <w:ind w:left="0" w:right="-54" w:firstLine="0"/>
        <w:rPr/>
      </w:pPr>
      <w:r w:rsidDel="00000000" w:rsidR="00000000" w:rsidRPr="00000000">
        <w:rPr>
          <w:rtl w:val="0"/>
        </w:rPr>
        <w:t xml:space="preserve">Nel caso in cui tali vizi/difetti o il non corretto funzionamento degli apparecchi vengano scoperti nel corso del periodo di garanzia e non siano imputabili all’utente per dolo o colpa grave, i vizi o difetti dovranno essere eliminati o i prodotti dovranno essere sostituiti o riparati a completa cura e spese della MACNIL, secondo le modalità congiuntamente definite: sono a carico dell’utente le spese di spedizione dall’utente verso MACNIL, mentre le spese di spedizione da MACNIL all’utente sono a carico di MACNIL. La spedizione del dispositivo a carico dell’utente dovrà avvenire entro e non oltre giorni 10 (dieci) dalla ricezione della comunicazione di autorizzazione sostituzione da parte di MACNIL. In mancanza di restituzione entro il termine indicato e/o di restituzione di dispositivi danneggiati, l’utente dovrà versare l’importo di euro 390,00 + iva per ogni dispositivo, a titolo di penale.</w:t>
      </w:r>
    </w:p>
    <w:p w:rsidR="00000000" w:rsidDel="00000000" w:rsidP="00000000" w:rsidRDefault="00000000" w:rsidRPr="00000000" w14:paraId="00000110">
      <w:pPr>
        <w:ind w:left="0" w:right="-54" w:firstLine="0"/>
        <w:rPr/>
      </w:pPr>
      <w:r w:rsidDel="00000000" w:rsidR="00000000" w:rsidRPr="00000000">
        <w:rPr>
          <w:rtl w:val="0"/>
        </w:rPr>
        <w:t xml:space="preserve">Il termine di denuncia di vizi/difetti o di non corretto funzionamento dei prodotti, siano essi occulti o normalmente riconoscibili, è di 8 giorni dalla data della scoperta.</w:t>
      </w:r>
    </w:p>
    <w:p w:rsidR="00000000" w:rsidDel="00000000" w:rsidP="00000000" w:rsidRDefault="00000000" w:rsidRPr="00000000" w14:paraId="00000111">
      <w:pPr>
        <w:ind w:right="-54"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uvyd5d4o2xwv" w:id="18"/>
      <w:bookmarkEnd w:id="18"/>
      <w:r w:rsidDel="00000000" w:rsidR="00000000" w:rsidRPr="00000000">
        <w:rPr>
          <w:rtl w:val="0"/>
        </w:rPr>
        <w:t xml:space="preserve">TRATTAMENTO DATI PERSONALE DEI CLIENTI – GDPR - LEGGE SULLA PRIVACY</w:t>
      </w:r>
    </w:p>
    <w:p w:rsidR="00000000" w:rsidDel="00000000" w:rsidP="00000000" w:rsidRDefault="00000000" w:rsidRPr="00000000" w14:paraId="00000113">
      <w:pPr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Si precisa che i dati presenti nella Banca Dati del Cliente sui Server della MAC&amp;NIL, li potrà utilizzare solo il Cliente. Inoltre, tali dati non saranno ceduti a terzi o utilizzati per fini diversi da quelli per i quali il Cliente si impegna a imputarli sui server della MAC&amp;NIL o trasmetterli alla MAC&amp;NIL per importazione.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Ai sensi dell’art. 13 del D. Lgs. 196/2003 (Codice Privacy) e dell’art. 13 del Regolamento UE n. 2016/679 (GDPR 2016/679”), recante disposizioni a tutela delle persone e di altri soggetti rispetto al trattamento dei dati personali, i dati personali da forniti dal cliente formeranno oggetto di trattamento nel rispetto della normativa sopra richiamata.</w:t>
      </w:r>
    </w:p>
    <w:p w:rsidR="00000000" w:rsidDel="00000000" w:rsidP="00000000" w:rsidRDefault="00000000" w:rsidRPr="00000000" w14:paraId="00000116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8mqwt3j2gwyh" w:id="19"/>
      <w:bookmarkEnd w:id="19"/>
      <w:r w:rsidDel="00000000" w:rsidR="00000000" w:rsidRPr="00000000">
        <w:rPr>
          <w:rtl w:val="0"/>
        </w:rPr>
        <w:t xml:space="preserve">CONTROVERSIE</w:t>
      </w:r>
    </w:p>
    <w:p w:rsidR="00000000" w:rsidDel="00000000" w:rsidP="00000000" w:rsidRDefault="00000000" w:rsidRPr="00000000" w14:paraId="0000011A">
      <w:pPr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Il presente contratto è disciplinato e interpretato secondo la legge italiana. Per qualsiasi controversia che dovesse sorgere tra le parti in ordine all'esistenza, alla validità, all'efficacia, all'interpretazione, all'esecuzione e/o estinzione del presente contratto e/o dei suoi allegati sarà competente in via esclusiva il Foro di Bari, con ciò escludendo specificatamente la competenza di fori alternativi ex artt. 18, 19 e 20 codice procedura civile. 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Gravina in Puglia, lì </w:t>
      </w:r>
      <w:r w:rsidDel="00000000" w:rsidR="00000000" w:rsidRPr="00000000">
        <w:rPr>
          <w:b w:val="1"/>
          <w:bCs w:val="1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MAC&amp;NIL SRL</w:t>
        <w:tab/>
        <w:tab/>
        <w:tab/>
        <w:tab/>
        <w:tab/>
        <w:tab/>
        <w:tab/>
        <w:t xml:space="preserve">RAGIONE SOCIALE CLIENTE</w:t>
      </w:r>
    </w:p>
    <w:p w:rsidR="00000000" w:rsidDel="00000000" w:rsidP="00000000" w:rsidRDefault="00000000" w:rsidRPr="00000000" w14:paraId="0000012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(timbro e firma leggibile) </w:t>
        <w:tab/>
        <w:tab/>
        <w:tab/>
        <w:tab/>
        <w:tab/>
        <w:t xml:space="preserve">(timbro e firma leggibile)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</w:t>
      </w: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ab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85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85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336" w:firstLine="0"/>
        <w:rPr/>
      </w:pPr>
      <w:r w:rsidDel="00000000" w:rsidR="00000000" w:rsidRPr="00000000">
        <w:rPr>
          <w:rtl w:val="0"/>
        </w:rPr>
        <w:t xml:space="preserve">Ai sensi e per gli effetti di cui agli art. 1341, comma 2°, e 1342, c.c. si approvano specificamente i seguenti articoli: Articoli 3 e 4.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MAC&amp;NIL SRL</w:t>
        <w:tab/>
        <w:tab/>
        <w:tab/>
        <w:tab/>
        <w:tab/>
        <w:tab/>
        <w:tab/>
        <w:t xml:space="preserve">RAGIONE SOCIALE CLIENTE</w:t>
      </w:r>
    </w:p>
    <w:p w:rsidR="00000000" w:rsidDel="00000000" w:rsidP="00000000" w:rsidRDefault="00000000" w:rsidRPr="00000000" w14:paraId="0000012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(timbro e firma leggibile) </w:t>
        <w:tab/>
        <w:tab/>
        <w:tab/>
        <w:tab/>
        <w:tab/>
        <w:t xml:space="preserve">(timbro e firma leggibile)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</w:t>
      </w: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ab/>
        <w:t xml:space="preserve"> 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85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0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hv08on1flcci" w:id="20"/>
      <w:bookmarkEnd w:id="20"/>
      <w:r w:rsidDel="00000000" w:rsidR="00000000" w:rsidRPr="00000000">
        <w:rPr>
          <w:rtl w:val="0"/>
        </w:rPr>
        <w:t xml:space="preserve">DATI PER LA FATTURAZIONE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Ragione Sociale</w:t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Indirizzo </w:t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Cap + Città + Prov. </w:t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Indirizzo di Spedizione</w:t>
        <w:tab/>
        <w:tab/>
        <w:t xml:space="preserve">:___________________________________________________________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Cap + Città + Prov. Spedizione</w:t>
        <w:tab/>
        <w:t xml:space="preserve">:___________________________________________________________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P.IVA </w:t>
        <w:tab/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Codice Fiscale</w:t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Pec </w:t>
        <w:tab/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Codice Univoco</w:t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Ref.te Amministrazione | Nome </w:t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Ref.te Amministrazione | Mail </w:t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Ref.te Amministrazione | Tel. </w:t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07" w:orient="portrait"/>
      <w:pgMar w:bottom="1276" w:top="106" w:left="1134" w:right="850" w:header="397" w:footer="3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1261.000000000002" w:type="dxa"/>
      <w:jc w:val="left"/>
      <w:tblInd w:w="-776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764"/>
      <w:gridCol w:w="2268"/>
      <w:gridCol w:w="708"/>
      <w:gridCol w:w="1134"/>
      <w:gridCol w:w="1134"/>
      <w:gridCol w:w="1560"/>
      <w:gridCol w:w="2693"/>
      <w:tblGridChange w:id="0">
        <w:tblGrid>
          <w:gridCol w:w="1764"/>
          <w:gridCol w:w="2268"/>
          <w:gridCol w:w="708"/>
          <w:gridCol w:w="1134"/>
          <w:gridCol w:w="1134"/>
          <w:gridCol w:w="1560"/>
          <w:gridCol w:w="2693"/>
        </w:tblGrid>
      </w:tblGridChange>
    </w:tblGrid>
    <w:tr>
      <w:trPr>
        <w:cantSplit w:val="0"/>
        <w:trHeight w:val="418" w:hRule="atLeast"/>
        <w:tblHeader w:val="0"/>
      </w:trPr>
      <w:tc>
        <w:tcPr/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Archiviazione</w:t>
          </w:r>
        </w:p>
      </w:tc>
      <w:tc>
        <w:tcPr/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Nome File</w:t>
          </w:r>
        </w:p>
      </w:tc>
      <w:tc>
        <w:tcPr/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Pagina</w:t>
          </w:r>
        </w:p>
      </w:tc>
      <w:tc>
        <w:tcPr/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Versione</w:t>
          </w:r>
        </w:p>
      </w:tc>
      <w:tc>
        <w:tcPr/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Protocollo Hubspot</w:t>
          </w:r>
        </w:p>
      </w:tc>
      <w:tc>
        <w:tcPr/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Redatto da</w:t>
          </w:r>
        </w:p>
      </w:tc>
      <w:tc>
        <w:tcPr>
          <w:vMerge w:val="restart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273685</wp:posOffset>
                </wp:positionH>
                <wp:positionV relativeFrom="paragraph">
                  <wp:posOffset>62230</wp:posOffset>
                </wp:positionV>
                <wp:extent cx="1089660" cy="323356"/>
                <wp:effectExtent b="0" l="0" r="0" t="0"/>
                <wp:wrapNone/>
                <wp:docPr id="1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 b="-1" l="74224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660" cy="3233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rHeight w:val="263" w:hRule="atLeast"/>
        <w:tblHeader w:val="0"/>
      </w:trPr>
      <w:tc>
        <w:tcPr/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OFFERTE_GT_FLEET_365</w:t>
          </w:r>
        </w:p>
      </w:tc>
      <w:tc>
        <w:tcPr/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OFFERTA LISTINO COMMERCIALE</w:t>
          </w:r>
        </w:p>
      </w:tc>
      <w:tc>
        <w:tcPr/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 di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gennaio_2026</w:t>
          </w:r>
        </w:p>
      </w:tc>
      <w:tc>
        <w:tcPr/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Id 173084030163</w:t>
          </w:r>
        </w:p>
      </w:tc>
      <w:tc>
        <w:tcPr/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highlight w:val="yellow"/>
              <w:u w:val="none"/>
              <w:vertAlign w:val="baseline"/>
              <w:rtl w:val="0"/>
            </w:rPr>
            <w:t xml:space="preserve">Nome e Cognome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4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349.0" w:type="dxa"/>
      <w:jc w:val="left"/>
      <w:tblInd w:w="-214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3328"/>
      <w:gridCol w:w="1337"/>
      <w:gridCol w:w="5684"/>
      <w:tblGridChange w:id="0">
        <w:tblGrid>
          <w:gridCol w:w="3328"/>
          <w:gridCol w:w="1337"/>
          <w:gridCol w:w="5684"/>
        </w:tblGrid>
      </w:tblGridChange>
    </w:tblGrid>
    <w:tr>
      <w:trPr>
        <w:cantSplit w:val="0"/>
        <w:trHeight w:val="557" w:hRule="atLeast"/>
        <w:tblHeader w:val="0"/>
      </w:trPr>
      <w:tc>
        <w:tcPr/>
        <w:p w:rsidR="00000000" w:rsidDel="00000000" w:rsidP="00000000" w:rsidRDefault="00000000" w:rsidRPr="00000000" w14:paraId="000001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175894</wp:posOffset>
                </wp:positionH>
                <wp:positionV relativeFrom="paragraph">
                  <wp:posOffset>-45084</wp:posOffset>
                </wp:positionV>
                <wp:extent cx="1485901" cy="411480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 b="14455" l="0" r="51067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1" cy="411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Piattaforma Software Avanzata | Mobilità, Gestione, Controllo e Sicurezza, Telematica di Mezzi Aziendali e Asset</w:t>
          </w:r>
        </w:p>
      </w:tc>
    </w:tr>
    <w:tr>
      <w:trPr>
        <w:cantSplit w:val="0"/>
        <w:trHeight w:val="412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1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highlight w:val="yellow"/>
              <w:u w:val="none"/>
              <w:vertAlign w:val="baseline"/>
              <w:rtl w:val="0"/>
            </w:rPr>
            <w:t xml:space="preserve">RAGIONE SOCIALE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1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  <w:tab w:val="right" w:leader="none" w:pos="949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highlight w:val="yellow"/>
              <w:u w:val="none"/>
              <w:vertAlign w:val="baseline"/>
              <w:rtl w:val="0"/>
            </w:rPr>
            <w:t xml:space="preserve">Emesso da: TEAM Sales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-27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highlight w:val="yellow"/>
              <w:u w:val="none"/>
              <w:vertAlign w:val="baseline"/>
              <w:rtl w:val="0"/>
            </w:rPr>
            <w:t xml:space="preserve">xx mese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5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2."/>
      <w:lvlJc w:val="left"/>
      <w:pPr>
        <w:ind w:left="928" w:hanging="360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636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it"/>
      </w:rPr>
    </w:rPrDefault>
    <w:pPrDefault>
      <w:pPr>
        <w:spacing w:before="120" w:lineRule="auto"/>
        <w:ind w:left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851"/>
      </w:tabs>
      <w:spacing w:before="240" w:lineRule="auto"/>
      <w:ind w:left="432" w:hanging="432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851"/>
      </w:tabs>
      <w:spacing w:after="60" w:before="240" w:lineRule="auto"/>
      <w:ind w:left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851"/>
      </w:tabs>
      <w:spacing w:after="60" w:before="240" w:lineRule="auto"/>
      <w:ind w:left="720" w:hanging="720"/>
      <w:jc w:val="left"/>
    </w:pPr>
    <w:rPr/>
  </w:style>
  <w:style w:type="paragraph" w:styleId="Heading4">
    <w:name w:val="heading 4"/>
    <w:basedOn w:val="Normal"/>
    <w:next w:val="Normal"/>
    <w:pPr>
      <w:keepNext w:val="1"/>
      <w:spacing w:after="60" w:before="80" w:lineRule="auto"/>
      <w:ind w:left="864" w:hanging="864"/>
      <w:jc w:val="center"/>
    </w:pPr>
    <w:rPr>
      <w:b w:val="1"/>
      <w:bCs w:val="1"/>
      <w:smallCaps w:val="1"/>
    </w:rPr>
  </w:style>
  <w:style w:type="paragraph" w:styleId="Heading5">
    <w:name w:val="heading 5"/>
    <w:basedOn w:val="Normal"/>
    <w:next w:val="Normal"/>
    <w:pPr>
      <w:keepNext w:val="1"/>
      <w:spacing w:after="20" w:before="20" w:lineRule="auto"/>
      <w:ind w:left="1008" w:hanging="1008"/>
      <w:jc w:val="center"/>
    </w:pPr>
    <w:rPr>
      <w:b w:val="1"/>
      <w:bCs w:val="1"/>
      <w:i w:val="1"/>
      <w:iCs w:val="1"/>
      <w:color w:val="000000"/>
      <w:sz w:val="16"/>
      <w:szCs w:val="16"/>
    </w:rPr>
  </w:style>
  <w:style w:type="paragraph" w:styleId="Heading6">
    <w:name w:val="heading 6"/>
    <w:basedOn w:val="Normal"/>
    <w:next w:val="Normal"/>
    <w:pPr>
      <w:keepNext w:val="1"/>
      <w:ind w:left="1152" w:hanging="1152"/>
    </w:pPr>
    <w:rPr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ind w:left="567"/>
      <w:jc w:val="center"/>
    </w:pPr>
    <w:rPr>
      <w:b w:val="1"/>
      <w:bCs w:val="1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jpg"/><Relationship Id="rId21" Type="http://schemas.openxmlformats.org/officeDocument/2006/relationships/image" Target="media/image1.jp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28" Type="http://schemas.openxmlformats.org/officeDocument/2006/relationships/image" Target="media/image4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9.png"/><Relationship Id="rId11" Type="http://schemas.openxmlformats.org/officeDocument/2006/relationships/image" Target="media/image21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7" Type="http://schemas.openxmlformats.org/officeDocument/2006/relationships/image" Target="media/image25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