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EA0" w:rsidRPr="00F71518" w:rsidRDefault="00F71518" w:rsidP="00F71518">
      <w:pPr>
        <w:jc w:val="center"/>
        <w:rPr>
          <w:color w:val="FF0000"/>
          <w:sz w:val="28"/>
          <w:szCs w:val="28"/>
          <w:u w:val="single"/>
        </w:rPr>
      </w:pPr>
      <w:r w:rsidRPr="00F71518">
        <w:rPr>
          <w:color w:val="FF0000"/>
          <w:sz w:val="28"/>
          <w:szCs w:val="28"/>
          <w:u w:val="single"/>
        </w:rPr>
        <w:t>Chapitre 3 Variable, affectation, contrôle</w:t>
      </w:r>
    </w:p>
    <w:p w:rsidR="00F71518" w:rsidRDefault="00F71518"/>
    <w:p w:rsidR="00F71518" w:rsidRDefault="00F71518">
      <w:r w:rsidRPr="00F71518">
        <w:rPr>
          <w:u w:val="single"/>
        </w:rPr>
        <w:t>Les variables</w:t>
      </w:r>
      <w:r>
        <w:t xml:space="preserve"> : La déclaration d’une variable se fait avant le “Begin“, dans un bloc ou un sous-programme. </w:t>
      </w:r>
    </w:p>
    <w:p w:rsidR="00F71518" w:rsidRDefault="00F71518">
      <w:r>
        <w:t>On peut aussi faire :</w:t>
      </w:r>
    </w:p>
    <w:p w:rsidR="00F71518" w:rsidRPr="00F71518" w:rsidRDefault="00F71518">
      <w:pPr>
        <w:rPr>
          <w:color w:val="70AD47" w:themeColor="accent6"/>
        </w:rPr>
      </w:pPr>
      <w:r>
        <w:tab/>
      </w:r>
      <w:r>
        <w:tab/>
      </w:r>
      <w:r>
        <w:tab/>
      </w:r>
      <w:r>
        <w:tab/>
      </w:r>
      <w:proofErr w:type="spellStart"/>
      <w:r w:rsidRPr="00F71518">
        <w:rPr>
          <w:color w:val="70AD47" w:themeColor="accent6"/>
        </w:rPr>
        <w:t>Declare</w:t>
      </w:r>
      <w:proofErr w:type="spellEnd"/>
    </w:p>
    <w:p w:rsidR="00F71518" w:rsidRPr="00F71518" w:rsidRDefault="00F71518">
      <w:pPr>
        <w:rPr>
          <w:color w:val="70AD47" w:themeColor="accent6"/>
        </w:rPr>
      </w:pPr>
      <w:r w:rsidRPr="00F71518">
        <w:rPr>
          <w:color w:val="70AD47" w:themeColor="accent6"/>
        </w:rPr>
        <w:tab/>
      </w:r>
      <w:r w:rsidRPr="00F71518">
        <w:rPr>
          <w:color w:val="70AD47" w:themeColor="accent6"/>
        </w:rPr>
        <w:tab/>
      </w:r>
      <w:r w:rsidRPr="00F71518">
        <w:rPr>
          <w:color w:val="70AD47" w:themeColor="accent6"/>
        </w:rPr>
        <w:tab/>
      </w:r>
      <w:r w:rsidRPr="00F71518">
        <w:rPr>
          <w:color w:val="70AD47" w:themeColor="accent6"/>
        </w:rPr>
        <w:tab/>
      </w:r>
      <w:r w:rsidRPr="00F71518">
        <w:rPr>
          <w:color w:val="70AD47" w:themeColor="accent6"/>
        </w:rPr>
        <w:tab/>
        <w:t>Nom : Type de variable</w:t>
      </w:r>
    </w:p>
    <w:p w:rsidR="00F71518" w:rsidRPr="00F71518" w:rsidRDefault="00F71518" w:rsidP="00F71518">
      <w:pPr>
        <w:pStyle w:val="Paragraphedeliste"/>
        <w:numPr>
          <w:ilvl w:val="0"/>
          <w:numId w:val="1"/>
        </w:numPr>
        <w:rPr>
          <w:color w:val="70AD47" w:themeColor="accent6"/>
        </w:rPr>
      </w:pPr>
      <w:proofErr w:type="spellStart"/>
      <w:r w:rsidRPr="00F71518">
        <w:rPr>
          <w:color w:val="70AD47" w:themeColor="accent6"/>
        </w:rPr>
        <w:t>Integer</w:t>
      </w:r>
      <w:proofErr w:type="spellEnd"/>
    </w:p>
    <w:p w:rsidR="00F71518" w:rsidRPr="00F71518" w:rsidRDefault="00F71518" w:rsidP="00F71518">
      <w:pPr>
        <w:pStyle w:val="Paragraphedeliste"/>
        <w:numPr>
          <w:ilvl w:val="0"/>
          <w:numId w:val="1"/>
        </w:numPr>
        <w:rPr>
          <w:color w:val="70AD47" w:themeColor="accent6"/>
        </w:rPr>
      </w:pPr>
      <w:proofErr w:type="spellStart"/>
      <w:r w:rsidRPr="00F71518">
        <w:rPr>
          <w:color w:val="70AD47" w:themeColor="accent6"/>
        </w:rPr>
        <w:t>Character</w:t>
      </w:r>
      <w:proofErr w:type="spellEnd"/>
    </w:p>
    <w:p w:rsidR="00F71518" w:rsidRPr="00F71518" w:rsidRDefault="00F71518" w:rsidP="00F71518">
      <w:pPr>
        <w:pStyle w:val="Paragraphedeliste"/>
        <w:numPr>
          <w:ilvl w:val="0"/>
          <w:numId w:val="1"/>
        </w:numPr>
        <w:rPr>
          <w:color w:val="70AD47" w:themeColor="accent6"/>
        </w:rPr>
      </w:pPr>
      <w:proofErr w:type="spellStart"/>
      <w:r w:rsidRPr="00F71518">
        <w:rPr>
          <w:color w:val="70AD47" w:themeColor="accent6"/>
        </w:rPr>
        <w:t>Boolean</w:t>
      </w:r>
      <w:proofErr w:type="spellEnd"/>
    </w:p>
    <w:p w:rsidR="00F71518" w:rsidRPr="00F71518" w:rsidRDefault="00F71518" w:rsidP="00F71518">
      <w:pPr>
        <w:pStyle w:val="Paragraphedeliste"/>
        <w:numPr>
          <w:ilvl w:val="0"/>
          <w:numId w:val="1"/>
        </w:numPr>
        <w:rPr>
          <w:color w:val="70AD47" w:themeColor="accent6"/>
        </w:rPr>
      </w:pPr>
      <w:proofErr w:type="spellStart"/>
      <w:r w:rsidRPr="00F71518">
        <w:rPr>
          <w:color w:val="70AD47" w:themeColor="accent6"/>
        </w:rPr>
        <w:t>Float</w:t>
      </w:r>
      <w:proofErr w:type="spellEnd"/>
    </w:p>
    <w:p w:rsidR="00F71518" w:rsidRPr="00F71518" w:rsidRDefault="00F71518" w:rsidP="00F71518">
      <w:pPr>
        <w:rPr>
          <w:u w:val="single"/>
        </w:rPr>
      </w:pPr>
      <w:r w:rsidRPr="00F71518">
        <w:rPr>
          <w:u w:val="single"/>
        </w:rPr>
        <w:t xml:space="preserve">Ensuite pour une </w:t>
      </w:r>
      <w:proofErr w:type="spellStart"/>
      <w:r w:rsidRPr="00F71518">
        <w:rPr>
          <w:u w:val="single"/>
        </w:rPr>
        <w:t>integration</w:t>
      </w:r>
      <w:proofErr w:type="spellEnd"/>
      <w:r w:rsidRPr="00F71518">
        <w:rPr>
          <w:u w:val="single"/>
        </w:rPr>
        <w:t>, on met :</w:t>
      </w:r>
    </w:p>
    <w:p w:rsidR="00F71518" w:rsidRDefault="00F71518" w:rsidP="00F71518">
      <w:pPr>
        <w:ind w:left="360"/>
      </w:pPr>
      <w:r>
        <w:t xml:space="preserve">=&gt; </w:t>
      </w:r>
      <w:r w:rsidRPr="00F71518">
        <w:rPr>
          <w:color w:val="70AD47" w:themeColor="accent6"/>
        </w:rPr>
        <w:t xml:space="preserve">:= 123 ;  </w:t>
      </w:r>
      <w:r>
        <w:t>&lt;=</w:t>
      </w:r>
    </w:p>
    <w:p w:rsidR="00F71518" w:rsidRDefault="00972ECD" w:rsidP="00F71518">
      <w:pPr>
        <w:ind w:left="360"/>
      </w:pPr>
      <w:r>
        <w:t>Attention à la</w:t>
      </w:r>
      <w:r w:rsidR="00F71518">
        <w:t xml:space="preserve"> porté</w:t>
      </w:r>
      <w:r>
        <w:t>e</w:t>
      </w:r>
      <w:r w:rsidR="00F71518">
        <w:t xml:space="preserve"> de la déclaration</w:t>
      </w:r>
    </w:p>
    <w:p w:rsidR="00F71518" w:rsidRDefault="00F71518" w:rsidP="00F71518"/>
    <w:p w:rsidR="00F71518" w:rsidRDefault="00F71518" w:rsidP="00F71518"/>
    <w:p w:rsidR="00F71518" w:rsidRPr="00F71518" w:rsidRDefault="00F71518" w:rsidP="00F71518">
      <w:pPr>
        <w:rPr>
          <w:u w:val="single"/>
        </w:rPr>
      </w:pPr>
      <w:r w:rsidRPr="00F71518">
        <w:rPr>
          <w:u w:val="single"/>
        </w:rPr>
        <w:t>Placer des Constant :</w:t>
      </w:r>
    </w:p>
    <w:p w:rsidR="00F71518" w:rsidRDefault="00F71518" w:rsidP="00F71518">
      <w:pPr>
        <w:pStyle w:val="Paragraphedeliste"/>
        <w:numPr>
          <w:ilvl w:val="0"/>
          <w:numId w:val="3"/>
        </w:numPr>
        <w:rPr>
          <w:color w:val="70AD47" w:themeColor="accent6"/>
        </w:rPr>
      </w:pPr>
      <w:proofErr w:type="spellStart"/>
      <w:r w:rsidRPr="00F71518">
        <w:rPr>
          <w:color w:val="70AD47" w:themeColor="accent6"/>
        </w:rPr>
        <w:t>NomConstant</w:t>
      </w:r>
      <w:proofErr w:type="spellEnd"/>
      <w:r w:rsidRPr="00F71518">
        <w:rPr>
          <w:color w:val="70AD47" w:themeColor="accent6"/>
        </w:rPr>
        <w:t> </w:t>
      </w:r>
      <w:r w:rsidR="00972ECD" w:rsidRPr="00F71518">
        <w:rPr>
          <w:color w:val="70AD47" w:themeColor="accent6"/>
        </w:rPr>
        <w:t>: constant</w:t>
      </w:r>
      <w:r w:rsidRPr="00F71518">
        <w:rPr>
          <w:color w:val="70AD47" w:themeColor="accent6"/>
        </w:rPr>
        <w:t xml:space="preserve"> Type valeur := valeur</w:t>
      </w:r>
    </w:p>
    <w:p w:rsidR="00F71518" w:rsidRDefault="00F71518" w:rsidP="00F71518">
      <w:pPr>
        <w:rPr>
          <w:color w:val="70AD47" w:themeColor="accent6"/>
        </w:rPr>
      </w:pPr>
    </w:p>
    <w:p w:rsidR="00F71518" w:rsidRPr="00F71518" w:rsidRDefault="00F71518" w:rsidP="00F71518">
      <w:pPr>
        <w:rPr>
          <w:u w:val="single"/>
        </w:rPr>
      </w:pPr>
      <w:r w:rsidRPr="00F71518">
        <w:rPr>
          <w:u w:val="single"/>
        </w:rPr>
        <w:t>Affectation :</w:t>
      </w:r>
    </w:p>
    <w:p w:rsidR="00F71518" w:rsidRDefault="00F71518" w:rsidP="00F71518">
      <w:pPr>
        <w:rPr>
          <w:color w:val="70AD47" w:themeColor="accent6"/>
        </w:rPr>
      </w:pPr>
      <w:proofErr w:type="spellStart"/>
      <w:r>
        <w:rPr>
          <w:color w:val="70AD47" w:themeColor="accent6"/>
        </w:rPr>
        <w:t>NomVariable</w:t>
      </w:r>
      <w:proofErr w:type="spellEnd"/>
      <w:r>
        <w:rPr>
          <w:color w:val="70AD47" w:themeColor="accent6"/>
        </w:rPr>
        <w:t> : Expression</w:t>
      </w:r>
    </w:p>
    <w:p w:rsidR="00F71518" w:rsidRDefault="00F71518" w:rsidP="00F71518">
      <w:pPr>
        <w:rPr>
          <w:color w:val="FF0000"/>
        </w:rPr>
      </w:pPr>
      <w:r>
        <w:rPr>
          <w:color w:val="FF0000"/>
        </w:rPr>
        <w:t xml:space="preserve">Attention la valeur </w:t>
      </w:r>
      <w:r w:rsidR="00972ECD">
        <w:rPr>
          <w:color w:val="FF0000"/>
        </w:rPr>
        <w:t>affectée</w:t>
      </w:r>
      <w:r>
        <w:rPr>
          <w:color w:val="FF0000"/>
        </w:rPr>
        <w:t xml:space="preserve"> doit être du même type que la variable.</w:t>
      </w:r>
    </w:p>
    <w:p w:rsidR="00F71518" w:rsidRDefault="00F71518" w:rsidP="00F71518">
      <w:pPr>
        <w:rPr>
          <w:color w:val="FF0000"/>
        </w:rPr>
      </w:pPr>
    </w:p>
    <w:p w:rsidR="00F71518" w:rsidRPr="009458B5" w:rsidRDefault="00F71518" w:rsidP="00F71518">
      <w:pPr>
        <w:rPr>
          <w:u w:val="single"/>
        </w:rPr>
      </w:pPr>
      <w:r w:rsidRPr="009458B5">
        <w:rPr>
          <w:u w:val="single"/>
        </w:rPr>
        <w:t>Contrôle :</w:t>
      </w:r>
    </w:p>
    <w:p w:rsidR="00F71518" w:rsidRPr="009458B5" w:rsidRDefault="00F71518" w:rsidP="00F71518">
      <w:pPr>
        <w:pStyle w:val="Paragraphedeliste"/>
        <w:numPr>
          <w:ilvl w:val="0"/>
          <w:numId w:val="3"/>
        </w:numPr>
        <w:rPr>
          <w:i/>
          <w:u w:val="single"/>
        </w:rPr>
      </w:pPr>
      <w:r w:rsidRPr="009458B5">
        <w:rPr>
          <w:i/>
          <w:u w:val="single"/>
        </w:rPr>
        <w:t>Branchement conditionnel</w:t>
      </w:r>
    </w:p>
    <w:p w:rsidR="00F71518" w:rsidRDefault="00F71518" w:rsidP="00F71518">
      <w:pPr>
        <w:pStyle w:val="Paragraphedeliste"/>
        <w:numPr>
          <w:ilvl w:val="1"/>
          <w:numId w:val="3"/>
        </w:numPr>
      </w:pPr>
      <w:r>
        <w:t xml:space="preserve">if, </w:t>
      </w:r>
      <w:proofErr w:type="spellStart"/>
      <w:r>
        <w:t>then</w:t>
      </w:r>
      <w:proofErr w:type="spellEnd"/>
      <w:r>
        <w:t xml:space="preserve">, </w:t>
      </w:r>
      <w:proofErr w:type="spellStart"/>
      <w:r>
        <w:t>else</w:t>
      </w:r>
      <w:proofErr w:type="spellEnd"/>
    </w:p>
    <w:p w:rsidR="00F71518" w:rsidRDefault="00F71518" w:rsidP="00F71518">
      <w:pPr>
        <w:pStyle w:val="Paragraphedeliste"/>
        <w:numPr>
          <w:ilvl w:val="1"/>
          <w:numId w:val="3"/>
        </w:numPr>
      </w:pPr>
      <w:r>
        <w:t>case</w:t>
      </w:r>
    </w:p>
    <w:p w:rsidR="00972ECD" w:rsidRPr="009458B5" w:rsidRDefault="009458B5" w:rsidP="00F71518">
      <w:pPr>
        <w:pStyle w:val="Paragraphedeliste"/>
        <w:numPr>
          <w:ilvl w:val="0"/>
          <w:numId w:val="3"/>
        </w:numPr>
        <w:rPr>
          <w:i/>
          <w:u w:val="single"/>
        </w:rPr>
      </w:pPr>
      <w:r w:rsidRPr="009458B5">
        <w:rPr>
          <w:i/>
          <w:u w:val="single"/>
        </w:rPr>
        <w:t>Répé</w:t>
      </w:r>
      <w:r w:rsidR="00972ECD" w:rsidRPr="009458B5">
        <w:rPr>
          <w:i/>
          <w:u w:val="single"/>
        </w:rPr>
        <w:t>tition (boucle)</w:t>
      </w:r>
    </w:p>
    <w:p w:rsidR="00972ECD" w:rsidRDefault="00972ECD" w:rsidP="00972ECD">
      <w:pPr>
        <w:pStyle w:val="Paragraphedeliste"/>
        <w:numPr>
          <w:ilvl w:val="1"/>
          <w:numId w:val="3"/>
        </w:numPr>
      </w:pPr>
      <w:proofErr w:type="spellStart"/>
      <w:r>
        <w:t>While</w:t>
      </w:r>
      <w:proofErr w:type="spellEnd"/>
    </w:p>
    <w:p w:rsidR="00972ECD" w:rsidRDefault="00972ECD" w:rsidP="00972ECD">
      <w:pPr>
        <w:pStyle w:val="Paragraphedeliste"/>
        <w:numPr>
          <w:ilvl w:val="1"/>
          <w:numId w:val="3"/>
        </w:numPr>
      </w:pPr>
      <w:r>
        <w:t>For</w:t>
      </w:r>
    </w:p>
    <w:p w:rsidR="00972ECD" w:rsidRPr="009458B5" w:rsidRDefault="00972ECD" w:rsidP="00972ECD">
      <w:pPr>
        <w:pStyle w:val="Paragraphedeliste"/>
        <w:numPr>
          <w:ilvl w:val="0"/>
          <w:numId w:val="3"/>
        </w:numPr>
        <w:rPr>
          <w:i/>
          <w:u w:val="single"/>
        </w:rPr>
      </w:pPr>
      <w:r w:rsidRPr="009458B5">
        <w:rPr>
          <w:i/>
          <w:u w:val="single"/>
        </w:rPr>
        <w:t>Branchement inconditionnel</w:t>
      </w:r>
    </w:p>
    <w:p w:rsidR="00972ECD" w:rsidRDefault="00972ECD" w:rsidP="00972ECD">
      <w:pPr>
        <w:pStyle w:val="Paragraphedeliste"/>
        <w:numPr>
          <w:ilvl w:val="1"/>
          <w:numId w:val="3"/>
        </w:numPr>
      </w:pPr>
      <w:proofErr w:type="spellStart"/>
      <w:r>
        <w:t>Goto</w:t>
      </w:r>
      <w:proofErr w:type="spellEnd"/>
      <w:r>
        <w:t xml:space="preserve"> </w:t>
      </w:r>
    </w:p>
    <w:p w:rsidR="00972ECD" w:rsidRDefault="00972ECD" w:rsidP="00972ECD"/>
    <w:p w:rsidR="00972ECD" w:rsidRPr="009458B5" w:rsidRDefault="00972ECD" w:rsidP="00972ECD">
      <w:pPr>
        <w:rPr>
          <w:color w:val="70AD47" w:themeColor="accent6"/>
          <w:u w:val="single"/>
        </w:rPr>
      </w:pPr>
      <w:r w:rsidRPr="009458B5">
        <w:rPr>
          <w:color w:val="70AD47" w:themeColor="accent6"/>
          <w:u w:val="single"/>
        </w:rPr>
        <w:t xml:space="preserve">Exemple : </w:t>
      </w:r>
    </w:p>
    <w:p w:rsidR="00972ECD" w:rsidRPr="009458B5" w:rsidRDefault="00972ECD" w:rsidP="00972ECD">
      <w:pPr>
        <w:pStyle w:val="Paragraphedeliste"/>
        <w:numPr>
          <w:ilvl w:val="0"/>
          <w:numId w:val="3"/>
        </w:numPr>
        <w:rPr>
          <w:i/>
          <w:color w:val="70AD47" w:themeColor="accent6"/>
          <w:u w:val="single"/>
        </w:rPr>
      </w:pPr>
      <w:r w:rsidRPr="009458B5">
        <w:rPr>
          <w:i/>
          <w:color w:val="70AD47" w:themeColor="accent6"/>
          <w:u w:val="single"/>
        </w:rPr>
        <w:t xml:space="preserve">If </w:t>
      </w:r>
      <w:proofErr w:type="spellStart"/>
      <w:r w:rsidRPr="009458B5">
        <w:rPr>
          <w:i/>
          <w:color w:val="70AD47" w:themeColor="accent6"/>
          <w:u w:val="single"/>
        </w:rPr>
        <w:t>then</w:t>
      </w:r>
      <w:proofErr w:type="spellEnd"/>
      <w:r w:rsidRPr="009458B5">
        <w:rPr>
          <w:i/>
          <w:color w:val="70AD47" w:themeColor="accent6"/>
          <w:u w:val="single"/>
        </w:rPr>
        <w:t xml:space="preserve"> </w:t>
      </w:r>
      <w:proofErr w:type="spellStart"/>
      <w:r w:rsidRPr="009458B5">
        <w:rPr>
          <w:i/>
          <w:color w:val="70AD47" w:themeColor="accent6"/>
          <w:u w:val="single"/>
        </w:rPr>
        <w:t>else</w:t>
      </w:r>
      <w:proofErr w:type="spellEnd"/>
      <w:r w:rsidRPr="009458B5">
        <w:rPr>
          <w:i/>
          <w:color w:val="70AD47" w:themeColor="accent6"/>
          <w:u w:val="single"/>
        </w:rPr>
        <w:t> :</w:t>
      </w:r>
    </w:p>
    <w:p w:rsidR="00F71518" w:rsidRPr="009458B5" w:rsidRDefault="00972ECD" w:rsidP="009458B5">
      <w:pPr>
        <w:ind w:left="720" w:firstLine="696"/>
        <w:rPr>
          <w:color w:val="70AD47" w:themeColor="accent6"/>
        </w:rPr>
      </w:pPr>
      <w:r w:rsidRPr="009458B5">
        <w:rPr>
          <w:color w:val="70AD47" w:themeColor="accent6"/>
        </w:rPr>
        <w:t xml:space="preserve">If &lt; </w:t>
      </w:r>
      <w:proofErr w:type="spellStart"/>
      <w:r w:rsidRPr="009458B5">
        <w:rPr>
          <w:color w:val="70AD47" w:themeColor="accent6"/>
        </w:rPr>
        <w:t>expressionboolean</w:t>
      </w:r>
      <w:proofErr w:type="spellEnd"/>
      <w:r w:rsidRPr="009458B5">
        <w:rPr>
          <w:color w:val="70AD47" w:themeColor="accent6"/>
        </w:rPr>
        <w:t>&gt;</w:t>
      </w:r>
    </w:p>
    <w:p w:rsidR="00972ECD" w:rsidRPr="009458B5" w:rsidRDefault="00972ECD" w:rsidP="009458B5">
      <w:pPr>
        <w:ind w:left="720" w:firstLine="696"/>
        <w:rPr>
          <w:color w:val="70AD47" w:themeColor="accent6"/>
        </w:rPr>
      </w:pPr>
      <w:proofErr w:type="spellStart"/>
      <w:r w:rsidRPr="009458B5">
        <w:rPr>
          <w:color w:val="70AD47" w:themeColor="accent6"/>
        </w:rPr>
        <w:t>Then</w:t>
      </w:r>
      <w:proofErr w:type="spellEnd"/>
      <w:r w:rsidRPr="009458B5">
        <w:rPr>
          <w:color w:val="70AD47" w:themeColor="accent6"/>
        </w:rPr>
        <w:t xml:space="preserve"> &lt;introduction </w:t>
      </w:r>
      <w:proofErr w:type="spellStart"/>
      <w:r w:rsidRPr="009458B5">
        <w:rPr>
          <w:color w:val="70AD47" w:themeColor="accent6"/>
        </w:rPr>
        <w:t>executer</w:t>
      </w:r>
      <w:proofErr w:type="spellEnd"/>
      <w:r w:rsidRPr="009458B5">
        <w:rPr>
          <w:color w:val="70AD47" w:themeColor="accent6"/>
        </w:rPr>
        <w:t xml:space="preserve"> dans le cas où l’</w:t>
      </w:r>
      <w:proofErr w:type="spellStart"/>
      <w:r w:rsidRPr="009458B5">
        <w:rPr>
          <w:color w:val="70AD47" w:themeColor="accent6"/>
        </w:rPr>
        <w:t>expréssion</w:t>
      </w:r>
      <w:proofErr w:type="spellEnd"/>
      <w:r w:rsidRPr="009458B5">
        <w:rPr>
          <w:color w:val="70AD47" w:themeColor="accent6"/>
        </w:rPr>
        <w:t xml:space="preserve"> est vrai&gt; ;</w:t>
      </w:r>
    </w:p>
    <w:p w:rsidR="00972ECD" w:rsidRPr="009458B5" w:rsidRDefault="00972ECD" w:rsidP="009458B5">
      <w:pPr>
        <w:ind w:left="720" w:firstLine="696"/>
        <w:rPr>
          <w:color w:val="70AD47" w:themeColor="accent6"/>
        </w:rPr>
      </w:pPr>
      <w:proofErr w:type="spellStart"/>
      <w:r w:rsidRPr="009458B5">
        <w:rPr>
          <w:color w:val="70AD47" w:themeColor="accent6"/>
        </w:rPr>
        <w:t>Else</w:t>
      </w:r>
      <w:proofErr w:type="spellEnd"/>
      <w:r w:rsidRPr="009458B5">
        <w:rPr>
          <w:color w:val="70AD47" w:themeColor="accent6"/>
        </w:rPr>
        <w:t xml:space="preserve"> &lt;cas ou l’</w:t>
      </w:r>
      <w:proofErr w:type="spellStart"/>
      <w:r w:rsidRPr="009458B5">
        <w:rPr>
          <w:color w:val="70AD47" w:themeColor="accent6"/>
        </w:rPr>
        <w:t>expréssion</w:t>
      </w:r>
      <w:proofErr w:type="spellEnd"/>
      <w:r w:rsidRPr="009458B5">
        <w:rPr>
          <w:color w:val="70AD47" w:themeColor="accent6"/>
        </w:rPr>
        <w:t xml:space="preserve"> précédente est fausse&gt; ;</w:t>
      </w:r>
    </w:p>
    <w:p w:rsidR="00972ECD" w:rsidRPr="009458B5" w:rsidRDefault="00972ECD" w:rsidP="009458B5">
      <w:pPr>
        <w:ind w:left="720" w:firstLine="696"/>
        <w:rPr>
          <w:color w:val="70AD47" w:themeColor="accent6"/>
        </w:rPr>
      </w:pPr>
      <w:r w:rsidRPr="009458B5">
        <w:rPr>
          <w:color w:val="70AD47" w:themeColor="accent6"/>
        </w:rPr>
        <w:t xml:space="preserve">End if ; </w:t>
      </w:r>
    </w:p>
    <w:p w:rsidR="00972ECD" w:rsidRPr="009458B5" w:rsidRDefault="00972ECD" w:rsidP="00972ECD">
      <w:pPr>
        <w:rPr>
          <w:color w:val="70AD47" w:themeColor="accent6"/>
        </w:rPr>
      </w:pPr>
    </w:p>
    <w:p w:rsidR="00972ECD" w:rsidRPr="009458B5" w:rsidRDefault="00972ECD" w:rsidP="00972ECD">
      <w:pPr>
        <w:pStyle w:val="Paragraphedeliste"/>
        <w:numPr>
          <w:ilvl w:val="0"/>
          <w:numId w:val="3"/>
        </w:numPr>
        <w:rPr>
          <w:i/>
          <w:color w:val="70AD47" w:themeColor="accent6"/>
          <w:u w:val="single"/>
        </w:rPr>
      </w:pPr>
      <w:r w:rsidRPr="009458B5">
        <w:rPr>
          <w:i/>
          <w:color w:val="70AD47" w:themeColor="accent6"/>
          <w:u w:val="single"/>
        </w:rPr>
        <w:t>Case :</w:t>
      </w:r>
    </w:p>
    <w:p w:rsidR="00972ECD" w:rsidRPr="009458B5" w:rsidRDefault="00972ECD" w:rsidP="009458B5">
      <w:pPr>
        <w:ind w:left="720" w:firstLine="696"/>
        <w:rPr>
          <w:color w:val="70AD47" w:themeColor="accent6"/>
        </w:rPr>
      </w:pPr>
      <w:r w:rsidRPr="009458B5">
        <w:rPr>
          <w:color w:val="70AD47" w:themeColor="accent6"/>
        </w:rPr>
        <w:t xml:space="preserve">Case &lt;expression&gt; </w:t>
      </w:r>
      <w:proofErr w:type="spellStart"/>
      <w:r w:rsidRPr="009458B5">
        <w:rPr>
          <w:color w:val="70AD47" w:themeColor="accent6"/>
        </w:rPr>
        <w:t>is</w:t>
      </w:r>
      <w:proofErr w:type="spellEnd"/>
    </w:p>
    <w:p w:rsidR="00972ECD" w:rsidRPr="009458B5" w:rsidRDefault="00972ECD" w:rsidP="009458B5">
      <w:pPr>
        <w:ind w:left="720" w:firstLine="696"/>
        <w:rPr>
          <w:color w:val="70AD47" w:themeColor="accent6"/>
        </w:rPr>
      </w:pPr>
      <w:proofErr w:type="spellStart"/>
      <w:r w:rsidRPr="009458B5">
        <w:rPr>
          <w:color w:val="70AD47" w:themeColor="accent6"/>
        </w:rPr>
        <w:t>When</w:t>
      </w:r>
      <w:proofErr w:type="spellEnd"/>
      <w:r w:rsidRPr="009458B5">
        <w:rPr>
          <w:color w:val="70AD47" w:themeColor="accent6"/>
        </w:rPr>
        <w:t xml:space="preserve"> &lt;choix1&gt; =&gt; &lt;introduction du choix1&gt; ;</w:t>
      </w:r>
    </w:p>
    <w:p w:rsidR="00972ECD" w:rsidRPr="009458B5" w:rsidRDefault="00972ECD" w:rsidP="009458B5">
      <w:pPr>
        <w:ind w:left="720" w:firstLine="696"/>
        <w:rPr>
          <w:color w:val="70AD47" w:themeColor="accent6"/>
        </w:rPr>
      </w:pPr>
      <w:proofErr w:type="spellStart"/>
      <w:r w:rsidRPr="009458B5">
        <w:rPr>
          <w:color w:val="70AD47" w:themeColor="accent6"/>
        </w:rPr>
        <w:t>When</w:t>
      </w:r>
      <w:proofErr w:type="spellEnd"/>
      <w:r w:rsidRPr="009458B5">
        <w:rPr>
          <w:color w:val="70AD47" w:themeColor="accent6"/>
        </w:rPr>
        <w:t xml:space="preserve"> &lt;choix2&gt; =&gt; &lt;introduction du choix2&gt; ;</w:t>
      </w:r>
    </w:p>
    <w:p w:rsidR="00F71518" w:rsidRPr="009458B5" w:rsidRDefault="00F71518" w:rsidP="00F71518">
      <w:pPr>
        <w:pStyle w:val="Paragraphedeliste"/>
        <w:rPr>
          <w:color w:val="70AD47" w:themeColor="accent6"/>
        </w:rPr>
      </w:pPr>
    </w:p>
    <w:p w:rsidR="00972ECD" w:rsidRPr="009458B5" w:rsidRDefault="00972ECD" w:rsidP="009458B5">
      <w:pPr>
        <w:pStyle w:val="Paragraphedeliste"/>
        <w:ind w:firstLine="696"/>
        <w:rPr>
          <w:color w:val="70AD47" w:themeColor="accent6"/>
        </w:rPr>
      </w:pPr>
      <w:proofErr w:type="spellStart"/>
      <w:r w:rsidRPr="009458B5">
        <w:rPr>
          <w:color w:val="70AD47" w:themeColor="accent6"/>
        </w:rPr>
        <w:t>When</w:t>
      </w:r>
      <w:proofErr w:type="spellEnd"/>
      <w:r w:rsidRPr="009458B5">
        <w:rPr>
          <w:color w:val="70AD47" w:themeColor="accent6"/>
        </w:rPr>
        <w:t xml:space="preserve"> </w:t>
      </w:r>
      <w:proofErr w:type="spellStart"/>
      <w:r w:rsidR="00C0680A">
        <w:rPr>
          <w:color w:val="70AD47" w:themeColor="accent6"/>
        </w:rPr>
        <w:t>other</w:t>
      </w:r>
      <w:bookmarkStart w:id="0" w:name="_GoBack"/>
      <w:bookmarkEnd w:id="0"/>
      <w:r w:rsidRPr="009458B5">
        <w:rPr>
          <w:color w:val="70AD47" w:themeColor="accent6"/>
        </w:rPr>
        <w:t>s</w:t>
      </w:r>
      <w:proofErr w:type="spellEnd"/>
      <w:r w:rsidRPr="009458B5">
        <w:rPr>
          <w:color w:val="70AD47" w:themeColor="accent6"/>
        </w:rPr>
        <w:t xml:space="preserve"> =&gt; &lt;introduction&gt; ;</w:t>
      </w:r>
    </w:p>
    <w:p w:rsidR="00972ECD" w:rsidRPr="009458B5" w:rsidRDefault="00972ECD" w:rsidP="009458B5">
      <w:pPr>
        <w:pStyle w:val="Paragraphedeliste"/>
        <w:ind w:firstLine="696"/>
        <w:rPr>
          <w:color w:val="70AD47" w:themeColor="accent6"/>
        </w:rPr>
      </w:pPr>
      <w:r w:rsidRPr="009458B5">
        <w:rPr>
          <w:color w:val="70AD47" w:themeColor="accent6"/>
        </w:rPr>
        <w:t>End Case ;</w:t>
      </w:r>
    </w:p>
    <w:p w:rsidR="00972ECD" w:rsidRPr="009458B5" w:rsidRDefault="00972ECD" w:rsidP="00972ECD">
      <w:pPr>
        <w:rPr>
          <w:color w:val="70AD47" w:themeColor="accent6"/>
        </w:rPr>
      </w:pPr>
    </w:p>
    <w:p w:rsidR="00972ECD" w:rsidRPr="009458B5" w:rsidRDefault="00972ECD" w:rsidP="00972ECD">
      <w:pPr>
        <w:pStyle w:val="Paragraphedeliste"/>
        <w:numPr>
          <w:ilvl w:val="0"/>
          <w:numId w:val="3"/>
        </w:numPr>
        <w:rPr>
          <w:i/>
          <w:color w:val="70AD47" w:themeColor="accent6"/>
          <w:u w:val="single"/>
        </w:rPr>
      </w:pPr>
      <w:r w:rsidRPr="009458B5">
        <w:rPr>
          <w:i/>
          <w:color w:val="70AD47" w:themeColor="accent6"/>
          <w:u w:val="single"/>
        </w:rPr>
        <w:lastRenderedPageBreak/>
        <w:t>Répétition Bornée :</w:t>
      </w:r>
    </w:p>
    <w:p w:rsidR="00972ECD" w:rsidRPr="009458B5" w:rsidRDefault="00972ECD" w:rsidP="00972ECD">
      <w:pPr>
        <w:ind w:left="708"/>
        <w:rPr>
          <w:i/>
          <w:color w:val="70AD47" w:themeColor="accent6"/>
          <w:u w:val="single"/>
        </w:rPr>
      </w:pPr>
      <w:r w:rsidRPr="009458B5">
        <w:rPr>
          <w:i/>
          <w:color w:val="70AD47" w:themeColor="accent6"/>
          <w:u w:val="single"/>
        </w:rPr>
        <w:t>For :</w:t>
      </w:r>
    </w:p>
    <w:p w:rsidR="00972ECD" w:rsidRPr="009458B5" w:rsidRDefault="00972ECD" w:rsidP="009458B5">
      <w:pPr>
        <w:ind w:left="708" w:firstLine="708"/>
        <w:rPr>
          <w:color w:val="70AD47" w:themeColor="accent6"/>
        </w:rPr>
      </w:pPr>
      <w:r w:rsidRPr="009458B5">
        <w:rPr>
          <w:color w:val="70AD47" w:themeColor="accent6"/>
        </w:rPr>
        <w:t xml:space="preserve">For i in </w:t>
      </w:r>
      <w:proofErr w:type="spellStart"/>
      <w:r w:rsidRPr="009458B5">
        <w:rPr>
          <w:color w:val="70AD47" w:themeColor="accent6"/>
        </w:rPr>
        <w:t>a</w:t>
      </w:r>
      <w:proofErr w:type="gramStart"/>
      <w:r w:rsidRPr="009458B5">
        <w:rPr>
          <w:color w:val="70AD47" w:themeColor="accent6"/>
        </w:rPr>
        <w:t>..b</w:t>
      </w:r>
      <w:proofErr w:type="spellEnd"/>
      <w:proofErr w:type="gramEnd"/>
      <w:r w:rsidRPr="009458B5">
        <w:rPr>
          <w:color w:val="70AD47" w:themeColor="accent6"/>
        </w:rPr>
        <w:t xml:space="preserve"> </w:t>
      </w:r>
      <w:proofErr w:type="spellStart"/>
      <w:r w:rsidRPr="009458B5">
        <w:rPr>
          <w:color w:val="70AD47" w:themeColor="accent6"/>
        </w:rPr>
        <w:t>loop</w:t>
      </w:r>
      <w:proofErr w:type="spellEnd"/>
    </w:p>
    <w:p w:rsidR="00972ECD" w:rsidRPr="009458B5" w:rsidRDefault="00972ECD" w:rsidP="009458B5">
      <w:pPr>
        <w:ind w:left="708" w:firstLine="708"/>
        <w:rPr>
          <w:color w:val="70AD47" w:themeColor="accent6"/>
        </w:rPr>
      </w:pPr>
      <w:r w:rsidRPr="009458B5">
        <w:rPr>
          <w:color w:val="70AD47" w:themeColor="accent6"/>
        </w:rPr>
        <w:t>&lt;</w:t>
      </w:r>
      <w:proofErr w:type="gramStart"/>
      <w:r w:rsidRPr="009458B5">
        <w:rPr>
          <w:color w:val="70AD47" w:themeColor="accent6"/>
        </w:rPr>
        <w:t>expression</w:t>
      </w:r>
      <w:proofErr w:type="gramEnd"/>
      <w:r w:rsidRPr="009458B5">
        <w:rPr>
          <w:color w:val="70AD47" w:themeColor="accent6"/>
        </w:rPr>
        <w:t>&gt; ;</w:t>
      </w:r>
    </w:p>
    <w:p w:rsidR="00972ECD" w:rsidRPr="009458B5" w:rsidRDefault="00972ECD" w:rsidP="009458B5">
      <w:pPr>
        <w:ind w:left="708" w:firstLine="708"/>
        <w:rPr>
          <w:color w:val="70AD47" w:themeColor="accent6"/>
        </w:rPr>
      </w:pPr>
      <w:r w:rsidRPr="009458B5">
        <w:rPr>
          <w:color w:val="70AD47" w:themeColor="accent6"/>
        </w:rPr>
        <w:t xml:space="preserve">End </w:t>
      </w:r>
      <w:proofErr w:type="spellStart"/>
      <w:r w:rsidRPr="009458B5">
        <w:rPr>
          <w:color w:val="70AD47" w:themeColor="accent6"/>
        </w:rPr>
        <w:t>loop</w:t>
      </w:r>
      <w:proofErr w:type="spellEnd"/>
      <w:r w:rsidRPr="009458B5">
        <w:rPr>
          <w:color w:val="70AD47" w:themeColor="accent6"/>
        </w:rPr>
        <w:t> ;</w:t>
      </w:r>
    </w:p>
    <w:p w:rsidR="00F71518" w:rsidRPr="009458B5" w:rsidRDefault="00F71518" w:rsidP="00F71518">
      <w:pPr>
        <w:rPr>
          <w:color w:val="70AD47" w:themeColor="accent6"/>
        </w:rPr>
      </w:pPr>
    </w:p>
    <w:p w:rsidR="00972ECD" w:rsidRPr="009458B5" w:rsidRDefault="00972ECD" w:rsidP="00F71518">
      <w:pPr>
        <w:rPr>
          <w:i/>
          <w:color w:val="70AD47" w:themeColor="accent6"/>
          <w:u w:val="single"/>
        </w:rPr>
      </w:pPr>
      <w:r w:rsidRPr="009458B5">
        <w:rPr>
          <w:color w:val="70AD47" w:themeColor="accent6"/>
        </w:rPr>
        <w:tab/>
      </w:r>
      <w:proofErr w:type="spellStart"/>
      <w:r w:rsidRPr="009458B5">
        <w:rPr>
          <w:i/>
          <w:color w:val="70AD47" w:themeColor="accent6"/>
          <w:u w:val="single"/>
        </w:rPr>
        <w:t>While</w:t>
      </w:r>
      <w:proofErr w:type="spellEnd"/>
      <w:r w:rsidRPr="009458B5">
        <w:rPr>
          <w:i/>
          <w:color w:val="70AD47" w:themeColor="accent6"/>
          <w:u w:val="single"/>
        </w:rPr>
        <w:t> :</w:t>
      </w:r>
    </w:p>
    <w:p w:rsidR="00972ECD" w:rsidRPr="009458B5" w:rsidRDefault="00972ECD" w:rsidP="00F71518">
      <w:pPr>
        <w:rPr>
          <w:color w:val="70AD47" w:themeColor="accent6"/>
        </w:rPr>
      </w:pPr>
      <w:r w:rsidRPr="009458B5">
        <w:rPr>
          <w:color w:val="70AD47" w:themeColor="accent6"/>
        </w:rPr>
        <w:tab/>
      </w:r>
      <w:r w:rsidR="009458B5">
        <w:rPr>
          <w:color w:val="70AD47" w:themeColor="accent6"/>
        </w:rPr>
        <w:tab/>
      </w:r>
      <w:proofErr w:type="spellStart"/>
      <w:r w:rsidRPr="009458B5">
        <w:rPr>
          <w:color w:val="70AD47" w:themeColor="accent6"/>
        </w:rPr>
        <w:t>While</w:t>
      </w:r>
      <w:proofErr w:type="spellEnd"/>
      <w:r w:rsidRPr="009458B5">
        <w:rPr>
          <w:color w:val="70AD47" w:themeColor="accent6"/>
        </w:rPr>
        <w:t xml:space="preserve"> &lt;condition d’</w:t>
      </w:r>
      <w:proofErr w:type="spellStart"/>
      <w:r w:rsidRPr="009458B5">
        <w:rPr>
          <w:color w:val="70AD47" w:themeColor="accent6"/>
        </w:rPr>
        <w:t>arret</w:t>
      </w:r>
      <w:proofErr w:type="spellEnd"/>
      <w:r w:rsidRPr="009458B5">
        <w:rPr>
          <w:color w:val="70AD47" w:themeColor="accent6"/>
        </w:rPr>
        <w:t>&gt; ;</w:t>
      </w:r>
    </w:p>
    <w:sectPr w:rsidR="00972ECD" w:rsidRPr="00945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927360"/>
    <w:multiLevelType w:val="hybridMultilevel"/>
    <w:tmpl w:val="78FE458C"/>
    <w:lvl w:ilvl="0" w:tplc="137CBDD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76DD8"/>
    <w:multiLevelType w:val="hybridMultilevel"/>
    <w:tmpl w:val="AD0AFA7A"/>
    <w:lvl w:ilvl="0" w:tplc="B7BC4732">
      <w:numFmt w:val="bullet"/>
      <w:lvlText w:val="-"/>
      <w:lvlJc w:val="left"/>
      <w:pPr>
        <w:ind w:left="460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6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abstractNum w:abstractNumId="2" w15:restartNumberingAfterBreak="0">
    <w:nsid w:val="572A2C93"/>
    <w:multiLevelType w:val="hybridMultilevel"/>
    <w:tmpl w:val="90B86C8A"/>
    <w:lvl w:ilvl="0" w:tplc="409AA77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518"/>
    <w:rsid w:val="009458B5"/>
    <w:rsid w:val="00972ECD"/>
    <w:rsid w:val="00A75EA0"/>
    <w:rsid w:val="00C0680A"/>
    <w:rsid w:val="00F7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5737C4-BA0F-4ADD-A497-5AB120BE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715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Almeida Pierre</dc:creator>
  <cp:keywords/>
  <dc:description/>
  <cp:lastModifiedBy>Almeida Pierre</cp:lastModifiedBy>
  <cp:revision>2</cp:revision>
  <dcterms:created xsi:type="dcterms:W3CDTF">2015-11-27T13:54:00Z</dcterms:created>
  <dcterms:modified xsi:type="dcterms:W3CDTF">2015-11-27T14:17:00Z</dcterms:modified>
</cp:coreProperties>
</file>