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rFonts w:ascii="Arial" w:cs="Arial" w:eastAsia="Arial" w:hAnsi="Arial"/>
          <w:b/>
          <w:bCs/>
          <w:color w:val="1A3C5E"/>
          <w:sz w:val="56"/>
          <w:szCs w:val="56"/>
        </w:rPr>
        <w:t xml:space="preserve">CAHIER DES CHARGES</w:t>
      </w:r>
    </w:p>
    <w:p>
      <w:pPr>
        <w:spacing w:after="200" w:before="0"/>
        <w:jc w:val="center"/>
      </w:pPr>
      <w:r>
        <w:rPr>
          <w:rFonts w:ascii="Arial" w:cs="Arial" w:eastAsia="Arial" w:hAnsi="Arial"/>
          <w:b/>
          <w:bCs/>
          <w:color w:val="2563EB"/>
          <w:sz w:val="40"/>
          <w:szCs w:val="40"/>
        </w:rPr>
        <w:t xml:space="preserve">Application Mobile VTC</w:t>
      </w:r>
    </w:p>
    <w:p>
      <w:pPr>
        <w:spacing w:after="600" w:before="0"/>
        <w:jc w:val="center"/>
      </w:pPr>
      <w:r>
        <w:rPr>
          <w:rFonts w:ascii="Arial" w:cs="Arial" w:eastAsia="Arial" w:hAnsi="Arial"/>
          <w:color w:val="4B5563"/>
          <w:sz w:val="26"/>
          <w:szCs w:val="26"/>
        </w:rPr>
        <w:t xml:space="preserve">Plateforme de transport avec chauffeur — iOS &amp; Android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b/>
                <w:bCs/>
                <w:color w:val="1A3C5E"/>
                <w:sz w:val="20"/>
                <w:szCs w:val="20"/>
              </w:rPr>
              <w:t xml:space="preserve">Version</w:t>
            </w:r>
          </w:p>
        </w:tc>
        <w:tc>
          <w:tcPr>
            <w:tcW w:type="dxa" w:w="68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11827"/>
                <w:sz w:val="20"/>
                <w:szCs w:val="20"/>
              </w:rPr>
              <w:t xml:space="preserve">1.0 — Document initial</w:t>
            </w:r>
          </w:p>
        </w:tc>
      </w:tr>
      <w:tr>
        <w:tc>
          <w:tcPr>
            <w:tcW w:type="dxa" w:w="25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b/>
                <w:bCs/>
                <w:color w:val="1A3C5E"/>
                <w:sz w:val="20"/>
                <w:szCs w:val="20"/>
              </w:rPr>
              <w:t xml:space="preserve">Date</w:t>
            </w:r>
          </w:p>
        </w:tc>
        <w:tc>
          <w:tcPr>
            <w:tcW w:type="dxa" w:w="68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11827"/>
                <w:sz w:val="20"/>
                <w:szCs w:val="20"/>
              </w:rPr>
              <w:t xml:space="preserve">Mars 2026</w:t>
            </w:r>
          </w:p>
        </w:tc>
      </w:tr>
      <w:tr>
        <w:tc>
          <w:tcPr>
            <w:tcW w:type="dxa" w:w="25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b/>
                <w:bCs/>
                <w:color w:val="1A3C5E"/>
                <w:sz w:val="20"/>
                <w:szCs w:val="20"/>
              </w:rPr>
              <w:t xml:space="preserve">Statut</w:t>
            </w:r>
          </w:p>
        </w:tc>
        <w:tc>
          <w:tcPr>
            <w:tcW w:type="dxa" w:w="68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11827"/>
                <w:sz w:val="20"/>
                <w:szCs w:val="20"/>
              </w:rPr>
              <w:t xml:space="preserve">En attente de validation client</w:t>
            </w:r>
          </w:p>
        </w:tc>
      </w:tr>
      <w:tr>
        <w:tc>
          <w:tcPr>
            <w:tcW w:type="dxa" w:w="25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b/>
                <w:bCs/>
                <w:color w:val="1A3C5E"/>
                <w:sz w:val="20"/>
                <w:szCs w:val="20"/>
              </w:rPr>
              <w:t xml:space="preserve">Confidentialité</w:t>
            </w:r>
          </w:p>
        </w:tc>
        <w:tc>
          <w:tcPr>
            <w:tcW w:type="dxa" w:w="68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11827"/>
                <w:sz w:val="20"/>
                <w:szCs w:val="20"/>
              </w:rPr>
              <w:t xml:space="preserve">Document confidentiel — usage interne</w:t>
            </w:r>
          </w:p>
        </w:tc>
      </w:tr>
      <w:tr>
        <w:tc>
          <w:tcPr>
            <w:tcW w:type="dxa" w:w="25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b/>
                <w:bCs/>
                <w:color w:val="1A3C5E"/>
                <w:sz w:val="20"/>
                <w:szCs w:val="20"/>
              </w:rPr>
              <w:t xml:space="preserve">Périmètre</w:t>
            </w:r>
          </w:p>
        </w:tc>
        <w:tc>
          <w:tcPr>
            <w:tcW w:type="dxa" w:w="68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11827"/>
                <w:sz w:val="20"/>
                <w:szCs w:val="20"/>
              </w:rPr>
              <w:t xml:space="preserve">France entière</w:t>
            </w:r>
          </w:p>
        </w:tc>
      </w:tr>
      <w:tr>
        <w:tc>
          <w:tcPr>
            <w:tcW w:type="dxa" w:w="25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b/>
                <w:bCs/>
                <w:color w:val="1A3C5E"/>
                <w:sz w:val="20"/>
                <w:szCs w:val="20"/>
              </w:rPr>
              <w:t xml:space="preserve">Plateformes cibles</w:t>
            </w:r>
          </w:p>
        </w:tc>
        <w:tc>
          <w:tcPr>
            <w:tcW w:type="dxa" w:w="68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11827"/>
                <w:sz w:val="20"/>
                <w:szCs w:val="20"/>
              </w:rPr>
              <w:t xml:space="preserve">iOS (iPhone) &amp; Android</w:t>
            </w:r>
          </w:p>
        </w:tc>
      </w:tr>
      <w:tr>
        <w:tc>
          <w:tcPr>
            <w:tcW w:type="dxa" w:w="25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b/>
                <w:bCs/>
                <w:color w:val="1A3C5E"/>
                <w:sz w:val="20"/>
                <w:szCs w:val="20"/>
              </w:rPr>
              <w:t xml:space="preserve">Paiement</w:t>
            </w:r>
          </w:p>
        </w:tc>
        <w:tc>
          <w:tcPr>
            <w:tcW w:type="dxa" w:w="68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11827"/>
                <w:sz w:val="20"/>
                <w:szCs w:val="20"/>
              </w:rPr>
              <w:t xml:space="preserve">Stripe intégré (CB, Apple Pay, Google Pay)</w:t>
            </w:r>
          </w:p>
        </w:tc>
      </w:tr>
    </w:tbl>
    <w:p>
      <w:r>
        <w:br w:type="page"/>
      </w:r>
    </w:p>
    <w:p>
      <w:pPr>
        <w:pStyle w:val="Heading1"/>
        <w:pBdr>
          <w:bottom w:val="single" w:color="2563EB" w:sz="4" w:space="4"/>
        </w:pBdr>
        <w:spacing w:after="200" w:before="400"/>
      </w:pPr>
      <w:r>
        <w:rPr>
          <w:rFonts w:ascii="Arial" w:cs="Arial" w:eastAsia="Arial" w:hAnsi="Arial"/>
          <w:b/>
          <w:bCs/>
          <w:color w:val="1A3C5E"/>
          <w:sz w:val="32"/>
          <w:szCs w:val="32"/>
        </w:rPr>
        <w:t xml:space="preserve">1. Contexte et Objectifs</w:t>
      </w:r>
    </w:p>
    <w:p>
      <w:pPr>
        <w:pStyle w:val="Heading2"/>
        <w:spacing w:after="120" w:before="300"/>
      </w:pPr>
      <w:r>
        <w:rPr>
          <w:rFonts w:ascii="Arial" w:cs="Arial" w:eastAsia="Arial" w:hAnsi="Arial"/>
          <w:b/>
          <w:bCs/>
          <w:color w:val="2563EB"/>
          <w:sz w:val="26"/>
          <w:szCs w:val="26"/>
        </w:rPr>
        <w:t xml:space="preserve">1.1 Contexte du projet</w:t>
      </w:r>
    </w:p>
    <w:p>
      <w:pPr>
        <w:spacing w:after="80" w:before="60"/>
      </w:pPr>
      <w:r>
        <w:rPr>
          <w:rFonts w:ascii="Arial" w:cs="Arial" w:eastAsia="Arial" w:hAnsi="Arial"/>
          <w:color w:val="111827"/>
          <w:sz w:val="22"/>
          <w:szCs w:val="22"/>
        </w:rPr>
        <w:t xml:space="preserve">Le client souhaite développer une application mobile de transport avec chauffeur (VTC) destinée au marché français. Cette application se distingue des offres existantes (Uber, Bolt, Heetch) par des fonctionnalités orientées fidélisation, flexibilité et confiance : réservation à l'heure, commande pour autrui, choix du chauffeur et transparence en temps réel.</w:t>
      </w:r>
    </w:p>
    <w:p>
      <w:pPr>
        <w:spacing w:after="80" w:before="80"/>
      </w:pPr>
      <w:r>
        <w:t xml:space="preserve"/>
      </w:r>
    </w:p>
    <w:p>
      <w:pPr>
        <w:pStyle w:val="Heading2"/>
        <w:spacing w:after="120" w:before="300"/>
      </w:pPr>
      <w:r>
        <w:rPr>
          <w:rFonts w:ascii="Arial" w:cs="Arial" w:eastAsia="Arial" w:hAnsi="Arial"/>
          <w:b/>
          <w:bCs/>
          <w:color w:val="2563EB"/>
          <w:sz w:val="26"/>
          <w:szCs w:val="26"/>
        </w:rPr>
        <w:t xml:space="preserve">1.2 Objectifs principaux</w:t>
      </w:r>
    </w:p>
    <w:p>
      <w:pPr>
        <w:pStyle w:val="ListParagraph"/>
        <w:numPr>
          <w:ilvl w:val="0"/>
          <w:numId w:val="2"/>
        </w:numPr>
        <w:spacing w:after="40" w:before="40"/>
      </w:pPr>
      <w:r>
        <w:rPr>
          <w:rFonts w:ascii="Arial" w:cs="Arial" w:eastAsia="Arial" w:hAnsi="Arial"/>
          <w:color w:val="111827"/>
          <w:sz w:val="22"/>
          <w:szCs w:val="22"/>
        </w:rPr>
        <w:t xml:space="preserve">Proposer une alternative premium aux plateformes VTC existantes</w:t>
      </w:r>
    </w:p>
    <w:p>
      <w:pPr>
        <w:pStyle w:val="ListParagraph"/>
        <w:numPr>
          <w:ilvl w:val="0"/>
          <w:numId w:val="2"/>
        </w:numPr>
        <w:spacing w:after="40" w:before="40"/>
      </w:pPr>
      <w:r>
        <w:rPr>
          <w:rFonts w:ascii="Arial" w:cs="Arial" w:eastAsia="Arial" w:hAnsi="Arial"/>
          <w:color w:val="111827"/>
          <w:sz w:val="22"/>
          <w:szCs w:val="22"/>
        </w:rPr>
        <w:t xml:space="preserve">Offrir aux passagers un contrôle total sur leur expérience de transport</w:t>
      </w:r>
    </w:p>
    <w:p>
      <w:pPr>
        <w:pStyle w:val="ListParagraph"/>
        <w:numPr>
          <w:ilvl w:val="0"/>
          <w:numId w:val="2"/>
        </w:numPr>
        <w:spacing w:after="40" w:before="40"/>
      </w:pPr>
      <w:r>
        <w:rPr>
          <w:rFonts w:ascii="Arial" w:cs="Arial" w:eastAsia="Arial" w:hAnsi="Arial"/>
          <w:color w:val="111827"/>
          <w:sz w:val="22"/>
          <w:szCs w:val="22"/>
        </w:rPr>
        <w:t xml:space="preserve">Permettre la mise à disposition d'un chauffeur sur une plage horaire dédiée (et non uniquement à la course)</w:t>
      </w:r>
    </w:p>
    <w:p>
      <w:pPr>
        <w:pStyle w:val="ListParagraph"/>
        <w:numPr>
          <w:ilvl w:val="0"/>
          <w:numId w:val="2"/>
        </w:numPr>
        <w:spacing w:after="40" w:before="40"/>
      </w:pPr>
      <w:r>
        <w:rPr>
          <w:rFonts w:ascii="Arial" w:cs="Arial" w:eastAsia="Arial" w:hAnsi="Arial"/>
          <w:color w:val="111827"/>
          <w:sz w:val="22"/>
          <w:szCs w:val="22"/>
        </w:rPr>
        <w:t xml:space="preserve">Créer une relation de confiance entre passager et chauffeur via le système de sélection de chauffeur favori</w:t>
      </w:r>
    </w:p>
    <w:p>
      <w:pPr>
        <w:pStyle w:val="ListParagraph"/>
        <w:numPr>
          <w:ilvl w:val="0"/>
          <w:numId w:val="2"/>
        </w:numPr>
        <w:spacing w:after="40" w:before="40"/>
      </w:pPr>
      <w:r>
        <w:rPr>
          <w:rFonts w:ascii="Arial" w:cs="Arial" w:eastAsia="Arial" w:hAnsi="Arial"/>
          <w:color w:val="111827"/>
          <w:sz w:val="22"/>
          <w:szCs w:val="22"/>
        </w:rPr>
        <w:t xml:space="preserve">Garantir la sécurité des transactions financières via Stripe avec séquestre jusqu'à 24h après la course</w:t>
      </w:r>
    </w:p>
    <w:p>
      <w:pPr>
        <w:spacing w:after="80" w:before="80"/>
      </w:pPr>
      <w:r>
        <w:t xml:space="preserve"/>
      </w:r>
    </w:p>
    <w:p>
      <w:pPr>
        <w:pStyle w:val="Heading2"/>
        <w:spacing w:after="120" w:before="300"/>
      </w:pPr>
      <w:r>
        <w:rPr>
          <w:rFonts w:ascii="Arial" w:cs="Arial" w:eastAsia="Arial" w:hAnsi="Arial"/>
          <w:b/>
          <w:bCs/>
          <w:color w:val="2563EB"/>
          <w:sz w:val="26"/>
          <w:szCs w:val="26"/>
        </w:rPr>
        <w:t xml:space="preserve">1.3 Périmètre</w:t>
      </w:r>
    </w:p>
    <w:p>
      <w:pPr>
        <w:pStyle w:val="ListParagraph"/>
        <w:numPr>
          <w:ilvl w:val="0"/>
          <w:numId w:val="2"/>
        </w:numPr>
        <w:spacing w:after="40" w:before="40"/>
      </w:pPr>
      <w:r>
        <w:rPr>
          <w:rFonts w:ascii="Arial" w:cs="Arial" w:eastAsia="Arial" w:hAnsi="Arial"/>
          <w:color w:val="111827"/>
          <w:sz w:val="22"/>
          <w:szCs w:val="22"/>
        </w:rPr>
        <w:t xml:space="preserve">Déploiement initial : France entière</w:t>
      </w:r>
    </w:p>
    <w:p>
      <w:pPr>
        <w:pStyle w:val="ListParagraph"/>
        <w:numPr>
          <w:ilvl w:val="0"/>
          <w:numId w:val="2"/>
        </w:numPr>
        <w:spacing w:after="40" w:before="40"/>
      </w:pPr>
      <w:r>
        <w:rPr>
          <w:rFonts w:ascii="Arial" w:cs="Arial" w:eastAsia="Arial" w:hAnsi="Arial"/>
          <w:color w:val="111827"/>
          <w:sz w:val="22"/>
          <w:szCs w:val="22"/>
        </w:rPr>
        <w:t xml:space="preserve">Plateformes : iOS (iPhone, iPad) et Android</w:t>
      </w:r>
    </w:p>
    <w:p>
      <w:pPr>
        <w:pStyle w:val="ListParagraph"/>
        <w:numPr>
          <w:ilvl w:val="0"/>
          <w:numId w:val="2"/>
        </w:numPr>
        <w:spacing w:after="40" w:before="40"/>
      </w:pPr>
      <w:r>
        <w:rPr>
          <w:rFonts w:ascii="Arial" w:cs="Arial" w:eastAsia="Arial" w:hAnsi="Arial"/>
          <w:color w:val="111827"/>
          <w:sz w:val="22"/>
          <w:szCs w:val="22"/>
        </w:rPr>
        <w:t xml:space="preserve">Trois espaces distincts : Passager / Chauffeur / Administrateur</w:t>
      </w:r>
    </w:p>
    <w:p>
      <w:pPr>
        <w:pStyle w:val="ListParagraph"/>
        <w:numPr>
          <w:ilvl w:val="0"/>
          <w:numId w:val="2"/>
        </w:numPr>
        <w:spacing w:after="40" w:before="40"/>
      </w:pPr>
      <w:r>
        <w:rPr>
          <w:rFonts w:ascii="Arial" w:cs="Arial" w:eastAsia="Arial" w:hAnsi="Arial"/>
          <w:color w:val="111827"/>
          <w:sz w:val="22"/>
          <w:szCs w:val="22"/>
        </w:rPr>
        <w:t xml:space="preserve">Paiement 100% intégré à l'application via Stripe (CB, Apple Pay, Google Pay) — aucune redirection externe</w:t>
      </w:r>
    </w:p>
    <w:p>
      <w:r>
        <w:br w:type="page"/>
      </w:r>
    </w:p>
    <w:p>
      <w:pPr>
        <w:pStyle w:val="Heading1"/>
        <w:pBdr>
          <w:bottom w:val="single" w:color="2563EB" w:sz="4" w:space="4"/>
        </w:pBdr>
        <w:spacing w:after="200" w:before="400"/>
      </w:pPr>
      <w:r>
        <w:rPr>
          <w:rFonts w:ascii="Arial" w:cs="Arial" w:eastAsia="Arial" w:hAnsi="Arial"/>
          <w:b/>
          <w:bCs/>
          <w:color w:val="1A3C5E"/>
          <w:sz w:val="32"/>
          <w:szCs w:val="32"/>
        </w:rPr>
        <w:t xml:space="preserve">2. Utilisateurs et Rôles</w:t>
      </w:r>
    </w:p>
    <w:p>
      <w:pPr>
        <w:pStyle w:val="Heading2"/>
        <w:spacing w:after="120" w:before="300"/>
      </w:pPr>
      <w:r>
        <w:rPr>
          <w:rFonts w:ascii="Arial" w:cs="Arial" w:eastAsia="Arial" w:hAnsi="Arial"/>
          <w:b/>
          <w:bCs/>
          <w:color w:val="2563EB"/>
          <w:sz w:val="26"/>
          <w:szCs w:val="26"/>
        </w:rPr>
        <w:t xml:space="preserve">2.1 Le Passager</w:t>
      </w:r>
    </w:p>
    <w:p>
      <w:pPr>
        <w:spacing w:after="80" w:before="60"/>
      </w:pPr>
      <w:r>
        <w:rPr>
          <w:rFonts w:ascii="Arial" w:cs="Arial" w:eastAsia="Arial" w:hAnsi="Arial"/>
          <w:color w:val="111827"/>
          <w:sz w:val="22"/>
          <w:szCs w:val="22"/>
        </w:rPr>
        <w:t xml:space="preserve">L'utilisateur final qui commande un trajet ou une mise à disposition de chauffeur. Il peut agir pour lui-même ou pour une tierce personne.</w:t>
      </w:r>
    </w:p>
    <w:p>
      <w:pPr>
        <w:pStyle w:val="ListParagraph"/>
        <w:numPr>
          <w:ilvl w:val="0"/>
          <w:numId w:val="2"/>
        </w:numPr>
        <w:spacing w:after="40" w:before="40"/>
      </w:pPr>
      <w:r>
        <w:rPr>
          <w:rFonts w:ascii="Arial" w:cs="Arial" w:eastAsia="Arial" w:hAnsi="Arial"/>
          <w:color w:val="111827"/>
          <w:sz w:val="22"/>
          <w:szCs w:val="22"/>
        </w:rPr>
        <w:t xml:space="preserve">Création de compte avec vérification email / téléphone</w:t>
      </w:r>
    </w:p>
    <w:p>
      <w:pPr>
        <w:pStyle w:val="ListParagraph"/>
        <w:numPr>
          <w:ilvl w:val="0"/>
          <w:numId w:val="2"/>
        </w:numPr>
        <w:spacing w:after="40" w:before="40"/>
      </w:pPr>
      <w:r>
        <w:rPr>
          <w:rFonts w:ascii="Arial" w:cs="Arial" w:eastAsia="Arial" w:hAnsi="Arial"/>
          <w:color w:val="111827"/>
          <w:sz w:val="22"/>
          <w:szCs w:val="22"/>
        </w:rPr>
        <w:t xml:space="preserve">Profil avec historique de courses, chauffeurs favoris, adresses enregistrées</w:t>
      </w:r>
    </w:p>
    <w:p>
      <w:pPr>
        <w:pStyle w:val="ListParagraph"/>
        <w:numPr>
          <w:ilvl w:val="0"/>
          <w:numId w:val="2"/>
        </w:numPr>
        <w:spacing w:after="40" w:before="40"/>
      </w:pPr>
      <w:r>
        <w:rPr>
          <w:rFonts w:ascii="Arial" w:cs="Arial" w:eastAsia="Arial" w:hAnsi="Arial"/>
          <w:color w:val="111827"/>
          <w:sz w:val="22"/>
          <w:szCs w:val="22"/>
        </w:rPr>
        <w:t xml:space="preserve">Gestion des moyens de paiement (CB, Apple Pay, Google Pay via Stripe)</w:t>
      </w:r>
    </w:p>
    <w:p>
      <w:pPr>
        <w:pStyle w:val="ListParagraph"/>
        <w:numPr>
          <w:ilvl w:val="0"/>
          <w:numId w:val="2"/>
        </w:numPr>
        <w:spacing w:after="40" w:before="40"/>
      </w:pPr>
      <w:r>
        <w:rPr>
          <w:rFonts w:ascii="Arial" w:cs="Arial" w:eastAsia="Arial" w:hAnsi="Arial"/>
          <w:color w:val="111827"/>
          <w:sz w:val="22"/>
          <w:szCs w:val="22"/>
        </w:rPr>
        <w:t xml:space="preserve">Possibilité de commander pour une autre personne (nom, téléphone du bénéficiaire)</w:t>
      </w:r>
    </w:p>
    <w:p>
      <w:pPr>
        <w:pStyle w:val="ListParagraph"/>
        <w:numPr>
          <w:ilvl w:val="0"/>
          <w:numId w:val="2"/>
        </w:numPr>
        <w:spacing w:after="40" w:before="40"/>
      </w:pPr>
      <w:r>
        <w:rPr>
          <w:rFonts w:ascii="Arial" w:cs="Arial" w:eastAsia="Arial" w:hAnsi="Arial"/>
          <w:color w:val="111827"/>
          <w:sz w:val="22"/>
          <w:szCs w:val="22"/>
        </w:rPr>
        <w:t xml:space="preserve">Notation des chauffeurs après chaque course</w:t>
      </w:r>
    </w:p>
    <w:p>
      <w:pPr>
        <w:spacing w:after="80" w:before="80"/>
      </w:pPr>
      <w:r>
        <w:t xml:space="preserve"/>
      </w:r>
    </w:p>
    <w:p>
      <w:pPr>
        <w:pStyle w:val="Heading2"/>
        <w:spacing w:after="120" w:before="300"/>
      </w:pPr>
      <w:r>
        <w:rPr>
          <w:rFonts w:ascii="Arial" w:cs="Arial" w:eastAsia="Arial" w:hAnsi="Arial"/>
          <w:b/>
          <w:bCs/>
          <w:color w:val="2563EB"/>
          <w:sz w:val="26"/>
          <w:szCs w:val="26"/>
        </w:rPr>
        <w:t xml:space="preserve">2.2 Le Chauffeur</w:t>
      </w:r>
    </w:p>
    <w:p>
      <w:pPr>
        <w:spacing w:after="80" w:before="60"/>
      </w:pPr>
      <w:r>
        <w:rPr>
          <w:rFonts w:ascii="Arial" w:cs="Arial" w:eastAsia="Arial" w:hAnsi="Arial"/>
          <w:color w:val="111827"/>
          <w:sz w:val="22"/>
          <w:szCs w:val="22"/>
        </w:rPr>
        <w:t xml:space="preserve">Professionnel VTC disposant d'une carte professionnelle valide. Il accepte et réalise les courses proposées par la plateforme.</w:t>
      </w:r>
    </w:p>
    <w:p>
      <w:pPr>
        <w:pStyle w:val="ListParagraph"/>
        <w:numPr>
          <w:ilvl w:val="0"/>
          <w:numId w:val="2"/>
        </w:numPr>
        <w:spacing w:after="40" w:before="40"/>
      </w:pPr>
      <w:r>
        <w:rPr>
          <w:rFonts w:ascii="Arial" w:cs="Arial" w:eastAsia="Arial" w:hAnsi="Arial"/>
          <w:color w:val="111827"/>
          <w:sz w:val="22"/>
          <w:szCs w:val="22"/>
        </w:rPr>
        <w:t xml:space="preserve">Création de compte avec vérification documentaire : carte VTC, assurance RC Pro, carte grise, permis B</w:t>
      </w:r>
    </w:p>
    <w:p>
      <w:pPr>
        <w:pStyle w:val="ListParagraph"/>
        <w:numPr>
          <w:ilvl w:val="0"/>
          <w:numId w:val="2"/>
        </w:numPr>
        <w:spacing w:after="40" w:before="40"/>
      </w:pPr>
      <w:r>
        <w:rPr>
          <w:rFonts w:ascii="Arial" w:cs="Arial" w:eastAsia="Arial" w:hAnsi="Arial"/>
          <w:color w:val="111827"/>
          <w:sz w:val="22"/>
          <w:szCs w:val="22"/>
        </w:rPr>
        <w:t xml:space="preserve">Profil public visible par les passagers (photo, prénom, note, catégorie de véhicule, nombre de courses)</w:t>
      </w:r>
    </w:p>
    <w:p>
      <w:pPr>
        <w:pStyle w:val="ListParagraph"/>
        <w:numPr>
          <w:ilvl w:val="0"/>
          <w:numId w:val="2"/>
        </w:numPr>
        <w:spacing w:after="40" w:before="40"/>
      </w:pPr>
      <w:r>
        <w:rPr>
          <w:rFonts w:ascii="Arial" w:cs="Arial" w:eastAsia="Arial" w:hAnsi="Arial"/>
          <w:color w:val="111827"/>
          <w:sz w:val="22"/>
          <w:szCs w:val="22"/>
        </w:rPr>
        <w:t xml:space="preserve">Application dédiée chauffeur : disponibilité, navigation, gestion des courses</w:t>
      </w:r>
    </w:p>
    <w:p>
      <w:pPr>
        <w:pStyle w:val="ListParagraph"/>
        <w:numPr>
          <w:ilvl w:val="0"/>
          <w:numId w:val="2"/>
        </w:numPr>
        <w:spacing w:after="40" w:before="40"/>
      </w:pPr>
      <w:r>
        <w:rPr>
          <w:rFonts w:ascii="Arial" w:cs="Arial" w:eastAsia="Arial" w:hAnsi="Arial"/>
          <w:color w:val="111827"/>
          <w:sz w:val="22"/>
          <w:szCs w:val="22"/>
        </w:rPr>
        <w:t xml:space="preserve">Tableau de bord financier : gains, commissions prélevées (10%), pénalités, historique des versements</w:t>
      </w:r>
    </w:p>
    <w:p>
      <w:pPr>
        <w:pStyle w:val="ListParagraph"/>
        <w:numPr>
          <w:ilvl w:val="0"/>
          <w:numId w:val="2"/>
        </w:numPr>
        <w:spacing w:after="40" w:before="40"/>
      </w:pPr>
      <w:r>
        <w:rPr>
          <w:rFonts w:ascii="Arial" w:cs="Arial" w:eastAsia="Arial" w:hAnsi="Arial"/>
          <w:color w:val="111827"/>
          <w:sz w:val="22"/>
          <w:szCs w:val="22"/>
        </w:rPr>
        <w:t xml:space="preserve">Statut en ligne / hors ligne configurable</w:t>
      </w:r>
    </w:p>
    <w:p>
      <w:pPr>
        <w:spacing w:after="80" w:before="80"/>
      </w:pPr>
      <w:r>
        <w:t xml:space="preserve"/>
      </w:r>
    </w:p>
    <w:p>
      <w:pPr>
        <w:pStyle w:val="Heading2"/>
        <w:spacing w:after="120" w:before="300"/>
      </w:pPr>
      <w:r>
        <w:rPr>
          <w:rFonts w:ascii="Arial" w:cs="Arial" w:eastAsia="Arial" w:hAnsi="Arial"/>
          <w:b/>
          <w:bCs/>
          <w:color w:val="2563EB"/>
          <w:sz w:val="26"/>
          <w:szCs w:val="26"/>
        </w:rPr>
        <w:t xml:space="preserve">2.3 L'Administrateur</w:t>
      </w:r>
    </w:p>
    <w:p>
      <w:pPr>
        <w:spacing w:after="80" w:before="60"/>
      </w:pPr>
      <w:r>
        <w:rPr>
          <w:rFonts w:ascii="Arial" w:cs="Arial" w:eastAsia="Arial" w:hAnsi="Arial"/>
          <w:color w:val="111827"/>
          <w:sz w:val="22"/>
          <w:szCs w:val="22"/>
        </w:rPr>
        <w:t xml:space="preserve">Équipe interne de la plateforme. Accès via back-office web sécurisé.</w:t>
      </w:r>
    </w:p>
    <w:p>
      <w:pPr>
        <w:pStyle w:val="ListParagraph"/>
        <w:numPr>
          <w:ilvl w:val="0"/>
          <w:numId w:val="2"/>
        </w:numPr>
        <w:spacing w:after="40" w:before="40"/>
      </w:pPr>
      <w:r>
        <w:rPr>
          <w:rFonts w:ascii="Arial" w:cs="Arial" w:eastAsia="Arial" w:hAnsi="Arial"/>
          <w:color w:val="111827"/>
          <w:sz w:val="22"/>
          <w:szCs w:val="22"/>
        </w:rPr>
        <w:t xml:space="preserve">Gestion et validation des comptes chauffeurs</w:t>
      </w:r>
    </w:p>
    <w:p>
      <w:pPr>
        <w:pStyle w:val="ListParagraph"/>
        <w:numPr>
          <w:ilvl w:val="0"/>
          <w:numId w:val="2"/>
        </w:numPr>
        <w:spacing w:after="40" w:before="40"/>
      </w:pPr>
      <w:r>
        <w:rPr>
          <w:rFonts w:ascii="Arial" w:cs="Arial" w:eastAsia="Arial" w:hAnsi="Arial"/>
          <w:color w:val="111827"/>
          <w:sz w:val="22"/>
          <w:szCs w:val="22"/>
        </w:rPr>
        <w:t xml:space="preserve">Supervision des courses en temps réel</w:t>
      </w:r>
    </w:p>
    <w:p>
      <w:pPr>
        <w:pStyle w:val="ListParagraph"/>
        <w:numPr>
          <w:ilvl w:val="0"/>
          <w:numId w:val="2"/>
        </w:numPr>
        <w:spacing w:after="40" w:before="40"/>
      </w:pPr>
      <w:r>
        <w:rPr>
          <w:rFonts w:ascii="Arial" w:cs="Arial" w:eastAsia="Arial" w:hAnsi="Arial"/>
          <w:color w:val="111827"/>
          <w:sz w:val="22"/>
          <w:szCs w:val="22"/>
        </w:rPr>
        <w:t xml:space="preserve">Gestion des litiges passager / chauffeur</w:t>
      </w:r>
    </w:p>
    <w:p>
      <w:pPr>
        <w:pStyle w:val="ListParagraph"/>
        <w:numPr>
          <w:ilvl w:val="0"/>
          <w:numId w:val="2"/>
        </w:numPr>
        <w:spacing w:after="40" w:before="40"/>
      </w:pPr>
      <w:r>
        <w:rPr>
          <w:rFonts w:ascii="Arial" w:cs="Arial" w:eastAsia="Arial" w:hAnsi="Arial"/>
          <w:color w:val="111827"/>
          <w:sz w:val="22"/>
          <w:szCs w:val="22"/>
        </w:rPr>
        <w:t xml:space="preserve">Paramétrage des tarifs, commissions, pénalités</w:t>
      </w:r>
    </w:p>
    <w:p>
      <w:pPr>
        <w:pStyle w:val="ListParagraph"/>
        <w:numPr>
          <w:ilvl w:val="0"/>
          <w:numId w:val="2"/>
        </w:numPr>
        <w:spacing w:after="40" w:before="40"/>
      </w:pPr>
      <w:r>
        <w:rPr>
          <w:rFonts w:ascii="Arial" w:cs="Arial" w:eastAsia="Arial" w:hAnsi="Arial"/>
          <w:color w:val="111827"/>
          <w:sz w:val="22"/>
          <w:szCs w:val="22"/>
        </w:rPr>
        <w:t xml:space="preserve">Reporting financier et statistiques d'activité</w:t>
      </w:r>
    </w:p>
    <w:p>
      <w:pPr>
        <w:pStyle w:val="ListParagraph"/>
        <w:numPr>
          <w:ilvl w:val="0"/>
          <w:numId w:val="2"/>
        </w:numPr>
        <w:spacing w:after="40" w:before="40"/>
      </w:pPr>
      <w:r>
        <w:rPr>
          <w:rFonts w:ascii="Arial" w:cs="Arial" w:eastAsia="Arial" w:hAnsi="Arial"/>
          <w:color w:val="111827"/>
          <w:sz w:val="22"/>
          <w:szCs w:val="22"/>
        </w:rPr>
        <w:t xml:space="preserve">Gestion des documents légaux chauffeurs (alertes d'expiration)</w:t>
      </w:r>
    </w:p>
    <w:p>
      <w:r>
        <w:br w:type="page"/>
      </w:r>
    </w:p>
    <w:p>
      <w:pPr>
        <w:pStyle w:val="Heading1"/>
        <w:pBdr>
          <w:bottom w:val="single" w:color="2563EB" w:sz="4" w:space="4"/>
        </w:pBdr>
        <w:spacing w:after="200" w:before="400"/>
      </w:pPr>
      <w:r>
        <w:rPr>
          <w:rFonts w:ascii="Arial" w:cs="Arial" w:eastAsia="Arial" w:hAnsi="Arial"/>
          <w:b/>
          <w:bCs/>
          <w:color w:val="1A3C5E"/>
          <w:sz w:val="32"/>
          <w:szCs w:val="32"/>
        </w:rPr>
        <w:t xml:space="preserve">3. Fonctionnalités — Espace Passager</w:t>
      </w:r>
    </w:p>
    <w:p>
      <w:pPr>
        <w:pStyle w:val="Heading2"/>
        <w:spacing w:after="120" w:before="300"/>
      </w:pPr>
      <w:r>
        <w:rPr>
          <w:rFonts w:ascii="Arial" w:cs="Arial" w:eastAsia="Arial" w:hAnsi="Arial"/>
          <w:b/>
          <w:bCs/>
          <w:color w:val="2563EB"/>
          <w:sz w:val="26"/>
          <w:szCs w:val="26"/>
        </w:rPr>
        <w:t xml:space="preserve">3.1 Inscription &amp; Authentification</w:t>
      </w:r>
    </w:p>
    <w:p>
      <w:pPr>
        <w:pStyle w:val="ListParagraph"/>
        <w:numPr>
          <w:ilvl w:val="0"/>
          <w:numId w:val="2"/>
        </w:numPr>
        <w:spacing w:after="40" w:before="40"/>
      </w:pPr>
      <w:r>
        <w:rPr>
          <w:rFonts w:ascii="Arial" w:cs="Arial" w:eastAsia="Arial" w:hAnsi="Arial"/>
          <w:color w:val="111827"/>
          <w:sz w:val="22"/>
          <w:szCs w:val="22"/>
        </w:rPr>
        <w:t xml:space="preserve">Inscription via email + mot de passe ou via compte Apple / Google (SSO)</w:t>
      </w:r>
    </w:p>
    <w:p>
      <w:pPr>
        <w:pStyle w:val="ListParagraph"/>
        <w:numPr>
          <w:ilvl w:val="0"/>
          <w:numId w:val="2"/>
        </w:numPr>
        <w:spacing w:after="40" w:before="40"/>
      </w:pPr>
      <w:r>
        <w:rPr>
          <w:rFonts w:ascii="Arial" w:cs="Arial" w:eastAsia="Arial" w:hAnsi="Arial"/>
          <w:color w:val="111827"/>
          <w:sz w:val="22"/>
          <w:szCs w:val="22"/>
        </w:rPr>
        <w:t xml:space="preserve">Vérification du numéro de téléphone par SMS (OTP)</w:t>
      </w:r>
    </w:p>
    <w:p>
      <w:pPr>
        <w:pStyle w:val="ListParagraph"/>
        <w:numPr>
          <w:ilvl w:val="0"/>
          <w:numId w:val="2"/>
        </w:numPr>
        <w:spacing w:after="40" w:before="40"/>
      </w:pPr>
      <w:r>
        <w:rPr>
          <w:rFonts w:ascii="Arial" w:cs="Arial" w:eastAsia="Arial" w:hAnsi="Arial"/>
          <w:color w:val="111827"/>
          <w:sz w:val="22"/>
          <w:szCs w:val="22"/>
        </w:rPr>
        <w:t xml:space="preserve">Connexion sécurisée avec biométrie (Face ID, Touch ID)</w:t>
      </w:r>
    </w:p>
    <w:p>
      <w:pPr>
        <w:pStyle w:val="ListParagraph"/>
        <w:numPr>
          <w:ilvl w:val="0"/>
          <w:numId w:val="2"/>
        </w:numPr>
        <w:spacing w:after="40" w:before="40"/>
      </w:pPr>
      <w:r>
        <w:rPr>
          <w:rFonts w:ascii="Arial" w:cs="Arial" w:eastAsia="Arial" w:hAnsi="Arial"/>
          <w:color w:val="111827"/>
          <w:sz w:val="22"/>
          <w:szCs w:val="22"/>
        </w:rPr>
        <w:t xml:space="preserve">Récupération de mot de passe par email</w:t>
      </w:r>
    </w:p>
    <w:p>
      <w:pPr>
        <w:spacing w:after="80" w:before="80"/>
      </w:pPr>
      <w:r>
        <w:t xml:space="preserve"/>
      </w:r>
    </w:p>
    <w:p>
      <w:pPr>
        <w:pStyle w:val="Heading2"/>
        <w:spacing w:after="120" w:before="300"/>
      </w:pPr>
      <w:r>
        <w:rPr>
          <w:rFonts w:ascii="Arial" w:cs="Arial" w:eastAsia="Arial" w:hAnsi="Arial"/>
          <w:b/>
          <w:bCs/>
          <w:color w:val="2563EB"/>
          <w:sz w:val="26"/>
          <w:szCs w:val="26"/>
        </w:rPr>
        <w:t xml:space="preserve">3.2 Commande d'une course classique</w:t>
      </w:r>
    </w:p>
    <w:p>
      <w:pPr>
        <w:pStyle w:val="ListParagraph"/>
        <w:numPr>
          <w:ilvl w:val="0"/>
          <w:numId w:val="2"/>
        </w:numPr>
        <w:spacing w:after="40" w:before="40"/>
      </w:pPr>
      <w:r>
        <w:rPr>
          <w:rFonts w:ascii="Arial" w:cs="Arial" w:eastAsia="Arial" w:hAnsi="Arial"/>
          <w:color w:val="111827"/>
          <w:sz w:val="22"/>
          <w:szCs w:val="22"/>
        </w:rPr>
        <w:t xml:space="preserve">Saisie de l'adresse de départ (géolocalisation automatique ou saisie manuelle)</w:t>
      </w:r>
    </w:p>
    <w:p>
      <w:pPr>
        <w:pStyle w:val="ListParagraph"/>
        <w:numPr>
          <w:ilvl w:val="0"/>
          <w:numId w:val="2"/>
        </w:numPr>
        <w:spacing w:after="40" w:before="40"/>
      </w:pPr>
      <w:r>
        <w:rPr>
          <w:rFonts w:ascii="Arial" w:cs="Arial" w:eastAsia="Arial" w:hAnsi="Arial"/>
          <w:color w:val="111827"/>
          <w:sz w:val="22"/>
          <w:szCs w:val="22"/>
        </w:rPr>
        <w:t xml:space="preserve">Saisie de la destination avec autocomplétion (Google Places API)</w:t>
      </w:r>
    </w:p>
    <w:p>
      <w:pPr>
        <w:pStyle w:val="ListParagraph"/>
        <w:numPr>
          <w:ilvl w:val="0"/>
          <w:numId w:val="2"/>
        </w:numPr>
        <w:spacing w:after="40" w:before="40"/>
      </w:pPr>
      <w:r>
        <w:rPr>
          <w:rFonts w:ascii="Arial" w:cs="Arial" w:eastAsia="Arial" w:hAnsi="Arial"/>
          <w:color w:val="111827"/>
          <w:sz w:val="22"/>
          <w:szCs w:val="22"/>
        </w:rPr>
        <w:t xml:space="preserve">Estimation du prix avant confirmation (tarif dynamique affiché)</w:t>
      </w:r>
    </w:p>
    <w:p>
      <w:pPr>
        <w:pStyle w:val="ListParagraph"/>
        <w:numPr>
          <w:ilvl w:val="0"/>
          <w:numId w:val="2"/>
        </w:numPr>
        <w:spacing w:after="40" w:before="40"/>
      </w:pPr>
      <w:r>
        <w:rPr>
          <w:rFonts w:ascii="Arial" w:cs="Arial" w:eastAsia="Arial" w:hAnsi="Arial"/>
          <w:color w:val="111827"/>
          <w:sz w:val="22"/>
          <w:szCs w:val="22"/>
        </w:rPr>
        <w:t xml:space="preserve">Estimation du temps d'arrivée du chauffeur</w:t>
      </w:r>
    </w:p>
    <w:p>
      <w:pPr>
        <w:pStyle w:val="ListParagraph"/>
        <w:numPr>
          <w:ilvl w:val="0"/>
          <w:numId w:val="2"/>
        </w:numPr>
        <w:spacing w:after="40" w:before="40"/>
      </w:pPr>
      <w:r>
        <w:rPr>
          <w:rFonts w:ascii="Arial" w:cs="Arial" w:eastAsia="Arial" w:hAnsi="Arial"/>
          <w:color w:val="111827"/>
          <w:sz w:val="22"/>
          <w:szCs w:val="22"/>
        </w:rPr>
        <w:t xml:space="preserve">Confirmation en un tap avec paiement Stripe intégré</w:t>
      </w:r>
    </w:p>
    <w:p>
      <w:pPr>
        <w:pStyle w:val="ListParagraph"/>
        <w:numPr>
          <w:ilvl w:val="0"/>
          <w:numId w:val="2"/>
        </w:numPr>
        <w:spacing w:after="40" w:before="40"/>
      </w:pPr>
      <w:r>
        <w:rPr>
          <w:rFonts w:ascii="Arial" w:cs="Arial" w:eastAsia="Arial" w:hAnsi="Arial"/>
          <w:color w:val="111827"/>
          <w:sz w:val="22"/>
          <w:szCs w:val="22"/>
        </w:rPr>
        <w:t xml:space="preserve">Suivi du chauffeur en temps réel sur la carte pendant l'approche et le trajet</w:t>
      </w:r>
    </w:p>
    <w:p>
      <w:pPr>
        <w:pStyle w:val="ListParagraph"/>
        <w:numPr>
          <w:ilvl w:val="0"/>
          <w:numId w:val="2"/>
        </w:numPr>
        <w:spacing w:after="40" w:before="40"/>
      </w:pPr>
      <w:r>
        <w:rPr>
          <w:rFonts w:ascii="Arial" w:cs="Arial" w:eastAsia="Arial" w:hAnsi="Arial"/>
          <w:color w:val="111827"/>
          <w:sz w:val="22"/>
          <w:szCs w:val="22"/>
        </w:rPr>
        <w:t xml:space="preserve">Notification de départ, d'arrivée imminente et de fin de course</w:t>
      </w:r>
    </w:p>
    <w:p>
      <w:pPr>
        <w:spacing w:after="80" w:before="80"/>
      </w:pPr>
      <w:r>
        <w:t xml:space="preserve"/>
      </w:r>
    </w:p>
    <w:p>
      <w:pPr>
        <w:pStyle w:val="Heading2"/>
        <w:spacing w:after="120" w:before="300"/>
      </w:pPr>
      <w:r>
        <w:rPr>
          <w:rFonts w:ascii="Arial" w:cs="Arial" w:eastAsia="Arial" w:hAnsi="Arial"/>
          <w:b/>
          <w:bCs/>
          <w:color w:val="2563EB"/>
          <w:sz w:val="26"/>
          <w:szCs w:val="26"/>
        </w:rPr>
        <w:t xml:space="preserve">3.3 Mise à disposition d'un chauffeur (mode horaire)</w:t>
      </w:r>
    </w:p>
    <w:p>
      <w:pPr>
        <w:spacing w:after="80" w:before="60"/>
      </w:pPr>
      <w:r>
        <w:rPr>
          <w:rFonts w:ascii="Arial" w:cs="Arial" w:eastAsia="Arial" w:hAnsi="Arial"/>
          <w:color w:val="111827"/>
          <w:sz w:val="22"/>
          <w:szCs w:val="22"/>
        </w:rPr>
        <w:t xml:space="preserve">Fonctionnalité différenciante permettant de réserver un chauffeur pour une durée déterminée, et non uniquement pour un trajet point A → point B.</w:t>
      </w:r>
    </w:p>
    <w:p>
      <w:pPr>
        <w:pStyle w:val="ListParagraph"/>
        <w:numPr>
          <w:ilvl w:val="0"/>
          <w:numId w:val="2"/>
        </w:numPr>
        <w:spacing w:after="40" w:before="40"/>
      </w:pPr>
      <w:r>
        <w:rPr>
          <w:rFonts w:ascii="Arial" w:cs="Arial" w:eastAsia="Arial" w:hAnsi="Arial"/>
          <w:color w:val="111827"/>
          <w:sz w:val="22"/>
          <w:szCs w:val="22"/>
        </w:rPr>
        <w:t xml:space="preserve">Sélection du mode « Mise à disposition »</w:t>
      </w:r>
    </w:p>
    <w:p>
      <w:pPr>
        <w:pStyle w:val="ListParagraph"/>
        <w:numPr>
          <w:ilvl w:val="0"/>
          <w:numId w:val="2"/>
        </w:numPr>
        <w:spacing w:after="40" w:before="40"/>
      </w:pPr>
      <w:r>
        <w:rPr>
          <w:rFonts w:ascii="Arial" w:cs="Arial" w:eastAsia="Arial" w:hAnsi="Arial"/>
          <w:color w:val="111827"/>
          <w:sz w:val="22"/>
          <w:szCs w:val="22"/>
        </w:rPr>
        <w:t xml:space="preserve">Choix de la durée : 1h, 2h, 3h, 4h, demi-journée (4h), journée (8h) ou durée personnalisée</w:t>
      </w:r>
    </w:p>
    <w:p>
      <w:pPr>
        <w:pStyle w:val="ListParagraph"/>
        <w:numPr>
          <w:ilvl w:val="0"/>
          <w:numId w:val="2"/>
        </w:numPr>
        <w:spacing w:after="40" w:before="40"/>
      </w:pPr>
      <w:r>
        <w:rPr>
          <w:rFonts w:ascii="Arial" w:cs="Arial" w:eastAsia="Arial" w:hAnsi="Arial"/>
          <w:color w:val="111827"/>
          <w:sz w:val="22"/>
          <w:szCs w:val="22"/>
        </w:rPr>
        <w:t xml:space="preserve">Adresse de prise en charge + heure de début</w:t>
      </w:r>
    </w:p>
    <w:p>
      <w:pPr>
        <w:pStyle w:val="ListParagraph"/>
        <w:numPr>
          <w:ilvl w:val="0"/>
          <w:numId w:val="2"/>
        </w:numPr>
        <w:spacing w:after="40" w:before="40"/>
      </w:pPr>
      <w:r>
        <w:rPr>
          <w:rFonts w:ascii="Arial" w:cs="Arial" w:eastAsia="Arial" w:hAnsi="Arial"/>
          <w:color w:val="111827"/>
          <w:sz w:val="22"/>
          <w:szCs w:val="22"/>
        </w:rPr>
        <w:t xml:space="preserve">Tarification horaire affichée clairement avant confirmation</w:t>
      </w:r>
    </w:p>
    <w:p>
      <w:pPr>
        <w:pStyle w:val="ListParagraph"/>
        <w:numPr>
          <w:ilvl w:val="0"/>
          <w:numId w:val="2"/>
        </w:numPr>
        <w:spacing w:after="40" w:before="40"/>
      </w:pPr>
      <w:r>
        <w:rPr>
          <w:rFonts w:ascii="Arial" w:cs="Arial" w:eastAsia="Arial" w:hAnsi="Arial"/>
          <w:color w:val="111827"/>
          <w:sz w:val="22"/>
          <w:szCs w:val="22"/>
        </w:rPr>
        <w:t xml:space="preserve">Le chauffeur reste disponible pour plusieurs trajets successifs pendant la période</w:t>
      </w:r>
    </w:p>
    <w:p>
      <w:pPr>
        <w:pStyle w:val="ListParagraph"/>
        <w:numPr>
          <w:ilvl w:val="0"/>
          <w:numId w:val="2"/>
        </w:numPr>
        <w:spacing w:after="40" w:before="40"/>
      </w:pPr>
      <w:r>
        <w:rPr>
          <w:rFonts w:ascii="Arial" w:cs="Arial" w:eastAsia="Arial" w:hAnsi="Arial"/>
          <w:color w:val="111827"/>
          <w:sz w:val="22"/>
          <w:szCs w:val="22"/>
        </w:rPr>
        <w:t xml:space="preserve">Extension de durée possible en cours de prestation (accord chauffeur requis)</w:t>
      </w:r>
    </w:p>
    <w:p>
      <w:pPr>
        <w:pStyle w:val="ListParagraph"/>
        <w:numPr>
          <w:ilvl w:val="0"/>
          <w:numId w:val="2"/>
        </w:numPr>
        <w:spacing w:after="40" w:before="40"/>
      </w:pPr>
      <w:r>
        <w:rPr>
          <w:rFonts w:ascii="Arial" w:cs="Arial" w:eastAsia="Arial" w:hAnsi="Arial"/>
          <w:color w:val="111827"/>
          <w:sz w:val="22"/>
          <w:szCs w:val="22"/>
        </w:rPr>
        <w:t xml:space="preserve">Fin de prestation déclenchée par le passager ou à l'échéance</w:t>
      </w:r>
    </w:p>
    <w:p>
      <w:pPr>
        <w:spacing w:after="80" w:before="80"/>
      </w:pPr>
      <w:r>
        <w:t xml:space="preserve"/>
      </w:r>
    </w:p>
    <w:p>
      <w:pPr>
        <w:pStyle w:val="Heading2"/>
        <w:spacing w:after="120" w:before="300"/>
      </w:pPr>
      <w:r>
        <w:rPr>
          <w:rFonts w:ascii="Arial" w:cs="Arial" w:eastAsia="Arial" w:hAnsi="Arial"/>
          <w:b/>
          <w:bCs/>
          <w:color w:val="2563EB"/>
          <w:sz w:val="26"/>
          <w:szCs w:val="26"/>
        </w:rPr>
        <w:t xml:space="preserve">3.4 Commande pour une tierce personne</w:t>
      </w:r>
    </w:p>
    <w:p>
      <w:pPr>
        <w:spacing w:after="80" w:before="60"/>
      </w:pPr>
      <w:r>
        <w:rPr>
          <w:rFonts w:ascii="Arial" w:cs="Arial" w:eastAsia="Arial" w:hAnsi="Arial"/>
          <w:color w:val="111827"/>
          <w:sz w:val="22"/>
          <w:szCs w:val="22"/>
        </w:rPr>
        <w:t xml:space="preserve">Permet à un utilisateur de commander un VTC pour quelqu'un d'autre, par exemple un parent, enfant ou collègue, sans que cette personne n'ait l'application.</w:t>
      </w:r>
    </w:p>
    <w:p>
      <w:pPr>
        <w:pStyle w:val="ListParagraph"/>
        <w:numPr>
          <w:ilvl w:val="0"/>
          <w:numId w:val="2"/>
        </w:numPr>
        <w:spacing w:after="40" w:before="40"/>
      </w:pPr>
      <w:r>
        <w:rPr>
          <w:rFonts w:ascii="Arial" w:cs="Arial" w:eastAsia="Arial" w:hAnsi="Arial"/>
          <w:color w:val="111827"/>
          <w:sz w:val="22"/>
          <w:szCs w:val="22"/>
        </w:rPr>
        <w:t xml:space="preserve">Activation du mode « Commander pour quelqu'un d'autre »</w:t>
      </w:r>
    </w:p>
    <w:p>
      <w:pPr>
        <w:pStyle w:val="ListParagraph"/>
        <w:numPr>
          <w:ilvl w:val="0"/>
          <w:numId w:val="2"/>
        </w:numPr>
        <w:spacing w:after="40" w:before="40"/>
      </w:pPr>
      <w:r>
        <w:rPr>
          <w:rFonts w:ascii="Arial" w:cs="Arial" w:eastAsia="Arial" w:hAnsi="Arial"/>
          <w:color w:val="111827"/>
          <w:sz w:val="22"/>
          <w:szCs w:val="22"/>
        </w:rPr>
        <w:t xml:space="preserve">Saisie du nom et du numéro de téléphone du bénéficiaire</w:t>
      </w:r>
    </w:p>
    <w:p>
      <w:pPr>
        <w:pStyle w:val="ListParagraph"/>
        <w:numPr>
          <w:ilvl w:val="0"/>
          <w:numId w:val="2"/>
        </w:numPr>
        <w:spacing w:after="40" w:before="40"/>
      </w:pPr>
      <w:r>
        <w:rPr>
          <w:rFonts w:ascii="Arial" w:cs="Arial" w:eastAsia="Arial" w:hAnsi="Arial"/>
          <w:color w:val="111827"/>
          <w:sz w:val="22"/>
          <w:szCs w:val="22"/>
        </w:rPr>
        <w:t xml:space="preserve">Envoi automatique d'un SMS au bénéficiaire avec : nom du chauffeur, immatriculation, heure d'arrivée estimée, lien de suivi en temps réel (lien web, sans installation d'app)</w:t>
      </w:r>
    </w:p>
    <w:p>
      <w:pPr>
        <w:pStyle w:val="ListParagraph"/>
        <w:numPr>
          <w:ilvl w:val="0"/>
          <w:numId w:val="2"/>
        </w:numPr>
        <w:spacing w:after="40" w:before="40"/>
      </w:pPr>
      <w:r>
        <w:rPr>
          <w:rFonts w:ascii="Arial" w:cs="Arial" w:eastAsia="Arial" w:hAnsi="Arial"/>
          <w:color w:val="111827"/>
          <w:sz w:val="22"/>
          <w:szCs w:val="22"/>
        </w:rPr>
        <w:t xml:space="preserve">Le passager commanditaire reçoit toutes les notifications habituelles</w:t>
      </w:r>
    </w:p>
    <w:p>
      <w:pPr>
        <w:pStyle w:val="ListParagraph"/>
        <w:numPr>
          <w:ilvl w:val="0"/>
          <w:numId w:val="2"/>
        </w:numPr>
        <w:spacing w:after="40" w:before="40"/>
      </w:pPr>
      <w:r>
        <w:rPr>
          <w:rFonts w:ascii="Arial" w:cs="Arial" w:eastAsia="Arial" w:hAnsi="Arial"/>
          <w:color w:val="111827"/>
          <w:sz w:val="22"/>
          <w:szCs w:val="22"/>
        </w:rPr>
        <w:t xml:space="preserve">Le paiement est effectué par le commanditaire</w:t>
      </w:r>
    </w:p>
    <w:p>
      <w:pPr>
        <w:spacing w:after="80" w:before="80"/>
      </w:pPr>
      <w:r>
        <w:t xml:space="preserve"/>
      </w:r>
    </w:p>
    <w:p>
      <w:pPr>
        <w:pStyle w:val="Heading2"/>
        <w:spacing w:after="120" w:before="300"/>
      </w:pPr>
      <w:r>
        <w:rPr>
          <w:rFonts w:ascii="Arial" w:cs="Arial" w:eastAsia="Arial" w:hAnsi="Arial"/>
          <w:b/>
          <w:bCs/>
          <w:color w:val="2563EB"/>
          <w:sz w:val="26"/>
          <w:szCs w:val="26"/>
        </w:rPr>
        <w:t xml:space="preserve">3.5 Choix de la catégorie de véhicule</w:t>
      </w:r>
    </w:p>
    <w:p>
      <w:pPr>
        <w:spacing w:after="80" w:before="60"/>
      </w:pPr>
      <w:r>
        <w:rPr>
          <w:rFonts w:ascii="Arial" w:cs="Arial" w:eastAsia="Arial" w:hAnsi="Arial"/>
          <w:color w:val="111827"/>
          <w:sz w:val="22"/>
          <w:szCs w:val="22"/>
        </w:rPr>
        <w:t xml:space="preserve">Le passager sélectionne la catégorie de véhicule correspondant à son besoin, avec affichage du tarif et du délai d'attente estimé pour chaque catégorie.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3000"/>
        <w:gridCol w:w="1960"/>
      </w:tblGrid>
      <w:tr>
        <w:trPr>
          <w:tblHeader/>
        </w:trPr>
        <w:tc>
          <w:tcPr>
            <w:tcW w:type="dxa" w:w="16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Catégorie</w:t>
            </w:r>
          </w:p>
        </w:tc>
        <w:tc>
          <w:tcPr>
            <w:tcW w:type="dxa" w:w="28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Type de véhicule</w:t>
            </w:r>
          </w:p>
        </w:tc>
        <w:tc>
          <w:tcPr>
            <w:tcW w:type="dxa" w:w="30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Usage typique</w:t>
            </w:r>
          </w:p>
        </w:tc>
        <w:tc>
          <w:tcPr>
            <w:tcW w:type="dxa" w:w="196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Tarif</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Éco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Berline standard, citadine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Trajets quotidiens, budget maîtrisé</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Bas</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18"/>
                <w:szCs w:val="18"/>
              </w:rPr>
              <w:t xml:space="preserve">Premium</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Berline haut de gamme (Tesla, BMW série 5…)</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RDV professionnels, aéroports</w:t>
            </w:r>
          </w:p>
        </w:tc>
        <w:tc>
          <w:tcPr>
            <w:tcW w:type="dxa" w:w="1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Moyen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2 Roues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Moto-taxi (permis 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Rapidité, anti-embouteillages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Moyen</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18"/>
                <w:szCs w:val="18"/>
              </w:rPr>
              <w:t xml:space="preserve">Prestige</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Mercedes Classe S, Bentley, Rolls-Royce…</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Événements, VIP, occasions spéciales</w:t>
            </w:r>
          </w:p>
        </w:tc>
        <w:tc>
          <w:tcPr>
            <w:tcW w:type="dxa" w:w="1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Élevé</w:t>
            </w:r>
          </w:p>
        </w:tc>
      </w:tr>
    </w:tbl>
    <w:p>
      <w:pPr>
        <w:spacing w:after="80" w:before="80"/>
      </w:pPr>
      <w:r>
        <w:t xml:space="preserve"/>
      </w:r>
    </w:p>
    <w:p>
      <w:pPr>
        <w:pStyle w:val="Heading2"/>
        <w:spacing w:after="120" w:before="300"/>
      </w:pPr>
      <w:r>
        <w:rPr>
          <w:rFonts w:ascii="Arial" w:cs="Arial" w:eastAsia="Arial" w:hAnsi="Arial"/>
          <w:b/>
          <w:bCs/>
          <w:color w:val="2563EB"/>
          <w:sz w:val="26"/>
          <w:szCs w:val="26"/>
        </w:rPr>
        <w:t xml:space="preserve">3.6 Choix du chauffeur favori</w:t>
      </w:r>
    </w:p>
    <w:p>
      <w:pPr>
        <w:spacing w:after="80" w:before="60"/>
      </w:pPr>
      <w:r>
        <w:rPr>
          <w:rFonts w:ascii="Arial" w:cs="Arial" w:eastAsia="Arial" w:hAnsi="Arial"/>
          <w:color w:val="111827"/>
          <w:sz w:val="22"/>
          <w:szCs w:val="22"/>
        </w:rPr>
        <w:t xml:space="preserve">Fonctionnalité de fidélisation : le passager peut demander spécifiquement un chauffeur avec lequel il a déjà effectué au moins une course.</w:t>
      </w:r>
    </w:p>
    <w:p>
      <w:pPr>
        <w:pStyle w:val="ListParagraph"/>
        <w:numPr>
          <w:ilvl w:val="0"/>
          <w:numId w:val="2"/>
        </w:numPr>
        <w:spacing w:after="40" w:before="40"/>
      </w:pPr>
      <w:r>
        <w:rPr>
          <w:rFonts w:ascii="Arial" w:cs="Arial" w:eastAsia="Arial" w:hAnsi="Arial"/>
          <w:color w:val="111827"/>
          <w:sz w:val="22"/>
          <w:szCs w:val="22"/>
        </w:rPr>
        <w:t xml:space="preserve">Accès à la liste des chauffeurs déjà utilisés (historique enrichi : nom, photo, note, véhicule)</w:t>
      </w:r>
    </w:p>
    <w:p>
      <w:pPr>
        <w:pStyle w:val="ListParagraph"/>
        <w:numPr>
          <w:ilvl w:val="0"/>
          <w:numId w:val="2"/>
        </w:numPr>
        <w:spacing w:after="40" w:before="40"/>
      </w:pPr>
      <w:r>
        <w:rPr>
          <w:rFonts w:ascii="Arial" w:cs="Arial" w:eastAsia="Arial" w:hAnsi="Arial"/>
          <w:color w:val="111827"/>
          <w:sz w:val="22"/>
          <w:szCs w:val="22"/>
        </w:rPr>
        <w:t xml:space="preserve">Possibilité de marquer un chauffeur en « Favori »</w:t>
      </w:r>
    </w:p>
    <w:p>
      <w:pPr>
        <w:pStyle w:val="ListParagraph"/>
        <w:numPr>
          <w:ilvl w:val="0"/>
          <w:numId w:val="2"/>
        </w:numPr>
        <w:spacing w:after="40" w:before="40"/>
      </w:pPr>
      <w:r>
        <w:rPr>
          <w:rFonts w:ascii="Arial" w:cs="Arial" w:eastAsia="Arial" w:hAnsi="Arial"/>
          <w:color w:val="111827"/>
          <w:sz w:val="22"/>
          <w:szCs w:val="22"/>
        </w:rPr>
        <w:t xml:space="preserve">Lors d'une commande, option « Choisir mon chauffeur » avec sélection dans la liste des favoris</w:t>
      </w:r>
    </w:p>
    <w:p>
      <w:pPr>
        <w:pStyle w:val="ListParagraph"/>
        <w:numPr>
          <w:ilvl w:val="0"/>
          <w:numId w:val="2"/>
        </w:numPr>
        <w:spacing w:after="40" w:before="40"/>
      </w:pPr>
      <w:r>
        <w:rPr>
          <w:rFonts w:ascii="Arial" w:cs="Arial" w:eastAsia="Arial" w:hAnsi="Arial"/>
          <w:color w:val="111827"/>
          <w:sz w:val="22"/>
          <w:szCs w:val="22"/>
        </w:rPr>
        <w:t xml:space="preserve">Affichage de la disponibilité du chauffeur sélectionné en temps réel</w:t>
      </w:r>
    </w:p>
    <w:p>
      <w:pPr>
        <w:pStyle w:val="ListParagraph"/>
        <w:numPr>
          <w:ilvl w:val="0"/>
          <w:numId w:val="2"/>
        </w:numPr>
        <w:spacing w:after="40" w:before="40"/>
      </w:pPr>
      <w:r>
        <w:rPr>
          <w:rFonts w:ascii="Arial" w:cs="Arial" w:eastAsia="Arial" w:hAnsi="Arial"/>
          <w:color w:val="111827"/>
          <w:sz w:val="22"/>
          <w:szCs w:val="22"/>
        </w:rPr>
        <w:t xml:space="preserve">Si le chauffeur favori n'est pas disponible immédiatement, proposition d'attendre ou de basculer vers le premier chauffeur disponible</w:t>
      </w:r>
    </w:p>
    <w:p>
      <w:pPr>
        <w:pStyle w:val="ListParagraph"/>
        <w:numPr>
          <w:ilvl w:val="0"/>
          <w:numId w:val="2"/>
        </w:numPr>
        <w:spacing w:after="40" w:before="40"/>
      </w:pPr>
      <w:r>
        <w:rPr>
          <w:rFonts w:ascii="Arial" w:cs="Arial" w:eastAsia="Arial" w:hAnsi="Arial"/>
          <w:color w:val="111827"/>
          <w:sz w:val="22"/>
          <w:szCs w:val="22"/>
        </w:rPr>
        <w:t xml:space="preserve">Le délai d'attente supplémentaire estimé est affiché clairement</w:t>
      </w:r>
    </w:p>
    <w:p>
      <w:pPr>
        <w:pStyle w:val="ListParagraph"/>
        <w:numPr>
          <w:ilvl w:val="0"/>
          <w:numId w:val="2"/>
        </w:numPr>
        <w:spacing w:after="40" w:before="40"/>
      </w:pPr>
      <w:r>
        <w:rPr>
          <w:rFonts w:ascii="Arial" w:cs="Arial" w:eastAsia="Arial" w:hAnsi="Arial"/>
          <w:color w:val="111827"/>
          <w:sz w:val="22"/>
          <w:szCs w:val="22"/>
        </w:rPr>
        <w:t xml:space="preserve">Notification envoyée au chauffeur favori en priorité</w:t>
      </w:r>
    </w:p>
    <w:p>
      <w:pPr>
        <w:spacing w:after="80" w:before="80"/>
      </w:pPr>
      <w:r>
        <w:t xml:space="preserve"/>
      </w:r>
    </w:p>
    <w:p>
      <w:pPr>
        <w:pStyle w:val="Heading2"/>
        <w:spacing w:after="120" w:before="300"/>
      </w:pPr>
      <w:r>
        <w:rPr>
          <w:rFonts w:ascii="Arial" w:cs="Arial" w:eastAsia="Arial" w:hAnsi="Arial"/>
          <w:b/>
          <w:bCs/>
          <w:color w:val="2563EB"/>
          <w:sz w:val="26"/>
          <w:szCs w:val="26"/>
        </w:rPr>
        <w:t xml:space="preserve">3.7 Carte temps réel</w:t>
      </w:r>
    </w:p>
    <w:p>
      <w:pPr>
        <w:pStyle w:val="ListParagraph"/>
        <w:numPr>
          <w:ilvl w:val="0"/>
          <w:numId w:val="2"/>
        </w:numPr>
        <w:spacing w:after="40" w:before="40"/>
      </w:pPr>
      <w:r>
        <w:rPr>
          <w:rFonts w:ascii="Arial" w:cs="Arial" w:eastAsia="Arial" w:hAnsi="Arial"/>
          <w:color w:val="111827"/>
          <w:sz w:val="22"/>
          <w:szCs w:val="22"/>
        </w:rPr>
        <w:t xml:space="preserve">Affichage de tous les chauffeurs disponibles sur la carte (icônes par catégorie)</w:t>
      </w:r>
    </w:p>
    <w:p>
      <w:pPr>
        <w:pStyle w:val="ListParagraph"/>
        <w:numPr>
          <w:ilvl w:val="0"/>
          <w:numId w:val="2"/>
        </w:numPr>
        <w:spacing w:after="40" w:before="40"/>
      </w:pPr>
      <w:r>
        <w:rPr>
          <w:rFonts w:ascii="Arial" w:cs="Arial" w:eastAsia="Arial" w:hAnsi="Arial"/>
          <w:color w:val="111827"/>
          <w:sz w:val="22"/>
          <w:szCs w:val="22"/>
        </w:rPr>
        <w:t xml:space="preserve">Rafraîchissement de la position des chauffeurs toutes les 5 secondes</w:t>
      </w:r>
    </w:p>
    <w:p>
      <w:pPr>
        <w:pStyle w:val="ListParagraph"/>
        <w:numPr>
          <w:ilvl w:val="0"/>
          <w:numId w:val="2"/>
        </w:numPr>
        <w:spacing w:after="40" w:before="40"/>
      </w:pPr>
      <w:r>
        <w:rPr>
          <w:rFonts w:ascii="Arial" w:cs="Arial" w:eastAsia="Arial" w:hAnsi="Arial"/>
          <w:color w:val="111827"/>
          <w:sz w:val="22"/>
          <w:szCs w:val="22"/>
        </w:rPr>
        <w:t xml:space="preserve">Suivi en temps réel du chauffeur assigné pendant l'approche et le trajet</w:t>
      </w:r>
    </w:p>
    <w:p>
      <w:pPr>
        <w:pStyle w:val="ListParagraph"/>
        <w:numPr>
          <w:ilvl w:val="0"/>
          <w:numId w:val="2"/>
        </w:numPr>
        <w:spacing w:after="40" w:before="40"/>
      </w:pPr>
      <w:r>
        <w:rPr>
          <w:rFonts w:ascii="Arial" w:cs="Arial" w:eastAsia="Arial" w:hAnsi="Arial"/>
          <w:color w:val="111827"/>
          <w:sz w:val="22"/>
          <w:szCs w:val="22"/>
        </w:rPr>
        <w:t xml:space="preserve">Affichage de l'itinéraire prévu</w:t>
      </w:r>
    </w:p>
    <w:p>
      <w:pPr>
        <w:pStyle w:val="ListParagraph"/>
        <w:numPr>
          <w:ilvl w:val="0"/>
          <w:numId w:val="2"/>
        </w:numPr>
        <w:spacing w:after="40" w:before="40"/>
      </w:pPr>
      <w:r>
        <w:rPr>
          <w:rFonts w:ascii="Arial" w:cs="Arial" w:eastAsia="Arial" w:hAnsi="Arial"/>
          <w:color w:val="111827"/>
          <w:sz w:val="22"/>
          <w:szCs w:val="22"/>
        </w:rPr>
        <w:t xml:space="preserve">ETA mis à jour dynamiquement</w:t>
      </w:r>
    </w:p>
    <w:p>
      <w:pPr>
        <w:spacing w:after="80" w:before="80"/>
      </w:pPr>
      <w:r>
        <w:t xml:space="preserve"/>
      </w:r>
    </w:p>
    <w:p>
      <w:pPr>
        <w:pStyle w:val="Heading2"/>
        <w:spacing w:after="120" w:before="300"/>
      </w:pPr>
      <w:r>
        <w:rPr>
          <w:rFonts w:ascii="Arial" w:cs="Arial" w:eastAsia="Arial" w:hAnsi="Arial"/>
          <w:b/>
          <w:bCs/>
          <w:color w:val="2563EB"/>
          <w:sz w:val="26"/>
          <w:szCs w:val="26"/>
        </w:rPr>
        <w:t xml:space="preserve">3.8 Paiement</w:t>
      </w:r>
    </w:p>
    <w:p>
      <w:pPr>
        <w:pStyle w:val="ListParagraph"/>
        <w:numPr>
          <w:ilvl w:val="0"/>
          <w:numId w:val="2"/>
        </w:numPr>
        <w:spacing w:after="40" w:before="40"/>
      </w:pPr>
      <w:r>
        <w:rPr>
          <w:rFonts w:ascii="Arial" w:cs="Arial" w:eastAsia="Arial" w:hAnsi="Arial"/>
          <w:color w:val="111827"/>
          <w:sz w:val="22"/>
          <w:szCs w:val="22"/>
        </w:rPr>
        <w:t xml:space="preserve">Paiement exclusivement in-app via Stripe Connect</w:t>
      </w:r>
    </w:p>
    <w:p>
      <w:pPr>
        <w:pStyle w:val="ListParagraph"/>
        <w:numPr>
          <w:ilvl w:val="0"/>
          <w:numId w:val="2"/>
        </w:numPr>
        <w:spacing w:after="40" w:before="40"/>
      </w:pPr>
      <w:r>
        <w:rPr>
          <w:rFonts w:ascii="Arial" w:cs="Arial" w:eastAsia="Arial" w:hAnsi="Arial"/>
          <w:color w:val="111827"/>
          <w:sz w:val="22"/>
          <w:szCs w:val="22"/>
        </w:rPr>
        <w:t xml:space="preserve">Moyens de paiement acceptés : Carte bancaire (Visa, Mastercard, CB), Apple Pay, Google Pay</w:t>
      </w:r>
    </w:p>
    <w:p>
      <w:pPr>
        <w:pStyle w:val="ListParagraph"/>
        <w:numPr>
          <w:ilvl w:val="0"/>
          <w:numId w:val="2"/>
        </w:numPr>
        <w:spacing w:after="40" w:before="40"/>
      </w:pPr>
      <w:r>
        <w:rPr>
          <w:rFonts w:ascii="Arial" w:cs="Arial" w:eastAsia="Arial" w:hAnsi="Arial"/>
          <w:color w:val="111827"/>
          <w:sz w:val="22"/>
          <w:szCs w:val="22"/>
        </w:rPr>
        <w:t xml:space="preserve">Enregistrement sécurisé des cartes (tokenisation Stripe, aucune donnée bancaire stockée côté serveur)</w:t>
      </w:r>
    </w:p>
    <w:p>
      <w:pPr>
        <w:pStyle w:val="ListParagraph"/>
        <w:numPr>
          <w:ilvl w:val="0"/>
          <w:numId w:val="2"/>
        </w:numPr>
        <w:spacing w:after="40" w:before="40"/>
      </w:pPr>
      <w:r>
        <w:rPr>
          <w:rFonts w:ascii="Arial" w:cs="Arial" w:eastAsia="Arial" w:hAnsi="Arial"/>
          <w:color w:val="111827"/>
          <w:sz w:val="22"/>
          <w:szCs w:val="22"/>
        </w:rPr>
        <w:t xml:space="preserve">Pré-autorisation du montant estimé au moment de la commande</w:t>
      </w:r>
    </w:p>
    <w:p>
      <w:pPr>
        <w:pStyle w:val="ListParagraph"/>
        <w:numPr>
          <w:ilvl w:val="0"/>
          <w:numId w:val="2"/>
        </w:numPr>
        <w:spacing w:after="40" w:before="40"/>
      </w:pPr>
      <w:r>
        <w:rPr>
          <w:rFonts w:ascii="Arial" w:cs="Arial" w:eastAsia="Arial" w:hAnsi="Arial"/>
          <w:color w:val="111827"/>
          <w:sz w:val="22"/>
          <w:szCs w:val="22"/>
        </w:rPr>
        <w:t xml:space="preserve">Débit effectif en fin de course (ajustement si prolongation de durée)</w:t>
      </w:r>
    </w:p>
    <w:p>
      <w:pPr>
        <w:pStyle w:val="ListParagraph"/>
        <w:numPr>
          <w:ilvl w:val="0"/>
          <w:numId w:val="2"/>
        </w:numPr>
        <w:spacing w:after="40" w:before="40"/>
      </w:pPr>
      <w:r>
        <w:rPr>
          <w:rFonts w:ascii="Arial" w:cs="Arial" w:eastAsia="Arial" w:hAnsi="Arial"/>
          <w:color w:val="111827"/>
          <w:sz w:val="22"/>
          <w:szCs w:val="22"/>
        </w:rPr>
        <w:t xml:space="preserve">Émission automatique d'un reçu électronique (email) après chaque course</w:t>
      </w:r>
    </w:p>
    <w:p>
      <w:pPr>
        <w:pStyle w:val="ListParagraph"/>
        <w:numPr>
          <w:ilvl w:val="0"/>
          <w:numId w:val="2"/>
        </w:numPr>
        <w:spacing w:after="40" w:before="40"/>
      </w:pPr>
      <w:r>
        <w:rPr>
          <w:rFonts w:ascii="Arial" w:cs="Arial" w:eastAsia="Arial" w:hAnsi="Arial"/>
          <w:color w:val="111827"/>
          <w:sz w:val="22"/>
          <w:szCs w:val="22"/>
        </w:rPr>
        <w:t xml:space="preserve">Aucune redirection vers un navigateur externe — l'expérience reste 100% in-app</w:t>
      </w:r>
    </w:p>
    <w:p>
      <w:r>
        <w:br w:type="page"/>
      </w:r>
    </w:p>
    <w:p>
      <w:pPr>
        <w:pStyle w:val="Heading1"/>
        <w:pBdr>
          <w:bottom w:val="single" w:color="2563EB" w:sz="4" w:space="4"/>
        </w:pBdr>
        <w:spacing w:after="200" w:before="400"/>
      </w:pPr>
      <w:r>
        <w:rPr>
          <w:rFonts w:ascii="Arial" w:cs="Arial" w:eastAsia="Arial" w:hAnsi="Arial"/>
          <w:b/>
          <w:bCs/>
          <w:color w:val="1A3C5E"/>
          <w:sz w:val="32"/>
          <w:szCs w:val="32"/>
        </w:rPr>
        <w:t xml:space="preserve">4. Fonctionnalités — Espace Chauffeur</w:t>
      </w:r>
    </w:p>
    <w:p>
      <w:pPr>
        <w:pStyle w:val="Heading2"/>
        <w:spacing w:after="120" w:before="300"/>
      </w:pPr>
      <w:r>
        <w:rPr>
          <w:rFonts w:ascii="Arial" w:cs="Arial" w:eastAsia="Arial" w:hAnsi="Arial"/>
          <w:b/>
          <w:bCs/>
          <w:color w:val="2563EB"/>
          <w:sz w:val="26"/>
          <w:szCs w:val="26"/>
        </w:rPr>
        <w:t xml:space="preserve">4.1 Inscription &amp; Validation</w:t>
      </w:r>
    </w:p>
    <w:p>
      <w:pPr>
        <w:pStyle w:val="ListParagraph"/>
        <w:numPr>
          <w:ilvl w:val="0"/>
          <w:numId w:val="2"/>
        </w:numPr>
        <w:spacing w:after="40" w:before="40"/>
      </w:pPr>
      <w:r>
        <w:rPr>
          <w:rFonts w:ascii="Arial" w:cs="Arial" w:eastAsia="Arial" w:hAnsi="Arial"/>
          <w:color w:val="111827"/>
          <w:sz w:val="22"/>
          <w:szCs w:val="22"/>
        </w:rPr>
        <w:t xml:space="preserve">Formulaire d'inscription avec vérification documentaire obligatoire</w:t>
      </w:r>
    </w:p>
    <w:p>
      <w:pPr>
        <w:pStyle w:val="ListParagraph"/>
        <w:numPr>
          <w:ilvl w:val="0"/>
          <w:numId w:val="2"/>
        </w:numPr>
        <w:spacing w:after="40" w:before="40"/>
      </w:pPr>
      <w:r>
        <w:rPr>
          <w:rFonts w:ascii="Arial" w:cs="Arial" w:eastAsia="Arial" w:hAnsi="Arial"/>
          <w:color w:val="111827"/>
          <w:sz w:val="22"/>
          <w:szCs w:val="22"/>
        </w:rPr>
        <w:t xml:space="preserve">Documents requis : carte professionnelle VTC, carte grise du véhicule, assurance RC Pro, permis de conduire, KBIS ou statut auto-entrepreneur</w:t>
      </w:r>
    </w:p>
    <w:p>
      <w:pPr>
        <w:pStyle w:val="ListParagraph"/>
        <w:numPr>
          <w:ilvl w:val="0"/>
          <w:numId w:val="2"/>
        </w:numPr>
        <w:spacing w:after="40" w:before="40"/>
      </w:pPr>
      <w:r>
        <w:rPr>
          <w:rFonts w:ascii="Arial" w:cs="Arial" w:eastAsia="Arial" w:hAnsi="Arial"/>
          <w:color w:val="111827"/>
          <w:sz w:val="22"/>
          <w:szCs w:val="22"/>
        </w:rPr>
        <w:t xml:space="preserve">Validation manuelle par l'équipe admin avant activation du compte</w:t>
      </w:r>
    </w:p>
    <w:p>
      <w:pPr>
        <w:pStyle w:val="ListParagraph"/>
        <w:numPr>
          <w:ilvl w:val="0"/>
          <w:numId w:val="2"/>
        </w:numPr>
        <w:spacing w:after="40" w:before="40"/>
      </w:pPr>
      <w:r>
        <w:rPr>
          <w:rFonts w:ascii="Arial" w:cs="Arial" w:eastAsia="Arial" w:hAnsi="Arial"/>
          <w:color w:val="111827"/>
          <w:sz w:val="22"/>
          <w:szCs w:val="22"/>
        </w:rPr>
        <w:t xml:space="preserve">Alertes automatiques d'expiration des documents (30 jours, 7 jours, 1 jour avant)</w:t>
      </w:r>
    </w:p>
    <w:p>
      <w:pPr>
        <w:pStyle w:val="ListParagraph"/>
        <w:numPr>
          <w:ilvl w:val="0"/>
          <w:numId w:val="2"/>
        </w:numPr>
        <w:spacing w:after="40" w:before="40"/>
      </w:pPr>
      <w:r>
        <w:rPr>
          <w:rFonts w:ascii="Arial" w:cs="Arial" w:eastAsia="Arial" w:hAnsi="Arial"/>
          <w:color w:val="111827"/>
          <w:sz w:val="22"/>
          <w:szCs w:val="22"/>
        </w:rPr>
        <w:t xml:space="preserve">Suspension automatique du compte en cas de document expiré non renouvelé</w:t>
      </w:r>
    </w:p>
    <w:p>
      <w:pPr>
        <w:spacing w:after="80" w:before="80"/>
      </w:pPr>
      <w:r>
        <w:t xml:space="preserve"/>
      </w:r>
    </w:p>
    <w:p>
      <w:pPr>
        <w:pStyle w:val="Heading2"/>
        <w:spacing w:after="120" w:before="300"/>
      </w:pPr>
      <w:r>
        <w:rPr>
          <w:rFonts w:ascii="Arial" w:cs="Arial" w:eastAsia="Arial" w:hAnsi="Arial"/>
          <w:b/>
          <w:bCs/>
          <w:color w:val="2563EB"/>
          <w:sz w:val="26"/>
          <w:szCs w:val="26"/>
        </w:rPr>
        <w:t xml:space="preserve">4.2 Application chauffeur</w:t>
      </w:r>
    </w:p>
    <w:p>
      <w:pPr>
        <w:pStyle w:val="ListParagraph"/>
        <w:numPr>
          <w:ilvl w:val="0"/>
          <w:numId w:val="2"/>
        </w:numPr>
        <w:spacing w:after="40" w:before="40"/>
      </w:pPr>
      <w:r>
        <w:rPr>
          <w:rFonts w:ascii="Arial" w:cs="Arial" w:eastAsia="Arial" w:hAnsi="Arial"/>
          <w:color w:val="111827"/>
          <w:sz w:val="22"/>
          <w:szCs w:val="22"/>
        </w:rPr>
        <w:t xml:space="preserve">Activation / désactivation de la disponibilité (bouton « En ligne »)</w:t>
      </w:r>
    </w:p>
    <w:p>
      <w:pPr>
        <w:pStyle w:val="ListParagraph"/>
        <w:numPr>
          <w:ilvl w:val="0"/>
          <w:numId w:val="2"/>
        </w:numPr>
        <w:spacing w:after="40" w:before="40"/>
      </w:pPr>
      <w:r>
        <w:rPr>
          <w:rFonts w:ascii="Arial" w:cs="Arial" w:eastAsia="Arial" w:hAnsi="Arial"/>
          <w:color w:val="111827"/>
          <w:sz w:val="22"/>
          <w:szCs w:val="22"/>
        </w:rPr>
        <w:t xml:space="preserve">Réception des demandes de course avec : adresse de prise en charge, catégorie, type de course (classique ou mise à disposition), montant estimé</w:t>
      </w:r>
    </w:p>
    <w:p>
      <w:pPr>
        <w:pStyle w:val="ListParagraph"/>
        <w:numPr>
          <w:ilvl w:val="0"/>
          <w:numId w:val="2"/>
        </w:numPr>
        <w:spacing w:after="40" w:before="40"/>
      </w:pPr>
      <w:r>
        <w:rPr>
          <w:rFonts w:ascii="Arial" w:cs="Arial" w:eastAsia="Arial" w:hAnsi="Arial"/>
          <w:color w:val="111827"/>
          <w:sz w:val="22"/>
          <w:szCs w:val="22"/>
        </w:rPr>
        <w:t xml:space="preserve">Délai de réponse de 30 secondes avant réattribution automatique de la course</w:t>
      </w:r>
    </w:p>
    <w:p>
      <w:pPr>
        <w:pStyle w:val="ListParagraph"/>
        <w:numPr>
          <w:ilvl w:val="0"/>
          <w:numId w:val="2"/>
        </w:numPr>
        <w:spacing w:after="40" w:before="40"/>
      </w:pPr>
      <w:r>
        <w:rPr>
          <w:rFonts w:ascii="Arial" w:cs="Arial" w:eastAsia="Arial" w:hAnsi="Arial"/>
          <w:color w:val="111827"/>
          <w:sz w:val="22"/>
          <w:szCs w:val="22"/>
        </w:rPr>
        <w:t xml:space="preserve">Navigation intégrée (Google Maps / Waze API) dès acceptation</w:t>
      </w:r>
    </w:p>
    <w:p>
      <w:pPr>
        <w:pStyle w:val="ListParagraph"/>
        <w:numPr>
          <w:ilvl w:val="0"/>
          <w:numId w:val="2"/>
        </w:numPr>
        <w:spacing w:after="40" w:before="40"/>
      </w:pPr>
      <w:r>
        <w:rPr>
          <w:rFonts w:ascii="Arial" w:cs="Arial" w:eastAsia="Arial" w:hAnsi="Arial"/>
          <w:color w:val="111827"/>
          <w:sz w:val="22"/>
          <w:szCs w:val="22"/>
        </w:rPr>
        <w:t xml:space="preserve">Boutons d'action : Arrivé au point de prise en charge / Démarrer la course / Terminer la course</w:t>
      </w:r>
    </w:p>
    <w:p>
      <w:pPr>
        <w:pStyle w:val="ListParagraph"/>
        <w:numPr>
          <w:ilvl w:val="0"/>
          <w:numId w:val="2"/>
        </w:numPr>
        <w:spacing w:after="40" w:before="40"/>
      </w:pPr>
      <w:r>
        <w:rPr>
          <w:rFonts w:ascii="Arial" w:cs="Arial" w:eastAsia="Arial" w:hAnsi="Arial"/>
          <w:color w:val="111827"/>
          <w:sz w:val="22"/>
          <w:szCs w:val="22"/>
        </w:rPr>
        <w:t xml:space="preserve">Signalement d'incident possible depuis l'app (passager absent, problème de sécurité…)</w:t>
      </w:r>
    </w:p>
    <w:p>
      <w:pPr>
        <w:spacing w:after="80" w:before="80"/>
      </w:pPr>
      <w:r>
        <w:t xml:space="preserve"/>
      </w:r>
    </w:p>
    <w:p>
      <w:pPr>
        <w:pStyle w:val="Heading2"/>
        <w:spacing w:after="120" w:before="300"/>
      </w:pPr>
      <w:r>
        <w:rPr>
          <w:rFonts w:ascii="Arial" w:cs="Arial" w:eastAsia="Arial" w:hAnsi="Arial"/>
          <w:b/>
          <w:bCs/>
          <w:color w:val="2563EB"/>
          <w:sz w:val="26"/>
          <w:szCs w:val="26"/>
        </w:rPr>
        <w:t xml:space="preserve">4.3 Tableau de bord financier</w:t>
      </w:r>
    </w:p>
    <w:p>
      <w:pPr>
        <w:pStyle w:val="ListParagraph"/>
        <w:numPr>
          <w:ilvl w:val="0"/>
          <w:numId w:val="2"/>
        </w:numPr>
        <w:spacing w:after="40" w:before="40"/>
      </w:pPr>
      <w:r>
        <w:rPr>
          <w:rFonts w:ascii="Arial" w:cs="Arial" w:eastAsia="Arial" w:hAnsi="Arial"/>
          <w:color w:val="111827"/>
          <w:sz w:val="22"/>
          <w:szCs w:val="22"/>
        </w:rPr>
        <w:t xml:space="preserve">Solde en attente (montants séquestrés, libérés 24h après la fin de chaque course)</w:t>
      </w:r>
    </w:p>
    <w:p>
      <w:pPr>
        <w:pStyle w:val="ListParagraph"/>
        <w:numPr>
          <w:ilvl w:val="0"/>
          <w:numId w:val="2"/>
        </w:numPr>
        <w:spacing w:after="40" w:before="40"/>
      </w:pPr>
      <w:r>
        <w:rPr>
          <w:rFonts w:ascii="Arial" w:cs="Arial" w:eastAsia="Arial" w:hAnsi="Arial"/>
          <w:color w:val="111827"/>
          <w:sz w:val="22"/>
          <w:szCs w:val="22"/>
        </w:rPr>
        <w:t xml:space="preserve">Historique des courses avec détail : montant brut, commission plateforme (10%), pénalités éventuelles, montant net versé</w:t>
      </w:r>
    </w:p>
    <w:p>
      <w:pPr>
        <w:pStyle w:val="ListParagraph"/>
        <w:numPr>
          <w:ilvl w:val="0"/>
          <w:numId w:val="2"/>
        </w:numPr>
        <w:spacing w:after="40" w:before="40"/>
      </w:pPr>
      <w:r>
        <w:rPr>
          <w:rFonts w:ascii="Arial" w:cs="Arial" w:eastAsia="Arial" w:hAnsi="Arial"/>
          <w:color w:val="111827"/>
          <w:sz w:val="22"/>
          <w:szCs w:val="22"/>
        </w:rPr>
        <w:t xml:space="preserve">Statut de chaque versement (en attente / versé / en litige)</w:t>
      </w:r>
    </w:p>
    <w:p>
      <w:pPr>
        <w:pStyle w:val="ListParagraph"/>
        <w:numPr>
          <w:ilvl w:val="0"/>
          <w:numId w:val="2"/>
        </w:numPr>
        <w:spacing w:after="40" w:before="40"/>
      </w:pPr>
      <w:r>
        <w:rPr>
          <w:rFonts w:ascii="Arial" w:cs="Arial" w:eastAsia="Arial" w:hAnsi="Arial"/>
          <w:color w:val="111827"/>
          <w:sz w:val="22"/>
          <w:szCs w:val="22"/>
        </w:rPr>
        <w:t xml:space="preserve">Récapitulatif hebdomadaire et mensuel</w:t>
      </w:r>
    </w:p>
    <w:p>
      <w:pPr>
        <w:pStyle w:val="ListParagraph"/>
        <w:numPr>
          <w:ilvl w:val="0"/>
          <w:numId w:val="2"/>
        </w:numPr>
        <w:spacing w:after="40" w:before="40"/>
      </w:pPr>
      <w:r>
        <w:rPr>
          <w:rFonts w:ascii="Arial" w:cs="Arial" w:eastAsia="Arial" w:hAnsi="Arial"/>
          <w:color w:val="111827"/>
          <w:sz w:val="22"/>
          <w:szCs w:val="22"/>
        </w:rPr>
        <w:t xml:space="preserve">Génération d'un relevé téléchargeable (PDF) pour la comptabilité</w:t>
      </w:r>
    </w:p>
    <w:p>
      <w:pPr>
        <w:spacing w:after="80" w:before="80"/>
      </w:pPr>
      <w:r>
        <w:t xml:space="preserve"/>
      </w:r>
    </w:p>
    <w:p>
      <w:pPr>
        <w:pStyle w:val="Heading2"/>
        <w:spacing w:after="120" w:before="300"/>
      </w:pPr>
      <w:r>
        <w:rPr>
          <w:rFonts w:ascii="Arial" w:cs="Arial" w:eastAsia="Arial" w:hAnsi="Arial"/>
          <w:b/>
          <w:bCs/>
          <w:color w:val="2563EB"/>
          <w:sz w:val="26"/>
          <w:szCs w:val="26"/>
        </w:rPr>
        <w:t xml:space="preserve">4.4 Système de pénalités</w:t>
      </w:r>
    </w:p>
    <w:p>
      <w:pPr>
        <w:spacing w:after="80" w:before="60"/>
      </w:pPr>
      <w:r>
        <w:rPr>
          <w:rFonts w:ascii="Arial" w:cs="Arial" w:eastAsia="Arial" w:hAnsi="Arial"/>
          <w:color w:val="111827"/>
          <w:sz w:val="22"/>
          <w:szCs w:val="22"/>
        </w:rPr>
        <w:t xml:space="preserve">En cas de non-respect d'une course acceptée, une pénalité est appliquée automatiquement selon le barème défini par l'administrateur.</w:t>
      </w:r>
    </w:p>
    <w:p>
      <w:pPr>
        <w:pStyle w:val="ListParagraph"/>
        <w:numPr>
          <w:ilvl w:val="0"/>
          <w:numId w:val="2"/>
        </w:numPr>
        <w:spacing w:after="40" w:before="40"/>
      </w:pPr>
      <w:r>
        <w:rPr>
          <w:rFonts w:ascii="Arial" w:cs="Arial" w:eastAsia="Arial" w:hAnsi="Arial"/>
          <w:color w:val="111827"/>
          <w:sz w:val="22"/>
          <w:szCs w:val="22"/>
        </w:rPr>
        <w:t xml:space="preserve">Déclenchement : annulation après acceptation, absence au point de prise en charge, non-démarrage dans le délai imparti</w:t>
      </w:r>
    </w:p>
    <w:p>
      <w:pPr>
        <w:pStyle w:val="ListParagraph"/>
        <w:numPr>
          <w:ilvl w:val="0"/>
          <w:numId w:val="2"/>
        </w:numPr>
        <w:spacing w:after="40" w:before="40"/>
      </w:pPr>
      <w:r>
        <w:rPr>
          <w:rFonts w:ascii="Arial" w:cs="Arial" w:eastAsia="Arial" w:hAnsi="Arial"/>
          <w:color w:val="111827"/>
          <w:sz w:val="22"/>
          <w:szCs w:val="22"/>
        </w:rPr>
        <w:t xml:space="preserve">Montant de la pénalité : paramétrable par l'admin (ex. : montant fixe ou % de la course annulée)</w:t>
      </w:r>
    </w:p>
    <w:p>
      <w:pPr>
        <w:pStyle w:val="ListParagraph"/>
        <w:numPr>
          <w:ilvl w:val="0"/>
          <w:numId w:val="2"/>
        </w:numPr>
        <w:spacing w:after="40" w:before="40"/>
      </w:pPr>
      <w:r>
        <w:rPr>
          <w:rFonts w:ascii="Arial" w:cs="Arial" w:eastAsia="Arial" w:hAnsi="Arial"/>
          <w:color w:val="111827"/>
          <w:sz w:val="22"/>
          <w:szCs w:val="22"/>
        </w:rPr>
        <w:t xml:space="preserve">Déduction immédiate du solde disponible du chauffeur</w:t>
      </w:r>
    </w:p>
    <w:p>
      <w:pPr>
        <w:pStyle w:val="ListParagraph"/>
        <w:numPr>
          <w:ilvl w:val="0"/>
          <w:numId w:val="2"/>
        </w:numPr>
        <w:spacing w:after="40" w:before="40"/>
      </w:pPr>
      <w:r>
        <w:rPr>
          <w:rFonts w:ascii="Arial" w:cs="Arial" w:eastAsia="Arial" w:hAnsi="Arial"/>
          <w:color w:val="111827"/>
          <w:sz w:val="22"/>
          <w:szCs w:val="22"/>
        </w:rPr>
        <w:t xml:space="preserve">Si solde insuffisant : déduction sur les prochains versements</w:t>
      </w:r>
    </w:p>
    <w:p>
      <w:pPr>
        <w:pStyle w:val="ListParagraph"/>
        <w:numPr>
          <w:ilvl w:val="0"/>
          <w:numId w:val="2"/>
        </w:numPr>
        <w:spacing w:after="40" w:before="40"/>
      </w:pPr>
      <w:r>
        <w:rPr>
          <w:rFonts w:ascii="Arial" w:cs="Arial" w:eastAsia="Arial" w:hAnsi="Arial"/>
          <w:color w:val="111827"/>
          <w:sz w:val="22"/>
          <w:szCs w:val="22"/>
        </w:rPr>
        <w:t xml:space="preserve">Notification détaillée envoyée au chauffeur avec motif et montant</w:t>
      </w:r>
    </w:p>
    <w:p>
      <w:pPr>
        <w:pStyle w:val="ListParagraph"/>
        <w:numPr>
          <w:ilvl w:val="0"/>
          <w:numId w:val="2"/>
        </w:numPr>
        <w:spacing w:after="40" w:before="40"/>
      </w:pPr>
      <w:r>
        <w:rPr>
          <w:rFonts w:ascii="Arial" w:cs="Arial" w:eastAsia="Arial" w:hAnsi="Arial"/>
          <w:color w:val="111827"/>
          <w:sz w:val="22"/>
          <w:szCs w:val="22"/>
        </w:rPr>
        <w:t xml:space="preserve">Historique des pénalités consultable dans le tableau de bord</w:t>
      </w:r>
    </w:p>
    <w:p>
      <w:pPr>
        <w:pStyle w:val="ListParagraph"/>
        <w:numPr>
          <w:ilvl w:val="0"/>
          <w:numId w:val="2"/>
        </w:numPr>
        <w:spacing w:after="40" w:before="40"/>
      </w:pPr>
      <w:r>
        <w:rPr>
          <w:rFonts w:ascii="Arial" w:cs="Arial" w:eastAsia="Arial" w:hAnsi="Arial"/>
          <w:color w:val="111827"/>
          <w:sz w:val="22"/>
          <w:szCs w:val="22"/>
        </w:rPr>
        <w:t xml:space="preserve">Possibilité de contester une pénalité via un formulaire de litige (traité par l'admin)</w:t>
      </w:r>
    </w:p>
    <w:p>
      <w:r>
        <w:br w:type="page"/>
      </w:r>
    </w:p>
    <w:p>
      <w:pPr>
        <w:pStyle w:val="Heading1"/>
        <w:pBdr>
          <w:bottom w:val="single" w:color="2563EB" w:sz="4" w:space="4"/>
        </w:pBdr>
        <w:spacing w:after="200" w:before="400"/>
      </w:pPr>
      <w:r>
        <w:rPr>
          <w:rFonts w:ascii="Arial" w:cs="Arial" w:eastAsia="Arial" w:hAnsi="Arial"/>
          <w:b/>
          <w:bCs/>
          <w:color w:val="1A3C5E"/>
          <w:sz w:val="32"/>
          <w:szCs w:val="32"/>
        </w:rPr>
        <w:t xml:space="preserve">5. Fonctionnalités — Espace Administrateur</w:t>
      </w:r>
    </w:p>
    <w:p>
      <w:pPr>
        <w:spacing w:after="80" w:before="60"/>
      </w:pPr>
      <w:r>
        <w:rPr>
          <w:rFonts w:ascii="Arial" w:cs="Arial" w:eastAsia="Arial" w:hAnsi="Arial"/>
          <w:color w:val="111827"/>
          <w:sz w:val="22"/>
          <w:szCs w:val="22"/>
        </w:rPr>
        <w:t xml:space="preserve">L'espace administrateur est une interface web sécurisée (back-office) accessible uniquement aux membres de l'équipe interne, avec gestion des rôles et permissions.</w:t>
      </w:r>
    </w:p>
    <w:p>
      <w:pPr>
        <w:pStyle w:val="Heading2"/>
        <w:spacing w:after="120" w:before="300"/>
      </w:pPr>
      <w:r>
        <w:rPr>
          <w:rFonts w:ascii="Arial" w:cs="Arial" w:eastAsia="Arial" w:hAnsi="Arial"/>
          <w:b/>
          <w:bCs/>
          <w:color w:val="2563EB"/>
          <w:sz w:val="26"/>
          <w:szCs w:val="26"/>
        </w:rPr>
        <w:t xml:space="preserve">5.1 Gestion des chauffeurs</w:t>
      </w:r>
    </w:p>
    <w:p>
      <w:pPr>
        <w:pStyle w:val="ListParagraph"/>
        <w:numPr>
          <w:ilvl w:val="0"/>
          <w:numId w:val="2"/>
        </w:numPr>
        <w:spacing w:after="40" w:before="40"/>
      </w:pPr>
      <w:r>
        <w:rPr>
          <w:rFonts w:ascii="Arial" w:cs="Arial" w:eastAsia="Arial" w:hAnsi="Arial"/>
          <w:color w:val="111827"/>
          <w:sz w:val="22"/>
          <w:szCs w:val="22"/>
        </w:rPr>
        <w:t xml:space="preserve">Validation ou refus des inscriptions chauffeurs avec commentaires</w:t>
      </w:r>
    </w:p>
    <w:p>
      <w:pPr>
        <w:pStyle w:val="ListParagraph"/>
        <w:numPr>
          <w:ilvl w:val="0"/>
          <w:numId w:val="2"/>
        </w:numPr>
        <w:spacing w:after="40" w:before="40"/>
      </w:pPr>
      <w:r>
        <w:rPr>
          <w:rFonts w:ascii="Arial" w:cs="Arial" w:eastAsia="Arial" w:hAnsi="Arial"/>
          <w:color w:val="111827"/>
          <w:sz w:val="22"/>
          <w:szCs w:val="22"/>
        </w:rPr>
        <w:t xml:space="preserve">Visualisation et téléchargement des documents fournis</w:t>
      </w:r>
    </w:p>
    <w:p>
      <w:pPr>
        <w:pStyle w:val="ListParagraph"/>
        <w:numPr>
          <w:ilvl w:val="0"/>
          <w:numId w:val="2"/>
        </w:numPr>
        <w:spacing w:after="40" w:before="40"/>
      </w:pPr>
      <w:r>
        <w:rPr>
          <w:rFonts w:ascii="Arial" w:cs="Arial" w:eastAsia="Arial" w:hAnsi="Arial"/>
          <w:color w:val="111827"/>
          <w:sz w:val="22"/>
          <w:szCs w:val="22"/>
        </w:rPr>
        <w:t xml:space="preserve">Activation, suspension ou suppression d'un compte chauffeur</w:t>
      </w:r>
    </w:p>
    <w:p>
      <w:pPr>
        <w:pStyle w:val="ListParagraph"/>
        <w:numPr>
          <w:ilvl w:val="0"/>
          <w:numId w:val="2"/>
        </w:numPr>
        <w:spacing w:after="40" w:before="40"/>
      </w:pPr>
      <w:r>
        <w:rPr>
          <w:rFonts w:ascii="Arial" w:cs="Arial" w:eastAsia="Arial" w:hAnsi="Arial"/>
          <w:color w:val="111827"/>
          <w:sz w:val="22"/>
          <w:szCs w:val="22"/>
        </w:rPr>
        <w:t xml:space="preserve">Historique des activités de chaque chauffeur</w:t>
      </w:r>
    </w:p>
    <w:p>
      <w:pPr>
        <w:pStyle w:val="ListParagraph"/>
        <w:numPr>
          <w:ilvl w:val="0"/>
          <w:numId w:val="2"/>
        </w:numPr>
        <w:spacing w:after="40" w:before="40"/>
      </w:pPr>
      <w:r>
        <w:rPr>
          <w:rFonts w:ascii="Arial" w:cs="Arial" w:eastAsia="Arial" w:hAnsi="Arial"/>
          <w:color w:val="111827"/>
          <w:sz w:val="22"/>
          <w:szCs w:val="22"/>
        </w:rPr>
        <w:t xml:space="preserve">Alertes sur les documents expirant bientôt</w:t>
      </w:r>
    </w:p>
    <w:p>
      <w:pPr>
        <w:spacing w:after="80" w:before="80"/>
      </w:pPr>
      <w:r>
        <w:t xml:space="preserve"/>
      </w:r>
    </w:p>
    <w:p>
      <w:pPr>
        <w:pStyle w:val="Heading2"/>
        <w:spacing w:after="120" w:before="300"/>
      </w:pPr>
      <w:r>
        <w:rPr>
          <w:rFonts w:ascii="Arial" w:cs="Arial" w:eastAsia="Arial" w:hAnsi="Arial"/>
          <w:b/>
          <w:bCs/>
          <w:color w:val="2563EB"/>
          <w:sz w:val="26"/>
          <w:szCs w:val="26"/>
        </w:rPr>
        <w:t xml:space="preserve">5.2 Supervision des courses</w:t>
      </w:r>
    </w:p>
    <w:p>
      <w:pPr>
        <w:pStyle w:val="ListParagraph"/>
        <w:numPr>
          <w:ilvl w:val="0"/>
          <w:numId w:val="2"/>
        </w:numPr>
        <w:spacing w:after="40" w:before="40"/>
      </w:pPr>
      <w:r>
        <w:rPr>
          <w:rFonts w:ascii="Arial" w:cs="Arial" w:eastAsia="Arial" w:hAnsi="Arial"/>
          <w:color w:val="111827"/>
          <w:sz w:val="22"/>
          <w:szCs w:val="22"/>
        </w:rPr>
        <w:t xml:space="preserve">Vue en temps réel de toutes les courses en cours sur une carte</w:t>
      </w:r>
    </w:p>
    <w:p>
      <w:pPr>
        <w:pStyle w:val="ListParagraph"/>
        <w:numPr>
          <w:ilvl w:val="0"/>
          <w:numId w:val="2"/>
        </w:numPr>
        <w:spacing w:after="40" w:before="40"/>
      </w:pPr>
      <w:r>
        <w:rPr>
          <w:rFonts w:ascii="Arial" w:cs="Arial" w:eastAsia="Arial" w:hAnsi="Arial"/>
          <w:color w:val="111827"/>
          <w:sz w:val="22"/>
          <w:szCs w:val="22"/>
        </w:rPr>
        <w:t xml:space="preserve">Détail de chaque course : passager, chauffeur, itinéraire, statut, montant</w:t>
      </w:r>
    </w:p>
    <w:p>
      <w:pPr>
        <w:pStyle w:val="ListParagraph"/>
        <w:numPr>
          <w:ilvl w:val="0"/>
          <w:numId w:val="2"/>
        </w:numPr>
        <w:spacing w:after="40" w:before="40"/>
      </w:pPr>
      <w:r>
        <w:rPr>
          <w:rFonts w:ascii="Arial" w:cs="Arial" w:eastAsia="Arial" w:hAnsi="Arial"/>
          <w:color w:val="111827"/>
          <w:sz w:val="22"/>
          <w:szCs w:val="22"/>
        </w:rPr>
        <w:t xml:space="preserve">Intervention manuelle possible (annulation admin, réattribution)</w:t>
      </w:r>
    </w:p>
    <w:p>
      <w:pPr>
        <w:pStyle w:val="ListParagraph"/>
        <w:numPr>
          <w:ilvl w:val="0"/>
          <w:numId w:val="2"/>
        </w:numPr>
        <w:spacing w:after="40" w:before="40"/>
      </w:pPr>
      <w:r>
        <w:rPr>
          <w:rFonts w:ascii="Arial" w:cs="Arial" w:eastAsia="Arial" w:hAnsi="Arial"/>
          <w:color w:val="111827"/>
          <w:sz w:val="22"/>
          <w:szCs w:val="22"/>
        </w:rPr>
        <w:t xml:space="preserve">Historique complet des courses avec filtres avancés (date, chauffeur, passager, statut, montant)</w:t>
      </w:r>
    </w:p>
    <w:p>
      <w:pPr>
        <w:spacing w:after="80" w:before="80"/>
      </w:pPr>
      <w:r>
        <w:t xml:space="preserve"/>
      </w:r>
    </w:p>
    <w:p>
      <w:pPr>
        <w:pStyle w:val="Heading2"/>
        <w:spacing w:after="120" w:before="300"/>
      </w:pPr>
      <w:r>
        <w:rPr>
          <w:rFonts w:ascii="Arial" w:cs="Arial" w:eastAsia="Arial" w:hAnsi="Arial"/>
          <w:b/>
          <w:bCs/>
          <w:color w:val="2563EB"/>
          <w:sz w:val="26"/>
          <w:szCs w:val="26"/>
        </w:rPr>
        <w:t xml:space="preserve">5.3 Gestion financière</w:t>
      </w:r>
    </w:p>
    <w:p>
      <w:pPr>
        <w:pStyle w:val="ListParagraph"/>
        <w:numPr>
          <w:ilvl w:val="0"/>
          <w:numId w:val="2"/>
        </w:numPr>
        <w:spacing w:after="40" w:before="40"/>
      </w:pPr>
      <w:r>
        <w:rPr>
          <w:rFonts w:ascii="Arial" w:cs="Arial" w:eastAsia="Arial" w:hAnsi="Arial"/>
          <w:color w:val="111827"/>
          <w:sz w:val="22"/>
          <w:szCs w:val="22"/>
        </w:rPr>
        <w:t xml:space="preserve">Tableau de bord financier global : revenus de la plateforme (commissions), volume total de transactions</w:t>
      </w:r>
    </w:p>
    <w:p>
      <w:pPr>
        <w:pStyle w:val="ListParagraph"/>
        <w:numPr>
          <w:ilvl w:val="0"/>
          <w:numId w:val="2"/>
        </w:numPr>
        <w:spacing w:after="40" w:before="40"/>
      </w:pPr>
      <w:r>
        <w:rPr>
          <w:rFonts w:ascii="Arial" w:cs="Arial" w:eastAsia="Arial" w:hAnsi="Arial"/>
          <w:color w:val="111827"/>
          <w:sz w:val="22"/>
          <w:szCs w:val="22"/>
        </w:rPr>
        <w:t xml:space="preserve">Suivi des séquestres en attente de libération</w:t>
      </w:r>
    </w:p>
    <w:p>
      <w:pPr>
        <w:pStyle w:val="ListParagraph"/>
        <w:numPr>
          <w:ilvl w:val="0"/>
          <w:numId w:val="2"/>
        </w:numPr>
        <w:spacing w:after="40" w:before="40"/>
      </w:pPr>
      <w:r>
        <w:rPr>
          <w:rFonts w:ascii="Arial" w:cs="Arial" w:eastAsia="Arial" w:hAnsi="Arial"/>
          <w:color w:val="111827"/>
          <w:sz w:val="22"/>
          <w:szCs w:val="22"/>
        </w:rPr>
        <w:t xml:space="preserve">Déclenchement manuel ou automatique des versements aux chauffeurs</w:t>
      </w:r>
    </w:p>
    <w:p>
      <w:pPr>
        <w:pStyle w:val="ListParagraph"/>
        <w:numPr>
          <w:ilvl w:val="0"/>
          <w:numId w:val="2"/>
        </w:numPr>
        <w:spacing w:after="40" w:before="40"/>
      </w:pPr>
      <w:r>
        <w:rPr>
          <w:rFonts w:ascii="Arial" w:cs="Arial" w:eastAsia="Arial" w:hAnsi="Arial"/>
          <w:color w:val="111827"/>
          <w:sz w:val="22"/>
          <w:szCs w:val="22"/>
        </w:rPr>
        <w:t xml:space="preserve">Gestion des remboursements passagers (en cas de litige)</w:t>
      </w:r>
    </w:p>
    <w:p>
      <w:pPr>
        <w:pStyle w:val="ListParagraph"/>
        <w:numPr>
          <w:ilvl w:val="0"/>
          <w:numId w:val="2"/>
        </w:numPr>
        <w:spacing w:after="40" w:before="40"/>
      </w:pPr>
      <w:r>
        <w:rPr>
          <w:rFonts w:ascii="Arial" w:cs="Arial" w:eastAsia="Arial" w:hAnsi="Arial"/>
          <w:color w:val="111827"/>
          <w:sz w:val="22"/>
          <w:szCs w:val="22"/>
        </w:rPr>
        <w:t xml:space="preserve">Export comptable (CSV, PDF)</w:t>
      </w:r>
    </w:p>
    <w:p>
      <w:pPr>
        <w:spacing w:after="80" w:before="80"/>
      </w:pPr>
      <w:r>
        <w:t xml:space="preserve"/>
      </w:r>
    </w:p>
    <w:p>
      <w:pPr>
        <w:pStyle w:val="Heading2"/>
        <w:spacing w:after="120" w:before="300"/>
      </w:pPr>
      <w:r>
        <w:rPr>
          <w:rFonts w:ascii="Arial" w:cs="Arial" w:eastAsia="Arial" w:hAnsi="Arial"/>
          <w:b/>
          <w:bCs/>
          <w:color w:val="2563EB"/>
          <w:sz w:val="26"/>
          <w:szCs w:val="26"/>
        </w:rPr>
        <w:t xml:space="preserve">5.4 Gestion des litiges</w:t>
      </w:r>
    </w:p>
    <w:p>
      <w:pPr>
        <w:pStyle w:val="ListParagraph"/>
        <w:numPr>
          <w:ilvl w:val="0"/>
          <w:numId w:val="2"/>
        </w:numPr>
        <w:spacing w:after="40" w:before="40"/>
      </w:pPr>
      <w:r>
        <w:rPr>
          <w:rFonts w:ascii="Arial" w:cs="Arial" w:eastAsia="Arial" w:hAnsi="Arial"/>
          <w:color w:val="111827"/>
          <w:sz w:val="22"/>
          <w:szCs w:val="22"/>
        </w:rPr>
        <w:t xml:space="preserve">File de litiges (passager ou chauffeur)</w:t>
      </w:r>
    </w:p>
    <w:p>
      <w:pPr>
        <w:pStyle w:val="ListParagraph"/>
        <w:numPr>
          <w:ilvl w:val="0"/>
          <w:numId w:val="2"/>
        </w:numPr>
        <w:spacing w:after="40" w:before="40"/>
      </w:pPr>
      <w:r>
        <w:rPr>
          <w:rFonts w:ascii="Arial" w:cs="Arial" w:eastAsia="Arial" w:hAnsi="Arial"/>
          <w:color w:val="111827"/>
          <w:sz w:val="22"/>
          <w:szCs w:val="22"/>
        </w:rPr>
        <w:t xml:space="preserve">Historique des échanges, preuves (photos, GPS track, horodatage)</w:t>
      </w:r>
    </w:p>
    <w:p>
      <w:pPr>
        <w:pStyle w:val="ListParagraph"/>
        <w:numPr>
          <w:ilvl w:val="0"/>
          <w:numId w:val="2"/>
        </w:numPr>
        <w:spacing w:after="40" w:before="40"/>
      </w:pPr>
      <w:r>
        <w:rPr>
          <w:rFonts w:ascii="Arial" w:cs="Arial" w:eastAsia="Arial" w:hAnsi="Arial"/>
          <w:color w:val="111827"/>
          <w:sz w:val="22"/>
          <w:szCs w:val="22"/>
        </w:rPr>
        <w:t xml:space="preserve">Décision admin : clôture, remboursement partiel/total, pénalité chauffeur</w:t>
      </w:r>
    </w:p>
    <w:p>
      <w:pPr>
        <w:pStyle w:val="ListParagraph"/>
        <w:numPr>
          <w:ilvl w:val="0"/>
          <w:numId w:val="2"/>
        </w:numPr>
        <w:spacing w:after="40" w:before="40"/>
      </w:pPr>
      <w:r>
        <w:rPr>
          <w:rFonts w:ascii="Arial" w:cs="Arial" w:eastAsia="Arial" w:hAnsi="Arial"/>
          <w:color w:val="111827"/>
          <w:sz w:val="22"/>
          <w:szCs w:val="22"/>
        </w:rPr>
        <w:t xml:space="preserve">Notification automatique aux parties concernées</w:t>
      </w:r>
    </w:p>
    <w:p>
      <w:pPr>
        <w:spacing w:after="80" w:before="80"/>
      </w:pPr>
      <w:r>
        <w:t xml:space="preserve"/>
      </w:r>
    </w:p>
    <w:p>
      <w:pPr>
        <w:pStyle w:val="Heading2"/>
        <w:spacing w:after="120" w:before="300"/>
      </w:pPr>
      <w:r>
        <w:rPr>
          <w:rFonts w:ascii="Arial" w:cs="Arial" w:eastAsia="Arial" w:hAnsi="Arial"/>
          <w:b/>
          <w:bCs/>
          <w:color w:val="2563EB"/>
          <w:sz w:val="26"/>
          <w:szCs w:val="26"/>
        </w:rPr>
        <w:t xml:space="preserve">5.5 Paramétrage</w:t>
      </w:r>
    </w:p>
    <w:p>
      <w:pPr>
        <w:pStyle w:val="ListParagraph"/>
        <w:numPr>
          <w:ilvl w:val="0"/>
          <w:numId w:val="2"/>
        </w:numPr>
        <w:spacing w:after="40" w:before="40"/>
      </w:pPr>
      <w:r>
        <w:rPr>
          <w:rFonts w:ascii="Arial" w:cs="Arial" w:eastAsia="Arial" w:hAnsi="Arial"/>
          <w:color w:val="111827"/>
          <w:sz w:val="22"/>
          <w:szCs w:val="22"/>
        </w:rPr>
        <w:t xml:space="preserve">Tarification par catégorie (prix de base, prix par km, prix par minute, prix minimum)</w:t>
      </w:r>
    </w:p>
    <w:p>
      <w:pPr>
        <w:pStyle w:val="ListParagraph"/>
        <w:numPr>
          <w:ilvl w:val="0"/>
          <w:numId w:val="2"/>
        </w:numPr>
        <w:spacing w:after="40" w:before="40"/>
      </w:pPr>
      <w:r>
        <w:rPr>
          <w:rFonts w:ascii="Arial" w:cs="Arial" w:eastAsia="Arial" w:hAnsi="Arial"/>
          <w:color w:val="111827"/>
          <w:sz w:val="22"/>
          <w:szCs w:val="22"/>
        </w:rPr>
        <w:t xml:space="preserve">Tarification horaire pour les mises à disposition</w:t>
      </w:r>
    </w:p>
    <w:p>
      <w:pPr>
        <w:pStyle w:val="ListParagraph"/>
        <w:numPr>
          <w:ilvl w:val="0"/>
          <w:numId w:val="2"/>
        </w:numPr>
        <w:spacing w:after="40" w:before="40"/>
      </w:pPr>
      <w:r>
        <w:rPr>
          <w:rFonts w:ascii="Arial" w:cs="Arial" w:eastAsia="Arial" w:hAnsi="Arial"/>
          <w:color w:val="111827"/>
          <w:sz w:val="22"/>
          <w:szCs w:val="22"/>
        </w:rPr>
        <w:t xml:space="preserve">Taux de commission plateforme (défaut : 10%)</w:t>
      </w:r>
    </w:p>
    <w:p>
      <w:pPr>
        <w:pStyle w:val="ListParagraph"/>
        <w:numPr>
          <w:ilvl w:val="0"/>
          <w:numId w:val="2"/>
        </w:numPr>
        <w:spacing w:after="40" w:before="40"/>
      </w:pPr>
      <w:r>
        <w:rPr>
          <w:rFonts w:ascii="Arial" w:cs="Arial" w:eastAsia="Arial" w:hAnsi="Arial"/>
          <w:color w:val="111827"/>
          <w:sz w:val="22"/>
          <w:szCs w:val="22"/>
        </w:rPr>
        <w:t xml:space="preserve">Barème des pénalités chauffeur</w:t>
      </w:r>
    </w:p>
    <w:p>
      <w:pPr>
        <w:pStyle w:val="ListParagraph"/>
        <w:numPr>
          <w:ilvl w:val="0"/>
          <w:numId w:val="2"/>
        </w:numPr>
        <w:spacing w:after="40" w:before="40"/>
      </w:pPr>
      <w:r>
        <w:rPr>
          <w:rFonts w:ascii="Arial" w:cs="Arial" w:eastAsia="Arial" w:hAnsi="Arial"/>
          <w:color w:val="111827"/>
          <w:sz w:val="22"/>
          <w:szCs w:val="22"/>
        </w:rPr>
        <w:t xml:space="preserve">Délai de séquestre (défaut : 24h)</w:t>
      </w:r>
    </w:p>
    <w:p>
      <w:pPr>
        <w:pStyle w:val="ListParagraph"/>
        <w:numPr>
          <w:ilvl w:val="0"/>
          <w:numId w:val="2"/>
        </w:numPr>
        <w:spacing w:after="40" w:before="40"/>
      </w:pPr>
      <w:r>
        <w:rPr>
          <w:rFonts w:ascii="Arial" w:cs="Arial" w:eastAsia="Arial" w:hAnsi="Arial"/>
          <w:color w:val="111827"/>
          <w:sz w:val="22"/>
          <w:szCs w:val="22"/>
        </w:rPr>
        <w:t xml:space="preserve">Zones de service actives</w:t>
      </w:r>
    </w:p>
    <w:p>
      <w:pPr>
        <w:spacing w:after="80" w:before="80"/>
      </w:pPr>
      <w:r>
        <w:t xml:space="preserve"/>
      </w:r>
    </w:p>
    <w:p>
      <w:pPr>
        <w:pStyle w:val="Heading2"/>
        <w:spacing w:after="120" w:before="300"/>
      </w:pPr>
      <w:r>
        <w:rPr>
          <w:rFonts w:ascii="Arial" w:cs="Arial" w:eastAsia="Arial" w:hAnsi="Arial"/>
          <w:b/>
          <w:bCs/>
          <w:color w:val="2563EB"/>
          <w:sz w:val="26"/>
          <w:szCs w:val="26"/>
        </w:rPr>
        <w:t xml:space="preserve">5.6 Reporting &amp; Statistiques</w:t>
      </w:r>
    </w:p>
    <w:p>
      <w:pPr>
        <w:pStyle w:val="ListParagraph"/>
        <w:numPr>
          <w:ilvl w:val="0"/>
          <w:numId w:val="2"/>
        </w:numPr>
        <w:spacing w:after="40" w:before="40"/>
      </w:pPr>
      <w:r>
        <w:rPr>
          <w:rFonts w:ascii="Arial" w:cs="Arial" w:eastAsia="Arial" w:hAnsi="Arial"/>
          <w:color w:val="111827"/>
          <w:sz w:val="22"/>
          <w:szCs w:val="22"/>
        </w:rPr>
        <w:t xml:space="preserve">Nombre de courses par jour / semaine / mois</w:t>
      </w:r>
    </w:p>
    <w:p>
      <w:pPr>
        <w:pStyle w:val="ListParagraph"/>
        <w:numPr>
          <w:ilvl w:val="0"/>
          <w:numId w:val="2"/>
        </w:numPr>
        <w:spacing w:after="40" w:before="40"/>
      </w:pPr>
      <w:r>
        <w:rPr>
          <w:rFonts w:ascii="Arial" w:cs="Arial" w:eastAsia="Arial" w:hAnsi="Arial"/>
          <w:color w:val="111827"/>
          <w:sz w:val="22"/>
          <w:szCs w:val="22"/>
        </w:rPr>
        <w:t xml:space="preserve">Chiffre d'affaires et commissions</w:t>
      </w:r>
    </w:p>
    <w:p>
      <w:pPr>
        <w:pStyle w:val="ListParagraph"/>
        <w:numPr>
          <w:ilvl w:val="0"/>
          <w:numId w:val="2"/>
        </w:numPr>
        <w:spacing w:after="40" w:before="40"/>
      </w:pPr>
      <w:r>
        <w:rPr>
          <w:rFonts w:ascii="Arial" w:cs="Arial" w:eastAsia="Arial" w:hAnsi="Arial"/>
          <w:color w:val="111827"/>
          <w:sz w:val="22"/>
          <w:szCs w:val="22"/>
        </w:rPr>
        <w:t xml:space="preserve">Taux d'annulation (passagers et chauffeurs)</w:t>
      </w:r>
    </w:p>
    <w:p>
      <w:pPr>
        <w:pStyle w:val="ListParagraph"/>
        <w:numPr>
          <w:ilvl w:val="0"/>
          <w:numId w:val="2"/>
        </w:numPr>
        <w:spacing w:after="40" w:before="40"/>
      </w:pPr>
      <w:r>
        <w:rPr>
          <w:rFonts w:ascii="Arial" w:cs="Arial" w:eastAsia="Arial" w:hAnsi="Arial"/>
          <w:color w:val="111827"/>
          <w:sz w:val="22"/>
          <w:szCs w:val="22"/>
        </w:rPr>
        <w:t xml:space="preserve">Note moyenne des chauffeurs</w:t>
      </w:r>
    </w:p>
    <w:p>
      <w:pPr>
        <w:pStyle w:val="ListParagraph"/>
        <w:numPr>
          <w:ilvl w:val="0"/>
          <w:numId w:val="2"/>
        </w:numPr>
        <w:spacing w:after="40" w:before="40"/>
      </w:pPr>
      <w:r>
        <w:rPr>
          <w:rFonts w:ascii="Arial" w:cs="Arial" w:eastAsia="Arial" w:hAnsi="Arial"/>
          <w:color w:val="111827"/>
          <w:sz w:val="22"/>
          <w:szCs w:val="22"/>
        </w:rPr>
        <w:t xml:space="preserve">Chauffeurs les plus demandés</w:t>
      </w:r>
    </w:p>
    <w:p>
      <w:pPr>
        <w:pStyle w:val="ListParagraph"/>
        <w:numPr>
          <w:ilvl w:val="0"/>
          <w:numId w:val="2"/>
        </w:numPr>
        <w:spacing w:after="40" w:before="40"/>
      </w:pPr>
      <w:r>
        <w:rPr>
          <w:rFonts w:ascii="Arial" w:cs="Arial" w:eastAsia="Arial" w:hAnsi="Arial"/>
          <w:color w:val="111827"/>
          <w:sz w:val="22"/>
          <w:szCs w:val="22"/>
        </w:rPr>
        <w:t xml:space="preserve">Catégories de véhicules les plus utilisées</w:t>
      </w:r>
    </w:p>
    <w:p>
      <w:r>
        <w:br w:type="page"/>
      </w:r>
    </w:p>
    <w:p>
      <w:pPr>
        <w:pStyle w:val="Heading1"/>
        <w:pBdr>
          <w:bottom w:val="single" w:color="2563EB" w:sz="4" w:space="4"/>
        </w:pBdr>
        <w:spacing w:after="200" w:before="400"/>
      </w:pPr>
      <w:r>
        <w:rPr>
          <w:rFonts w:ascii="Arial" w:cs="Arial" w:eastAsia="Arial" w:hAnsi="Arial"/>
          <w:b/>
          <w:bCs/>
          <w:color w:val="1A3C5E"/>
          <w:sz w:val="32"/>
          <w:szCs w:val="32"/>
        </w:rPr>
        <w:t xml:space="preserve">6. Flux Financier détaillé</w:t>
      </w:r>
    </w:p>
    <w:p>
      <w:pPr>
        <w:pStyle w:val="Heading2"/>
        <w:spacing w:after="120" w:before="300"/>
      </w:pPr>
      <w:r>
        <w:rPr>
          <w:rFonts w:ascii="Arial" w:cs="Arial" w:eastAsia="Arial" w:hAnsi="Arial"/>
          <w:b/>
          <w:bCs/>
          <w:color w:val="2563EB"/>
          <w:sz w:val="26"/>
          <w:szCs w:val="26"/>
        </w:rPr>
        <w:t xml:space="preserve">6.1 Schéma du cycle d'une transaction</w:t>
      </w:r>
    </w:p>
    <w:p>
      <w:pPr>
        <w:pStyle w:val="ListParagraph"/>
        <w:numPr>
          <w:ilvl w:val="0"/>
          <w:numId w:val="2"/>
        </w:numPr>
        <w:spacing w:after="40" w:before="40"/>
      </w:pPr>
      <w:r>
        <w:rPr>
          <w:rFonts w:ascii="Arial" w:cs="Arial" w:eastAsia="Arial" w:hAnsi="Arial"/>
          <w:color w:val="111827"/>
          <w:sz w:val="22"/>
          <w:szCs w:val="22"/>
        </w:rPr>
        <w:t xml:space="preserve">Étape 1 — Commande : pré-autorisation du montant estimé sur la carte du passager (via Stripe)</w:t>
      </w:r>
    </w:p>
    <w:p>
      <w:pPr>
        <w:pStyle w:val="ListParagraph"/>
        <w:numPr>
          <w:ilvl w:val="0"/>
          <w:numId w:val="2"/>
        </w:numPr>
        <w:spacing w:after="40" w:before="40"/>
      </w:pPr>
      <w:r>
        <w:rPr>
          <w:rFonts w:ascii="Arial" w:cs="Arial" w:eastAsia="Arial" w:hAnsi="Arial"/>
          <w:color w:val="111827"/>
          <w:sz w:val="22"/>
          <w:szCs w:val="22"/>
        </w:rPr>
        <w:t xml:space="preserve">Étape 2 — Fin de course : capture du montant réel (ajusté si prolongation), montant placé en séquestre</w:t>
      </w:r>
    </w:p>
    <w:p>
      <w:pPr>
        <w:pStyle w:val="ListParagraph"/>
        <w:numPr>
          <w:ilvl w:val="0"/>
          <w:numId w:val="2"/>
        </w:numPr>
        <w:spacing w:after="40" w:before="40"/>
      </w:pPr>
      <w:r>
        <w:rPr>
          <w:rFonts w:ascii="Arial" w:cs="Arial" w:eastAsia="Arial" w:hAnsi="Arial"/>
          <w:color w:val="111827"/>
          <w:sz w:val="22"/>
          <w:szCs w:val="22"/>
        </w:rPr>
        <w:t xml:space="preserve">Étape 3 — Délai de 24h : période de réclamation possible pour le passager</w:t>
      </w:r>
    </w:p>
    <w:p>
      <w:pPr>
        <w:pStyle w:val="ListParagraph"/>
        <w:numPr>
          <w:ilvl w:val="0"/>
          <w:numId w:val="2"/>
        </w:numPr>
        <w:spacing w:after="40" w:before="40"/>
      </w:pPr>
      <w:r>
        <w:rPr>
          <w:rFonts w:ascii="Arial" w:cs="Arial" w:eastAsia="Arial" w:hAnsi="Arial"/>
          <w:color w:val="111827"/>
          <w:sz w:val="22"/>
          <w:szCs w:val="22"/>
        </w:rPr>
        <w:t xml:space="preserve">Étape 4 — Libération automatique : 24h après la fin de course, versement au chauffeur du montant net (montant brut moins 10% de commission et pénalités éventuelles)</w:t>
      </w:r>
    </w:p>
    <w:p>
      <w:pPr>
        <w:pStyle w:val="ListParagraph"/>
        <w:numPr>
          <w:ilvl w:val="0"/>
          <w:numId w:val="2"/>
        </w:numPr>
        <w:spacing w:after="40" w:before="40"/>
      </w:pPr>
      <w:r>
        <w:rPr>
          <w:rFonts w:ascii="Arial" w:cs="Arial" w:eastAsia="Arial" w:hAnsi="Arial"/>
          <w:color w:val="111827"/>
          <w:sz w:val="22"/>
          <w:szCs w:val="22"/>
        </w:rPr>
        <w:t xml:space="preserve">Étape 5 — Reversement plateforme : la commission de 10% est créditée sur le compte de la plateforme</w:t>
      </w:r>
    </w:p>
    <w:p>
      <w:pPr>
        <w:spacing w:after="80" w:before="80"/>
      </w:pPr>
      <w:r>
        <w:t xml:space="preserve"/>
      </w:r>
    </w:p>
    <w:p>
      <w:pPr>
        <w:pStyle w:val="Heading2"/>
        <w:spacing w:after="120" w:before="300"/>
      </w:pPr>
      <w:r>
        <w:rPr>
          <w:rFonts w:ascii="Arial" w:cs="Arial" w:eastAsia="Arial" w:hAnsi="Arial"/>
          <w:b/>
          <w:bCs/>
          <w:color w:val="2563EB"/>
          <w:sz w:val="26"/>
          <w:szCs w:val="26"/>
        </w:rPr>
        <w:t xml:space="preserve">6.2 Calcul du versement chauffeur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Élément</w:t>
            </w:r>
          </w:p>
        </w:tc>
        <w:tc>
          <w:tcPr>
            <w:tcW w:type="dxa" w:w="468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Détail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Montant brut de la course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Montant payé par le passager (TTC)</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 Commission plateforme (10%)</w:t>
            </w:r>
          </w:p>
        </w:tc>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Paramétrable par l'admin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Pénalités éventuelles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Déduites du montant net si applicables</w:t>
            </w:r>
          </w:p>
        </w:tc>
      </w:tr>
      <w:tr>
        <w:tc>
          <w:tcPr>
            <w:tcW w:type="dxa" w:w="468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A3C5E"/>
                <w:sz w:val="20"/>
                <w:szCs w:val="20"/>
              </w:rPr>
              <w:t xml:space="preserve">= Montant net versé au chauffeur</w:t>
            </w:r>
          </w:p>
        </w:tc>
        <w:tc>
          <w:tcPr>
            <w:tcW w:type="dxa" w:w="468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A3C5E"/>
                <w:sz w:val="20"/>
                <w:szCs w:val="20"/>
              </w:rPr>
              <w:t xml:space="preserve">Versé 24h après la fin de course</w:t>
            </w:r>
          </w:p>
        </w:tc>
      </w:tr>
    </w:tbl>
    <w:p>
      <w:pPr>
        <w:spacing w:after="80" w:before="80"/>
      </w:pPr>
      <w:r>
        <w:t xml:space="preserve"/>
      </w:r>
    </w:p>
    <w:p>
      <w:pPr>
        <w:pStyle w:val="Heading2"/>
        <w:spacing w:after="120" w:before="300"/>
      </w:pPr>
      <w:r>
        <w:rPr>
          <w:rFonts w:ascii="Arial" w:cs="Arial" w:eastAsia="Arial" w:hAnsi="Arial"/>
          <w:b/>
          <w:bCs/>
          <w:color w:val="2563EB"/>
          <w:sz w:val="26"/>
          <w:szCs w:val="26"/>
        </w:rPr>
        <w:t xml:space="preserve">6.3 Pénalités chauffeur — Cas déclencheurs</w:t>
      </w:r>
    </w:p>
    <w:p>
      <w:pPr>
        <w:pStyle w:val="ListParagraph"/>
        <w:numPr>
          <w:ilvl w:val="0"/>
          <w:numId w:val="2"/>
        </w:numPr>
        <w:spacing w:after="40" w:before="40"/>
      </w:pPr>
      <w:r>
        <w:rPr>
          <w:rFonts w:ascii="Arial" w:cs="Arial" w:eastAsia="Arial" w:hAnsi="Arial"/>
          <w:color w:val="111827"/>
          <w:sz w:val="22"/>
          <w:szCs w:val="22"/>
        </w:rPr>
        <w:t xml:space="preserve">Annulation après acceptation de la course (seuil de tolérance paramétrable)</w:t>
      </w:r>
    </w:p>
    <w:p>
      <w:pPr>
        <w:pStyle w:val="ListParagraph"/>
        <w:numPr>
          <w:ilvl w:val="0"/>
          <w:numId w:val="2"/>
        </w:numPr>
        <w:spacing w:after="40" w:before="40"/>
      </w:pPr>
      <w:r>
        <w:rPr>
          <w:rFonts w:ascii="Arial" w:cs="Arial" w:eastAsia="Arial" w:hAnsi="Arial"/>
          <w:color w:val="111827"/>
          <w:sz w:val="22"/>
          <w:szCs w:val="22"/>
        </w:rPr>
        <w:t xml:space="preserve">Non-présentation au point de prise en charge dans le délai imparti</w:t>
      </w:r>
    </w:p>
    <w:p>
      <w:pPr>
        <w:pStyle w:val="ListParagraph"/>
        <w:numPr>
          <w:ilvl w:val="0"/>
          <w:numId w:val="2"/>
        </w:numPr>
        <w:spacing w:after="40" w:before="40"/>
      </w:pPr>
      <w:r>
        <w:rPr>
          <w:rFonts w:ascii="Arial" w:cs="Arial" w:eastAsia="Arial" w:hAnsi="Arial"/>
          <w:color w:val="111827"/>
          <w:sz w:val="22"/>
          <w:szCs w:val="22"/>
        </w:rPr>
        <w:t xml:space="preserve">Comportement signalé par le passager et validé par l'admin</w:t>
      </w:r>
    </w:p>
    <w:p>
      <w:pPr>
        <w:pStyle w:val="ListParagraph"/>
        <w:numPr>
          <w:ilvl w:val="0"/>
          <w:numId w:val="2"/>
        </w:numPr>
        <w:spacing w:after="40" w:before="40"/>
      </w:pPr>
      <w:r>
        <w:rPr>
          <w:rFonts w:ascii="Arial" w:cs="Arial" w:eastAsia="Arial" w:hAnsi="Arial"/>
          <w:color w:val="111827"/>
          <w:sz w:val="22"/>
          <w:szCs w:val="22"/>
        </w:rPr>
        <w:t xml:space="preserve">Montant : fixe ou proportionnel au montant de la course (paramétrable par l'admin)</w:t>
      </w:r>
    </w:p>
    <w:p>
      <w:pPr>
        <w:pStyle w:val="ListParagraph"/>
        <w:numPr>
          <w:ilvl w:val="0"/>
          <w:numId w:val="2"/>
        </w:numPr>
        <w:spacing w:after="40" w:before="40"/>
      </w:pPr>
      <w:r>
        <w:rPr>
          <w:rFonts w:ascii="Arial" w:cs="Arial" w:eastAsia="Arial" w:hAnsi="Arial"/>
          <w:color w:val="111827"/>
          <w:sz w:val="22"/>
          <w:szCs w:val="22"/>
        </w:rPr>
        <w:t xml:space="preserve">En cas de solde insuffisant : report de déduction sur les prochains versements</w:t>
      </w:r>
    </w:p>
    <w:p>
      <w:r>
        <w:br w:type="page"/>
      </w:r>
    </w:p>
    <w:p>
      <w:pPr>
        <w:pStyle w:val="Heading1"/>
        <w:pBdr>
          <w:bottom w:val="single" w:color="2563EB" w:sz="4" w:space="4"/>
        </w:pBdr>
        <w:spacing w:after="200" w:before="400"/>
      </w:pPr>
      <w:r>
        <w:rPr>
          <w:rFonts w:ascii="Arial" w:cs="Arial" w:eastAsia="Arial" w:hAnsi="Arial"/>
          <w:b/>
          <w:bCs/>
          <w:color w:val="1A3C5E"/>
          <w:sz w:val="32"/>
          <w:szCs w:val="32"/>
        </w:rPr>
        <w:t xml:space="preserve">7. Exigences Techniques</w:t>
      </w:r>
    </w:p>
    <w:p>
      <w:pPr>
        <w:pStyle w:val="Heading2"/>
        <w:spacing w:after="120" w:before="300"/>
      </w:pPr>
      <w:r>
        <w:rPr>
          <w:rFonts w:ascii="Arial" w:cs="Arial" w:eastAsia="Arial" w:hAnsi="Arial"/>
          <w:b/>
          <w:bCs/>
          <w:color w:val="2563EB"/>
          <w:sz w:val="26"/>
          <w:szCs w:val="26"/>
        </w:rPr>
        <w:t xml:space="preserve">7.1 Architecture générale</w:t>
      </w:r>
    </w:p>
    <w:p>
      <w:pPr>
        <w:pStyle w:val="ListParagraph"/>
        <w:numPr>
          <w:ilvl w:val="0"/>
          <w:numId w:val="2"/>
        </w:numPr>
        <w:spacing w:after="40" w:before="40"/>
      </w:pPr>
      <w:r>
        <w:rPr>
          <w:rFonts w:ascii="Arial" w:cs="Arial" w:eastAsia="Arial" w:hAnsi="Arial"/>
          <w:color w:val="111827"/>
          <w:sz w:val="22"/>
          <w:szCs w:val="22"/>
        </w:rPr>
        <w:t xml:space="preserve">Application mobile : React Native (iOS + Android, codebase unifiée) — ou Flutter selon préférence technique</w:t>
      </w:r>
    </w:p>
    <w:p>
      <w:pPr>
        <w:pStyle w:val="ListParagraph"/>
        <w:numPr>
          <w:ilvl w:val="0"/>
          <w:numId w:val="2"/>
        </w:numPr>
        <w:spacing w:after="40" w:before="40"/>
      </w:pPr>
      <w:r>
        <w:rPr>
          <w:rFonts w:ascii="Arial" w:cs="Arial" w:eastAsia="Arial" w:hAnsi="Arial"/>
          <w:color w:val="111827"/>
          <w:sz w:val="22"/>
          <w:szCs w:val="22"/>
        </w:rPr>
        <w:t xml:space="preserve">Back-end : API REST ou GraphQL (Node.js / NestJS recommandé)</w:t>
      </w:r>
    </w:p>
    <w:p>
      <w:pPr>
        <w:pStyle w:val="ListParagraph"/>
        <w:numPr>
          <w:ilvl w:val="0"/>
          <w:numId w:val="2"/>
        </w:numPr>
        <w:spacing w:after="40" w:before="40"/>
      </w:pPr>
      <w:r>
        <w:rPr>
          <w:rFonts w:ascii="Arial" w:cs="Arial" w:eastAsia="Arial" w:hAnsi="Arial"/>
          <w:color w:val="111827"/>
          <w:sz w:val="22"/>
          <w:szCs w:val="22"/>
        </w:rPr>
        <w:t xml:space="preserve">Base de données : PostgreSQL (données relationnelles) + Redis (sessions, cache temps réel)</w:t>
      </w:r>
    </w:p>
    <w:p>
      <w:pPr>
        <w:pStyle w:val="ListParagraph"/>
        <w:numPr>
          <w:ilvl w:val="0"/>
          <w:numId w:val="2"/>
        </w:numPr>
        <w:spacing w:after="40" w:before="40"/>
      </w:pPr>
      <w:r>
        <w:rPr>
          <w:rFonts w:ascii="Arial" w:cs="Arial" w:eastAsia="Arial" w:hAnsi="Arial"/>
          <w:color w:val="111827"/>
          <w:sz w:val="22"/>
          <w:szCs w:val="22"/>
        </w:rPr>
        <w:t xml:space="preserve">Temps réel : WebSockets (Socket.io) pour la géolocalisation et les notifications de course</w:t>
      </w:r>
    </w:p>
    <w:p>
      <w:pPr>
        <w:pStyle w:val="ListParagraph"/>
        <w:numPr>
          <w:ilvl w:val="0"/>
          <w:numId w:val="2"/>
        </w:numPr>
        <w:spacing w:after="40" w:before="40"/>
      </w:pPr>
      <w:r>
        <w:rPr>
          <w:rFonts w:ascii="Arial" w:cs="Arial" w:eastAsia="Arial" w:hAnsi="Arial"/>
          <w:color w:val="111827"/>
          <w:sz w:val="22"/>
          <w:szCs w:val="22"/>
        </w:rPr>
        <w:t xml:space="preserve">Infrastructure : hébergement cloud (AWS ou GCP), environnements dev / staging / production séparés</w:t>
      </w:r>
    </w:p>
    <w:p>
      <w:pPr>
        <w:pStyle w:val="ListParagraph"/>
        <w:numPr>
          <w:ilvl w:val="0"/>
          <w:numId w:val="2"/>
        </w:numPr>
        <w:spacing w:after="40" w:before="40"/>
      </w:pPr>
      <w:r>
        <w:rPr>
          <w:rFonts w:ascii="Arial" w:cs="Arial" w:eastAsia="Arial" w:hAnsi="Arial"/>
          <w:color w:val="111827"/>
          <w:sz w:val="22"/>
          <w:szCs w:val="22"/>
        </w:rPr>
        <w:t xml:space="preserve">Back-office admin : application web React.js</w:t>
      </w:r>
    </w:p>
    <w:p>
      <w:pPr>
        <w:spacing w:after="80" w:before="80"/>
      </w:pPr>
      <w:r>
        <w:t xml:space="preserve"/>
      </w:r>
    </w:p>
    <w:p>
      <w:pPr>
        <w:pStyle w:val="Heading2"/>
        <w:spacing w:after="120" w:before="300"/>
      </w:pPr>
      <w:r>
        <w:rPr>
          <w:rFonts w:ascii="Arial" w:cs="Arial" w:eastAsia="Arial" w:hAnsi="Arial"/>
          <w:b/>
          <w:bCs/>
          <w:color w:val="2563EB"/>
          <w:sz w:val="26"/>
          <w:szCs w:val="26"/>
        </w:rPr>
        <w:t xml:space="preserve">7.2 Cartographie &amp; Géolocalisation</w:t>
      </w:r>
    </w:p>
    <w:p>
      <w:pPr>
        <w:pStyle w:val="ListParagraph"/>
        <w:numPr>
          <w:ilvl w:val="0"/>
          <w:numId w:val="2"/>
        </w:numPr>
        <w:spacing w:after="40" w:before="40"/>
      </w:pPr>
      <w:r>
        <w:rPr>
          <w:rFonts w:ascii="Arial" w:cs="Arial" w:eastAsia="Arial" w:hAnsi="Arial"/>
          <w:color w:val="111827"/>
          <w:sz w:val="22"/>
          <w:szCs w:val="22"/>
        </w:rPr>
        <w:t xml:space="preserve">Google Maps SDK (iOS &amp; Android) pour l'affichage cartographique</w:t>
      </w:r>
    </w:p>
    <w:p>
      <w:pPr>
        <w:pStyle w:val="ListParagraph"/>
        <w:numPr>
          <w:ilvl w:val="0"/>
          <w:numId w:val="2"/>
        </w:numPr>
        <w:spacing w:after="40" w:before="40"/>
      </w:pPr>
      <w:r>
        <w:rPr>
          <w:rFonts w:ascii="Arial" w:cs="Arial" w:eastAsia="Arial" w:hAnsi="Arial"/>
          <w:color w:val="111827"/>
          <w:sz w:val="22"/>
          <w:szCs w:val="22"/>
        </w:rPr>
        <w:t xml:space="preserve">Google Places API pour l'autocomplétion des adresses</w:t>
      </w:r>
    </w:p>
    <w:p>
      <w:pPr>
        <w:pStyle w:val="ListParagraph"/>
        <w:numPr>
          <w:ilvl w:val="0"/>
          <w:numId w:val="2"/>
        </w:numPr>
        <w:spacing w:after="40" w:before="40"/>
      </w:pPr>
      <w:r>
        <w:rPr>
          <w:rFonts w:ascii="Arial" w:cs="Arial" w:eastAsia="Arial" w:hAnsi="Arial"/>
          <w:color w:val="111827"/>
          <w:sz w:val="22"/>
          <w:szCs w:val="22"/>
        </w:rPr>
        <w:t xml:space="preserve">Google Directions API pour le calcul des itinéraires et ETA</w:t>
      </w:r>
    </w:p>
    <w:p>
      <w:pPr>
        <w:pStyle w:val="ListParagraph"/>
        <w:numPr>
          <w:ilvl w:val="0"/>
          <w:numId w:val="2"/>
        </w:numPr>
        <w:spacing w:after="40" w:before="40"/>
      </w:pPr>
      <w:r>
        <w:rPr>
          <w:rFonts w:ascii="Arial" w:cs="Arial" w:eastAsia="Arial" w:hAnsi="Arial"/>
          <w:color w:val="111827"/>
          <w:sz w:val="22"/>
          <w:szCs w:val="22"/>
        </w:rPr>
        <w:t xml:space="preserve">Mise à jour de la position des chauffeurs toutes les 5 secondes via WebSocket</w:t>
      </w:r>
    </w:p>
    <w:p>
      <w:pPr>
        <w:pStyle w:val="ListParagraph"/>
        <w:numPr>
          <w:ilvl w:val="0"/>
          <w:numId w:val="2"/>
        </w:numPr>
        <w:spacing w:after="40" w:before="40"/>
      </w:pPr>
      <w:r>
        <w:rPr>
          <w:rFonts w:ascii="Arial" w:cs="Arial" w:eastAsia="Arial" w:hAnsi="Arial"/>
          <w:color w:val="111827"/>
          <w:sz w:val="22"/>
          <w:szCs w:val="22"/>
        </w:rPr>
        <w:t xml:space="preserve">Géofencing pour la détection d'arrivée aux points de prise en charge / destination</w:t>
      </w:r>
    </w:p>
    <w:p>
      <w:pPr>
        <w:spacing w:after="80" w:before="80"/>
      </w:pPr>
      <w:r>
        <w:t xml:space="preserve"/>
      </w:r>
    </w:p>
    <w:p>
      <w:pPr>
        <w:pStyle w:val="Heading2"/>
        <w:spacing w:after="120" w:before="300"/>
      </w:pPr>
      <w:r>
        <w:rPr>
          <w:rFonts w:ascii="Arial" w:cs="Arial" w:eastAsia="Arial" w:hAnsi="Arial"/>
          <w:b/>
          <w:bCs/>
          <w:color w:val="2563EB"/>
          <w:sz w:val="26"/>
          <w:szCs w:val="26"/>
        </w:rPr>
        <w:t xml:space="preserve">7.3 Paiement — Stripe Connect</w:t>
      </w:r>
    </w:p>
    <w:p>
      <w:pPr>
        <w:pStyle w:val="ListParagraph"/>
        <w:numPr>
          <w:ilvl w:val="0"/>
          <w:numId w:val="2"/>
        </w:numPr>
        <w:spacing w:after="40" w:before="40"/>
      </w:pPr>
      <w:r>
        <w:rPr>
          <w:rFonts w:ascii="Arial" w:cs="Arial" w:eastAsia="Arial" w:hAnsi="Arial"/>
          <w:color w:val="111827"/>
          <w:sz w:val="22"/>
          <w:szCs w:val="22"/>
        </w:rPr>
        <w:t xml:space="preserve">Stripe Connect (comptes connectés) pour la gestion multi-parties (plateforme + chauffeurs)</w:t>
      </w:r>
    </w:p>
    <w:p>
      <w:pPr>
        <w:pStyle w:val="ListParagraph"/>
        <w:numPr>
          <w:ilvl w:val="0"/>
          <w:numId w:val="2"/>
        </w:numPr>
        <w:spacing w:after="40" w:before="40"/>
      </w:pPr>
      <w:r>
        <w:rPr>
          <w:rFonts w:ascii="Arial" w:cs="Arial" w:eastAsia="Arial" w:hAnsi="Arial"/>
          <w:color w:val="111827"/>
          <w:sz w:val="22"/>
          <w:szCs w:val="22"/>
        </w:rPr>
        <w:t xml:space="preserve">Pré-autorisation (hold) au moment de la commande</w:t>
      </w:r>
    </w:p>
    <w:p>
      <w:pPr>
        <w:pStyle w:val="ListParagraph"/>
        <w:numPr>
          <w:ilvl w:val="0"/>
          <w:numId w:val="2"/>
        </w:numPr>
        <w:spacing w:after="40" w:before="40"/>
      </w:pPr>
      <w:r>
        <w:rPr>
          <w:rFonts w:ascii="Arial" w:cs="Arial" w:eastAsia="Arial" w:hAnsi="Arial"/>
          <w:color w:val="111827"/>
          <w:sz w:val="22"/>
          <w:szCs w:val="22"/>
        </w:rPr>
        <w:t xml:space="preserve">Capture du montant en fin de course</w:t>
      </w:r>
    </w:p>
    <w:p>
      <w:pPr>
        <w:pStyle w:val="ListParagraph"/>
        <w:numPr>
          <w:ilvl w:val="0"/>
          <w:numId w:val="2"/>
        </w:numPr>
        <w:spacing w:after="40" w:before="40"/>
      </w:pPr>
      <w:r>
        <w:rPr>
          <w:rFonts w:ascii="Arial" w:cs="Arial" w:eastAsia="Arial" w:hAnsi="Arial"/>
          <w:color w:val="111827"/>
          <w:sz w:val="22"/>
          <w:szCs w:val="22"/>
        </w:rPr>
        <w:t xml:space="preserve">Transferts automatiques vers les comptes chauffeurs avec délai configurable</w:t>
      </w:r>
    </w:p>
    <w:p>
      <w:pPr>
        <w:pStyle w:val="ListParagraph"/>
        <w:numPr>
          <w:ilvl w:val="0"/>
          <w:numId w:val="2"/>
        </w:numPr>
        <w:spacing w:after="40" w:before="40"/>
      </w:pPr>
      <w:r>
        <w:rPr>
          <w:rFonts w:ascii="Arial" w:cs="Arial" w:eastAsia="Arial" w:hAnsi="Arial"/>
          <w:color w:val="111827"/>
          <w:sz w:val="22"/>
          <w:szCs w:val="22"/>
        </w:rPr>
        <w:t xml:space="preserve">Conformité PCI-DSS assurée par Stripe (aucune donnée bancaire stockée côté application)</w:t>
      </w:r>
    </w:p>
    <w:p>
      <w:pPr>
        <w:pStyle w:val="ListParagraph"/>
        <w:numPr>
          <w:ilvl w:val="0"/>
          <w:numId w:val="2"/>
        </w:numPr>
        <w:spacing w:after="40" w:before="40"/>
      </w:pPr>
      <w:r>
        <w:rPr>
          <w:rFonts w:ascii="Arial" w:cs="Arial" w:eastAsia="Arial" w:hAnsi="Arial"/>
          <w:color w:val="111827"/>
          <w:sz w:val="22"/>
          <w:szCs w:val="22"/>
        </w:rPr>
        <w:t xml:space="preserve">Apple Pay et Google Pay via Stripe Payment Request Button</w:t>
      </w:r>
    </w:p>
    <w:p>
      <w:pPr>
        <w:pStyle w:val="ListParagraph"/>
        <w:numPr>
          <w:ilvl w:val="0"/>
          <w:numId w:val="2"/>
        </w:numPr>
        <w:spacing w:after="40" w:before="40"/>
      </w:pPr>
      <w:r>
        <w:rPr>
          <w:rFonts w:ascii="Arial" w:cs="Arial" w:eastAsia="Arial" w:hAnsi="Arial"/>
          <w:color w:val="111827"/>
          <w:sz w:val="22"/>
          <w:szCs w:val="22"/>
        </w:rPr>
        <w:t xml:space="preserve">Gestion des remboursements depuis l'admin via l'API Stripe</w:t>
      </w:r>
    </w:p>
    <w:p>
      <w:pPr>
        <w:spacing w:after="80" w:before="80"/>
      </w:pPr>
      <w:r>
        <w:t xml:space="preserve"/>
      </w:r>
    </w:p>
    <w:p>
      <w:pPr>
        <w:pStyle w:val="Heading2"/>
        <w:spacing w:after="120" w:before="300"/>
      </w:pPr>
      <w:r>
        <w:rPr>
          <w:rFonts w:ascii="Arial" w:cs="Arial" w:eastAsia="Arial" w:hAnsi="Arial"/>
          <w:b/>
          <w:bCs/>
          <w:color w:val="2563EB"/>
          <w:sz w:val="26"/>
          <w:szCs w:val="26"/>
        </w:rPr>
        <w:t xml:space="preserve">7.4 Notifications</w:t>
      </w:r>
    </w:p>
    <w:p>
      <w:pPr>
        <w:pStyle w:val="ListParagraph"/>
        <w:numPr>
          <w:ilvl w:val="0"/>
          <w:numId w:val="2"/>
        </w:numPr>
        <w:spacing w:after="40" w:before="40"/>
      </w:pPr>
      <w:r>
        <w:rPr>
          <w:rFonts w:ascii="Arial" w:cs="Arial" w:eastAsia="Arial" w:hAnsi="Arial"/>
          <w:color w:val="111827"/>
          <w:sz w:val="22"/>
          <w:szCs w:val="22"/>
        </w:rPr>
        <w:t xml:space="preserve">Push notifications : Firebase Cloud Messaging (FCM) pour Android, APNs pour iOS</w:t>
      </w:r>
    </w:p>
    <w:p>
      <w:pPr>
        <w:pStyle w:val="ListParagraph"/>
        <w:numPr>
          <w:ilvl w:val="0"/>
          <w:numId w:val="2"/>
        </w:numPr>
        <w:spacing w:after="40" w:before="40"/>
      </w:pPr>
      <w:r>
        <w:rPr>
          <w:rFonts w:ascii="Arial" w:cs="Arial" w:eastAsia="Arial" w:hAnsi="Arial"/>
          <w:color w:val="111827"/>
          <w:sz w:val="22"/>
          <w:szCs w:val="22"/>
        </w:rPr>
        <w:t xml:space="preserve">SMS : Twilio ou Vonage (OTP, suivi tiers pour commande pour autrui)</w:t>
      </w:r>
    </w:p>
    <w:p>
      <w:pPr>
        <w:pStyle w:val="ListParagraph"/>
        <w:numPr>
          <w:ilvl w:val="0"/>
          <w:numId w:val="2"/>
        </w:numPr>
        <w:spacing w:after="40" w:before="40"/>
      </w:pPr>
      <w:r>
        <w:rPr>
          <w:rFonts w:ascii="Arial" w:cs="Arial" w:eastAsia="Arial" w:hAnsi="Arial"/>
          <w:color w:val="111827"/>
          <w:sz w:val="22"/>
          <w:szCs w:val="22"/>
        </w:rPr>
        <w:t xml:space="preserve">Email transactionnel : SendGrid ou Postmark (confirmation, reçus, alertes documents)</w:t>
      </w:r>
    </w:p>
    <w:p>
      <w:pPr>
        <w:spacing w:after="80" w:before="80"/>
      </w:pPr>
      <w:r>
        <w:t xml:space="preserve"/>
      </w:r>
    </w:p>
    <w:p>
      <w:pPr>
        <w:pStyle w:val="Heading2"/>
        <w:spacing w:after="120" w:before="300"/>
      </w:pPr>
      <w:r>
        <w:rPr>
          <w:rFonts w:ascii="Arial" w:cs="Arial" w:eastAsia="Arial" w:hAnsi="Arial"/>
          <w:b/>
          <w:bCs/>
          <w:color w:val="2563EB"/>
          <w:sz w:val="26"/>
          <w:szCs w:val="26"/>
        </w:rPr>
        <w:t xml:space="preserve">7.5 Sécurité</w:t>
      </w:r>
    </w:p>
    <w:p>
      <w:pPr>
        <w:pStyle w:val="ListParagraph"/>
        <w:numPr>
          <w:ilvl w:val="0"/>
          <w:numId w:val="2"/>
        </w:numPr>
        <w:spacing w:after="40" w:before="40"/>
      </w:pPr>
      <w:r>
        <w:rPr>
          <w:rFonts w:ascii="Arial" w:cs="Arial" w:eastAsia="Arial" w:hAnsi="Arial"/>
          <w:color w:val="111827"/>
          <w:sz w:val="22"/>
          <w:szCs w:val="22"/>
        </w:rPr>
        <w:t xml:space="preserve">Authentification : JWT avec refresh tokens, expiration courte</w:t>
      </w:r>
    </w:p>
    <w:p>
      <w:pPr>
        <w:pStyle w:val="ListParagraph"/>
        <w:numPr>
          <w:ilvl w:val="0"/>
          <w:numId w:val="2"/>
        </w:numPr>
        <w:spacing w:after="40" w:before="40"/>
      </w:pPr>
      <w:r>
        <w:rPr>
          <w:rFonts w:ascii="Arial" w:cs="Arial" w:eastAsia="Arial" w:hAnsi="Arial"/>
          <w:color w:val="111827"/>
          <w:sz w:val="22"/>
          <w:szCs w:val="22"/>
        </w:rPr>
        <w:t xml:space="preserve">Chiffrement TLS/HTTPS obligatoire sur toutes les communications</w:t>
      </w:r>
    </w:p>
    <w:p>
      <w:pPr>
        <w:pStyle w:val="ListParagraph"/>
        <w:numPr>
          <w:ilvl w:val="0"/>
          <w:numId w:val="2"/>
        </w:numPr>
        <w:spacing w:after="40" w:before="40"/>
      </w:pPr>
      <w:r>
        <w:rPr>
          <w:rFonts w:ascii="Arial" w:cs="Arial" w:eastAsia="Arial" w:hAnsi="Arial"/>
          <w:color w:val="111827"/>
          <w:sz w:val="22"/>
          <w:szCs w:val="22"/>
        </w:rPr>
        <w:t xml:space="preserve">Données sensibles chiffrées au repos (documents chauffeurs)</w:t>
      </w:r>
    </w:p>
    <w:p>
      <w:pPr>
        <w:pStyle w:val="ListParagraph"/>
        <w:numPr>
          <w:ilvl w:val="0"/>
          <w:numId w:val="2"/>
        </w:numPr>
        <w:spacing w:after="40" w:before="40"/>
      </w:pPr>
      <w:r>
        <w:rPr>
          <w:rFonts w:ascii="Arial" w:cs="Arial" w:eastAsia="Arial" w:hAnsi="Arial"/>
          <w:color w:val="111827"/>
          <w:sz w:val="22"/>
          <w:szCs w:val="22"/>
        </w:rPr>
        <w:t xml:space="preserve">Conformité RGPD : consentement, droit à l'oubli, export des données personnelles</w:t>
      </w:r>
    </w:p>
    <w:p>
      <w:pPr>
        <w:pStyle w:val="ListParagraph"/>
        <w:numPr>
          <w:ilvl w:val="0"/>
          <w:numId w:val="2"/>
        </w:numPr>
        <w:spacing w:after="40" w:before="40"/>
      </w:pPr>
      <w:r>
        <w:rPr>
          <w:rFonts w:ascii="Arial" w:cs="Arial" w:eastAsia="Arial" w:hAnsi="Arial"/>
          <w:color w:val="111827"/>
          <w:sz w:val="22"/>
          <w:szCs w:val="22"/>
        </w:rPr>
        <w:t xml:space="preserve">Logs d'audit sur toutes les actions admin et financières</w:t>
      </w:r>
    </w:p>
    <w:p>
      <w:pPr>
        <w:spacing w:after="80" w:before="80"/>
      </w:pPr>
      <w:r>
        <w:t xml:space="preserve"/>
      </w:r>
    </w:p>
    <w:p>
      <w:pPr>
        <w:pStyle w:val="Heading2"/>
        <w:spacing w:after="120" w:before="300"/>
      </w:pPr>
      <w:r>
        <w:rPr>
          <w:rFonts w:ascii="Arial" w:cs="Arial" w:eastAsia="Arial" w:hAnsi="Arial"/>
          <w:b/>
          <w:bCs/>
          <w:color w:val="2563EB"/>
          <w:sz w:val="26"/>
          <w:szCs w:val="26"/>
        </w:rPr>
        <w:t xml:space="preserve">7.6 Performance &amp; Disponibilité</w:t>
      </w:r>
    </w:p>
    <w:p>
      <w:pPr>
        <w:pStyle w:val="ListParagraph"/>
        <w:numPr>
          <w:ilvl w:val="0"/>
          <w:numId w:val="2"/>
        </w:numPr>
        <w:spacing w:after="40" w:before="40"/>
      </w:pPr>
      <w:r>
        <w:rPr>
          <w:rFonts w:ascii="Arial" w:cs="Arial" w:eastAsia="Arial" w:hAnsi="Arial"/>
          <w:color w:val="111827"/>
          <w:sz w:val="22"/>
          <w:szCs w:val="22"/>
        </w:rPr>
        <w:t xml:space="preserve">Disponibilité cible : 99,5% (SLA)</w:t>
      </w:r>
    </w:p>
    <w:p>
      <w:pPr>
        <w:pStyle w:val="ListParagraph"/>
        <w:numPr>
          <w:ilvl w:val="0"/>
          <w:numId w:val="2"/>
        </w:numPr>
        <w:spacing w:after="40" w:before="40"/>
      </w:pPr>
      <w:r>
        <w:rPr>
          <w:rFonts w:ascii="Arial" w:cs="Arial" w:eastAsia="Arial" w:hAnsi="Arial"/>
          <w:color w:val="111827"/>
          <w:sz w:val="22"/>
          <w:szCs w:val="22"/>
        </w:rPr>
        <w:t xml:space="preserve">Temps de réponse API : &lt; 300ms (p95)</w:t>
      </w:r>
    </w:p>
    <w:p>
      <w:pPr>
        <w:pStyle w:val="ListParagraph"/>
        <w:numPr>
          <w:ilvl w:val="0"/>
          <w:numId w:val="2"/>
        </w:numPr>
        <w:spacing w:after="40" w:before="40"/>
      </w:pPr>
      <w:r>
        <w:rPr>
          <w:rFonts w:ascii="Arial" w:cs="Arial" w:eastAsia="Arial" w:hAnsi="Arial"/>
          <w:color w:val="111827"/>
          <w:sz w:val="22"/>
          <w:szCs w:val="22"/>
        </w:rPr>
        <w:t xml:space="preserve">Scalabilité horizontale (load balancing, auto-scaling cloud)</w:t>
      </w:r>
    </w:p>
    <w:p>
      <w:pPr>
        <w:pStyle w:val="ListParagraph"/>
        <w:numPr>
          <w:ilvl w:val="0"/>
          <w:numId w:val="2"/>
        </w:numPr>
        <w:spacing w:after="40" w:before="40"/>
      </w:pPr>
      <w:r>
        <w:rPr>
          <w:rFonts w:ascii="Arial" w:cs="Arial" w:eastAsia="Arial" w:hAnsi="Arial"/>
          <w:color w:val="111827"/>
          <w:sz w:val="22"/>
          <w:szCs w:val="22"/>
        </w:rPr>
        <w:t xml:space="preserve">Monitoring et alertes : Sentry (erreurs), Datadog ou CloudWatch (infra)</w:t>
      </w:r>
    </w:p>
    <w:p>
      <w:r>
        <w:br w:type="page"/>
      </w:r>
    </w:p>
    <w:p>
      <w:pPr>
        <w:pStyle w:val="Heading1"/>
        <w:pBdr>
          <w:bottom w:val="single" w:color="2563EB" w:sz="4" w:space="4"/>
        </w:pBdr>
        <w:spacing w:after="200" w:before="400"/>
      </w:pPr>
      <w:r>
        <w:rPr>
          <w:rFonts w:ascii="Arial" w:cs="Arial" w:eastAsia="Arial" w:hAnsi="Arial"/>
          <w:b/>
          <w:bCs/>
          <w:color w:val="1A3C5E"/>
          <w:sz w:val="32"/>
          <w:szCs w:val="32"/>
        </w:rPr>
        <w:t xml:space="preserve">8. Récapitulatif des Fonctionnalités — Matrice de Priorité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4260"/>
        <w:gridCol w:w="1400"/>
      </w:tblGrid>
      <w:tr>
        <w:trPr>
          <w:tblHeader/>
        </w:trPr>
        <w:tc>
          <w:tcPr>
            <w:tcW w:type="dxa" w:w="9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Fonctionnalité</w:t>
            </w:r>
          </w:p>
        </w:tc>
        <w:tc>
          <w:tcPr>
            <w:tcW w:type="dxa" w:w="426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 courte</w:t>
            </w:r>
          </w:p>
        </w:tc>
        <w:tc>
          <w:tcPr>
            <w:tcW w:type="dxa" w:w="14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Priorité</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563EB"/>
                <w:sz w:val="18"/>
                <w:szCs w:val="18"/>
              </w:rPr>
              <w:t xml:space="preserve">F01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18"/>
                <w:szCs w:val="18"/>
              </w:rPr>
              <w:t xml:space="preserve">Commande course classique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8"/>
                <w:szCs w:val="18"/>
              </w:rPr>
              <w:t xml:space="preserve">Trajet A→B avec estimation prix et suivi temps réel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C2626"/>
                <w:sz w:val="18"/>
                <w:szCs w:val="18"/>
              </w:rPr>
              <w:t xml:space="preserve">Haute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563EB"/>
                <w:sz w:val="18"/>
                <w:szCs w:val="18"/>
              </w:rPr>
              <w:t xml:space="preserve">F02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18"/>
                <w:szCs w:val="18"/>
              </w:rPr>
              <w:t xml:space="preserve">Mise à disposition horaire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8"/>
                <w:szCs w:val="18"/>
              </w:rPr>
              <w:t xml:space="preserve">Chauffeur disponible X heures pour trajets multiples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C2626"/>
                <w:sz w:val="18"/>
                <w:szCs w:val="18"/>
              </w:rPr>
              <w:t xml:space="preserve">Haute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563EB"/>
                <w:sz w:val="18"/>
                <w:szCs w:val="18"/>
              </w:rPr>
              <w:t xml:space="preserve">F03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18"/>
                <w:szCs w:val="18"/>
              </w:rPr>
              <w:t xml:space="preserve">Commander pour autrui</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8"/>
                <w:szCs w:val="18"/>
              </w:rPr>
              <w:t xml:space="preserve">Lien de suivi SMS envoyé au bénéficiaire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C2626"/>
                <w:sz w:val="18"/>
                <w:szCs w:val="18"/>
              </w:rPr>
              <w:t xml:space="preserve">Haute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563EB"/>
                <w:sz w:val="18"/>
                <w:szCs w:val="18"/>
              </w:rPr>
              <w:t xml:space="preserve">F04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18"/>
                <w:szCs w:val="18"/>
              </w:rPr>
              <w:t xml:space="preserve">Catégorie de véhicule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8"/>
                <w:szCs w:val="18"/>
              </w:rPr>
              <w:t xml:space="preserve">Éco / Premium / 2 Roues / Prestige avec tarifs dédiés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C2626"/>
                <w:sz w:val="18"/>
                <w:szCs w:val="18"/>
              </w:rPr>
              <w:t xml:space="preserve">Haute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563EB"/>
                <w:sz w:val="18"/>
                <w:szCs w:val="18"/>
              </w:rPr>
              <w:t xml:space="preserve">F05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18"/>
                <w:szCs w:val="18"/>
              </w:rPr>
              <w:t xml:space="preserve">Chauffeur favori</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8"/>
                <w:szCs w:val="18"/>
              </w:rPr>
              <w:t xml:space="preserve">Sélection d'un chauffeur déjà utilisé, attente si nécessaire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C2626"/>
                <w:sz w:val="18"/>
                <w:szCs w:val="18"/>
              </w:rPr>
              <w:t xml:space="preserve">Haute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563EB"/>
                <w:sz w:val="18"/>
                <w:szCs w:val="18"/>
              </w:rPr>
              <w:t xml:space="preserve">F06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18"/>
                <w:szCs w:val="18"/>
              </w:rPr>
              <w:t xml:space="preserve">Carte temps réel</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8"/>
                <w:szCs w:val="18"/>
              </w:rPr>
              <w:t xml:space="preserve">Chauffeurs dispo + suivi de sa course sur la map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C2626"/>
                <w:sz w:val="18"/>
                <w:szCs w:val="18"/>
              </w:rPr>
              <w:t xml:space="preserve">Haute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563EB"/>
                <w:sz w:val="18"/>
                <w:szCs w:val="18"/>
              </w:rPr>
              <w:t xml:space="preserve">F07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18"/>
                <w:szCs w:val="18"/>
              </w:rPr>
              <w:t xml:space="preserve">Paiement Stripe in-app</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8"/>
                <w:szCs w:val="18"/>
              </w:rPr>
              <w:t xml:space="preserve">CB, Apple Pay, Google Pay — sans sortir de l'app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C2626"/>
                <w:sz w:val="18"/>
                <w:szCs w:val="18"/>
              </w:rPr>
              <w:t xml:space="preserve">Haute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563EB"/>
                <w:sz w:val="18"/>
                <w:szCs w:val="18"/>
              </w:rPr>
              <w:t xml:space="preserve">F08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18"/>
                <w:szCs w:val="18"/>
              </w:rPr>
              <w:t xml:space="preserve">Séquestre 24h</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8"/>
                <w:szCs w:val="18"/>
              </w:rPr>
              <w:t xml:space="preserve">Montant bloqué, versé au chauffeur 24h après la course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C2626"/>
                <w:sz w:val="18"/>
                <w:szCs w:val="18"/>
              </w:rPr>
              <w:t xml:space="preserve">Haute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563EB"/>
                <w:sz w:val="18"/>
                <w:szCs w:val="18"/>
              </w:rPr>
              <w:t xml:space="preserve">F09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18"/>
                <w:szCs w:val="18"/>
              </w:rPr>
              <w:t xml:space="preserve">Pénalités chauffeur</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8"/>
                <w:szCs w:val="18"/>
              </w:rPr>
              <w:t xml:space="preserve">Déduction automatique en cas de non-respect de course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C2626"/>
                <w:sz w:val="18"/>
                <w:szCs w:val="18"/>
              </w:rPr>
              <w:t xml:space="preserve">Haute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563EB"/>
                <w:sz w:val="18"/>
                <w:szCs w:val="18"/>
              </w:rPr>
              <w:t xml:space="preserve">F10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18"/>
                <w:szCs w:val="18"/>
              </w:rPr>
              <w:t xml:space="preserve">Back-office admin</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8"/>
                <w:szCs w:val="18"/>
              </w:rPr>
              <w:t xml:space="preserve">Gestion chauffeurs, courses, finances, litiges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C2626"/>
                <w:sz w:val="18"/>
                <w:szCs w:val="18"/>
              </w:rPr>
              <w:t xml:space="preserve">Haute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563EB"/>
                <w:sz w:val="18"/>
                <w:szCs w:val="18"/>
              </w:rPr>
              <w:t xml:space="preserve">F11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18"/>
                <w:szCs w:val="18"/>
              </w:rPr>
              <w:t xml:space="preserve">Validation documentaire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8"/>
                <w:szCs w:val="18"/>
              </w:rPr>
              <w:t xml:space="preserve">Vérification carte VTC, assurance, permis, alertes expiration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C2626"/>
                <w:sz w:val="18"/>
                <w:szCs w:val="18"/>
              </w:rPr>
              <w:t xml:space="preserve">Haute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563EB"/>
                <w:sz w:val="18"/>
                <w:szCs w:val="18"/>
              </w:rPr>
              <w:t xml:space="preserve">F12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18"/>
                <w:szCs w:val="18"/>
              </w:rPr>
              <w:t xml:space="preserve">Notation chauffeur</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8"/>
                <w:szCs w:val="18"/>
              </w:rPr>
              <w:t xml:space="preserve">Note et commentaire post-course par le passager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97706"/>
                <w:sz w:val="18"/>
                <w:szCs w:val="18"/>
              </w:rPr>
              <w:t xml:space="preserve">Moyenne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563EB"/>
                <w:sz w:val="18"/>
                <w:szCs w:val="18"/>
              </w:rPr>
              <w:t xml:space="preserve">F13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18"/>
                <w:szCs w:val="18"/>
              </w:rPr>
              <w:t xml:space="preserve">Historique courses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8"/>
                <w:szCs w:val="18"/>
              </w:rPr>
              <w:t xml:space="preserve">Passager et chauffeur consultent leurs courses passées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97706"/>
                <w:sz w:val="18"/>
                <w:szCs w:val="18"/>
              </w:rPr>
              <w:t xml:space="preserve">Moyenne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563EB"/>
                <w:sz w:val="18"/>
                <w:szCs w:val="18"/>
              </w:rPr>
              <w:t xml:space="preserve">F14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18"/>
                <w:szCs w:val="18"/>
              </w:rPr>
              <w:t xml:space="preserve">Reçu électronique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8"/>
                <w:szCs w:val="18"/>
              </w:rPr>
              <w:t xml:space="preserve">Email automatique après chaque course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97706"/>
                <w:sz w:val="18"/>
                <w:szCs w:val="18"/>
              </w:rPr>
              <w:t xml:space="preserve">Moyenne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563EB"/>
                <w:sz w:val="18"/>
                <w:szCs w:val="18"/>
              </w:rPr>
              <w:t xml:space="preserve">F15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18"/>
                <w:szCs w:val="18"/>
              </w:rPr>
              <w:t xml:space="preserve">Reporting admin</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8"/>
                <w:szCs w:val="18"/>
              </w:rPr>
              <w:t xml:space="preserve">Statistiques d'activité et exports financiers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97706"/>
                <w:sz w:val="18"/>
                <w:szCs w:val="18"/>
              </w:rPr>
              <w:t xml:space="preserve">Moyenne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563EB"/>
                <w:sz w:val="18"/>
                <w:szCs w:val="18"/>
              </w:rPr>
              <w:t xml:space="preserve">F16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18"/>
                <w:szCs w:val="18"/>
              </w:rPr>
              <w:t xml:space="preserve">Gestion litiges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8"/>
                <w:szCs w:val="18"/>
              </w:rPr>
              <w:t xml:space="preserve">File de litiges avec décision admin et notifications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97706"/>
                <w:sz w:val="18"/>
                <w:szCs w:val="18"/>
              </w:rPr>
              <w:t xml:space="preserve">Moyenne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563EB"/>
                <w:sz w:val="18"/>
                <w:szCs w:val="18"/>
              </w:rPr>
              <w:t xml:space="preserve">F17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18"/>
                <w:szCs w:val="18"/>
              </w:rPr>
              <w:t xml:space="preserve">Programme fidélité</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8"/>
                <w:szCs w:val="18"/>
              </w:rPr>
              <w:t xml:space="preserve">Bonus passagers récurrents ou parrainage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6A34A"/>
                <w:sz w:val="18"/>
                <w:szCs w:val="18"/>
              </w:rPr>
              <w:t xml:space="preserve">Basse</w:t>
            </w:r>
          </w:p>
        </w:tc>
      </w:tr>
    </w:tbl>
    <w:p>
      <w:r>
        <w:br w:type="page"/>
      </w:r>
    </w:p>
    <w:p>
      <w:pPr>
        <w:pStyle w:val="Heading1"/>
        <w:pBdr>
          <w:bottom w:val="single" w:color="2563EB" w:sz="4" w:space="4"/>
        </w:pBdr>
        <w:spacing w:after="200" w:before="400"/>
      </w:pPr>
      <w:r>
        <w:rPr>
          <w:rFonts w:ascii="Arial" w:cs="Arial" w:eastAsia="Arial" w:hAnsi="Arial"/>
          <w:b/>
          <w:bCs/>
          <w:color w:val="1A3C5E"/>
          <w:sz w:val="32"/>
          <w:szCs w:val="32"/>
        </w:rPr>
        <w:t xml:space="preserve">9. Livrables et Phases de Développement</w:t>
      </w:r>
    </w:p>
    <w:p>
      <w:pPr>
        <w:pStyle w:val="Heading2"/>
        <w:spacing w:after="120" w:before="300"/>
      </w:pPr>
      <w:r>
        <w:rPr>
          <w:rFonts w:ascii="Arial" w:cs="Arial" w:eastAsia="Arial" w:hAnsi="Arial"/>
          <w:b/>
          <w:bCs/>
          <w:color w:val="2563EB"/>
          <w:sz w:val="26"/>
          <w:szCs w:val="26"/>
        </w:rPr>
        <w:t xml:space="preserve">Phase 1 — MVP (3 à 4 mois)</w:t>
      </w:r>
    </w:p>
    <w:p>
      <w:pPr>
        <w:spacing w:after="80" w:before="60"/>
      </w:pPr>
      <w:r>
        <w:rPr>
          <w:rFonts w:ascii="Arial" w:cs="Arial" w:eastAsia="Arial" w:hAnsi="Arial"/>
          <w:color w:val="111827"/>
          <w:sz w:val="22"/>
          <w:szCs w:val="22"/>
        </w:rPr>
        <w:t xml:space="preserve">Objectif : lancement opérationnel avec les fonctionnalités essentielles.</w:t>
      </w:r>
    </w:p>
    <w:p>
      <w:pPr>
        <w:pStyle w:val="ListParagraph"/>
        <w:numPr>
          <w:ilvl w:val="0"/>
          <w:numId w:val="2"/>
        </w:numPr>
        <w:spacing w:after="40" w:before="40"/>
      </w:pPr>
      <w:r>
        <w:rPr>
          <w:rFonts w:ascii="Arial" w:cs="Arial" w:eastAsia="Arial" w:hAnsi="Arial"/>
          <w:color w:val="111827"/>
          <w:sz w:val="22"/>
          <w:szCs w:val="22"/>
        </w:rPr>
        <w:t xml:space="preserve">Inscription / connexion passager et chauffeur</w:t>
      </w:r>
    </w:p>
    <w:p>
      <w:pPr>
        <w:pStyle w:val="ListParagraph"/>
        <w:numPr>
          <w:ilvl w:val="0"/>
          <w:numId w:val="2"/>
        </w:numPr>
        <w:spacing w:after="40" w:before="40"/>
      </w:pPr>
      <w:r>
        <w:rPr>
          <w:rFonts w:ascii="Arial" w:cs="Arial" w:eastAsia="Arial" w:hAnsi="Arial"/>
          <w:color w:val="111827"/>
          <w:sz w:val="22"/>
          <w:szCs w:val="22"/>
        </w:rPr>
        <w:t xml:space="preserve">Commande d'une course classique et mise à disposition horaire</w:t>
      </w:r>
    </w:p>
    <w:p>
      <w:pPr>
        <w:pStyle w:val="ListParagraph"/>
        <w:numPr>
          <w:ilvl w:val="0"/>
          <w:numId w:val="2"/>
        </w:numPr>
        <w:spacing w:after="40" w:before="40"/>
      </w:pPr>
      <w:r>
        <w:rPr>
          <w:rFonts w:ascii="Arial" w:cs="Arial" w:eastAsia="Arial" w:hAnsi="Arial"/>
          <w:color w:val="111827"/>
          <w:sz w:val="22"/>
          <w:szCs w:val="22"/>
        </w:rPr>
        <w:t xml:space="preserve">Carte temps réel et suivi GPS</w:t>
      </w:r>
    </w:p>
    <w:p>
      <w:pPr>
        <w:pStyle w:val="ListParagraph"/>
        <w:numPr>
          <w:ilvl w:val="0"/>
          <w:numId w:val="2"/>
        </w:numPr>
        <w:spacing w:after="40" w:before="40"/>
      </w:pPr>
      <w:r>
        <w:rPr>
          <w:rFonts w:ascii="Arial" w:cs="Arial" w:eastAsia="Arial" w:hAnsi="Arial"/>
          <w:color w:val="111827"/>
          <w:sz w:val="22"/>
          <w:szCs w:val="22"/>
        </w:rPr>
        <w:t xml:space="preserve">Paiement Stripe in-app (CB, Apple Pay, Google Pay)</w:t>
      </w:r>
    </w:p>
    <w:p>
      <w:pPr>
        <w:pStyle w:val="ListParagraph"/>
        <w:numPr>
          <w:ilvl w:val="0"/>
          <w:numId w:val="2"/>
        </w:numPr>
        <w:spacing w:after="40" w:before="40"/>
      </w:pPr>
      <w:r>
        <w:rPr>
          <w:rFonts w:ascii="Arial" w:cs="Arial" w:eastAsia="Arial" w:hAnsi="Arial"/>
          <w:color w:val="111827"/>
          <w:sz w:val="22"/>
          <w:szCs w:val="22"/>
        </w:rPr>
        <w:t xml:space="preserve">Séquestre et versement automatique 24h après la course</w:t>
      </w:r>
    </w:p>
    <w:p>
      <w:pPr>
        <w:pStyle w:val="ListParagraph"/>
        <w:numPr>
          <w:ilvl w:val="0"/>
          <w:numId w:val="2"/>
        </w:numPr>
        <w:spacing w:after="40" w:before="40"/>
      </w:pPr>
      <w:r>
        <w:rPr>
          <w:rFonts w:ascii="Arial" w:cs="Arial" w:eastAsia="Arial" w:hAnsi="Arial"/>
          <w:color w:val="111827"/>
          <w:sz w:val="22"/>
          <w:szCs w:val="22"/>
        </w:rPr>
        <w:t xml:space="preserve">Système de pénalités de base</w:t>
      </w:r>
    </w:p>
    <w:p>
      <w:pPr>
        <w:pStyle w:val="ListParagraph"/>
        <w:numPr>
          <w:ilvl w:val="0"/>
          <w:numId w:val="2"/>
        </w:numPr>
        <w:spacing w:after="40" w:before="40"/>
      </w:pPr>
      <w:r>
        <w:rPr>
          <w:rFonts w:ascii="Arial" w:cs="Arial" w:eastAsia="Arial" w:hAnsi="Arial"/>
          <w:color w:val="111827"/>
          <w:sz w:val="22"/>
          <w:szCs w:val="22"/>
        </w:rPr>
        <w:t xml:space="preserve">Back-office admin : validation chauffeurs, supervision courses</w:t>
      </w:r>
    </w:p>
    <w:p>
      <w:pPr>
        <w:spacing w:after="80" w:before="80"/>
      </w:pPr>
      <w:r>
        <w:t xml:space="preserve"/>
      </w:r>
    </w:p>
    <w:p>
      <w:pPr>
        <w:pStyle w:val="Heading2"/>
        <w:spacing w:after="120" w:before="300"/>
      </w:pPr>
      <w:r>
        <w:rPr>
          <w:rFonts w:ascii="Arial" w:cs="Arial" w:eastAsia="Arial" w:hAnsi="Arial"/>
          <w:b/>
          <w:bCs/>
          <w:color w:val="2563EB"/>
          <w:sz w:val="26"/>
          <w:szCs w:val="26"/>
        </w:rPr>
        <w:t xml:space="preserve">Phase 2 — Enrichissement (2 mois)</w:t>
      </w:r>
    </w:p>
    <w:p>
      <w:pPr>
        <w:pStyle w:val="ListParagraph"/>
        <w:numPr>
          <w:ilvl w:val="0"/>
          <w:numId w:val="2"/>
        </w:numPr>
        <w:spacing w:after="40" w:before="40"/>
      </w:pPr>
      <w:r>
        <w:rPr>
          <w:rFonts w:ascii="Arial" w:cs="Arial" w:eastAsia="Arial" w:hAnsi="Arial"/>
          <w:color w:val="111827"/>
          <w:sz w:val="22"/>
          <w:szCs w:val="22"/>
        </w:rPr>
        <w:t xml:space="preserve">Commande pour une tierce personne avec lien SMS</w:t>
      </w:r>
    </w:p>
    <w:p>
      <w:pPr>
        <w:pStyle w:val="ListParagraph"/>
        <w:numPr>
          <w:ilvl w:val="0"/>
          <w:numId w:val="2"/>
        </w:numPr>
        <w:spacing w:after="40" w:before="40"/>
      </w:pPr>
      <w:r>
        <w:rPr>
          <w:rFonts w:ascii="Arial" w:cs="Arial" w:eastAsia="Arial" w:hAnsi="Arial"/>
          <w:color w:val="111827"/>
          <w:sz w:val="22"/>
          <w:szCs w:val="22"/>
        </w:rPr>
        <w:t xml:space="preserve">Système de chauffeur favori</w:t>
      </w:r>
    </w:p>
    <w:p>
      <w:pPr>
        <w:pStyle w:val="ListParagraph"/>
        <w:numPr>
          <w:ilvl w:val="0"/>
          <w:numId w:val="2"/>
        </w:numPr>
        <w:spacing w:after="40" w:before="40"/>
      </w:pPr>
      <w:r>
        <w:rPr>
          <w:rFonts w:ascii="Arial" w:cs="Arial" w:eastAsia="Arial" w:hAnsi="Arial"/>
          <w:color w:val="111827"/>
          <w:sz w:val="22"/>
          <w:szCs w:val="22"/>
        </w:rPr>
        <w:t xml:space="preserve">Notation et avis post-course</w:t>
      </w:r>
    </w:p>
    <w:p>
      <w:pPr>
        <w:pStyle w:val="ListParagraph"/>
        <w:numPr>
          <w:ilvl w:val="0"/>
          <w:numId w:val="2"/>
        </w:numPr>
        <w:spacing w:after="40" w:before="40"/>
      </w:pPr>
      <w:r>
        <w:rPr>
          <w:rFonts w:ascii="Arial" w:cs="Arial" w:eastAsia="Arial" w:hAnsi="Arial"/>
          <w:color w:val="111827"/>
          <w:sz w:val="22"/>
          <w:szCs w:val="22"/>
        </w:rPr>
        <w:t xml:space="preserve">Alertes documents chauffeur (expiration)</w:t>
      </w:r>
    </w:p>
    <w:p>
      <w:pPr>
        <w:pStyle w:val="ListParagraph"/>
        <w:numPr>
          <w:ilvl w:val="0"/>
          <w:numId w:val="2"/>
        </w:numPr>
        <w:spacing w:after="40" w:before="40"/>
      </w:pPr>
      <w:r>
        <w:rPr>
          <w:rFonts w:ascii="Arial" w:cs="Arial" w:eastAsia="Arial" w:hAnsi="Arial"/>
          <w:color w:val="111827"/>
          <w:sz w:val="22"/>
          <w:szCs w:val="22"/>
        </w:rPr>
        <w:t xml:space="preserve">Gestion des litiges back-office</w:t>
      </w:r>
    </w:p>
    <w:p>
      <w:pPr>
        <w:pStyle w:val="ListParagraph"/>
        <w:numPr>
          <w:ilvl w:val="0"/>
          <w:numId w:val="2"/>
        </w:numPr>
        <w:spacing w:after="40" w:before="40"/>
      </w:pPr>
      <w:r>
        <w:rPr>
          <w:rFonts w:ascii="Arial" w:cs="Arial" w:eastAsia="Arial" w:hAnsi="Arial"/>
          <w:color w:val="111827"/>
          <w:sz w:val="22"/>
          <w:szCs w:val="22"/>
        </w:rPr>
        <w:t xml:space="preserve">Reporting et statistiques admin</w:t>
      </w:r>
    </w:p>
    <w:p>
      <w:pPr>
        <w:spacing w:after="80" w:before="80"/>
      </w:pPr>
      <w:r>
        <w:t xml:space="preserve"/>
      </w:r>
    </w:p>
    <w:p>
      <w:pPr>
        <w:pStyle w:val="Heading2"/>
        <w:spacing w:after="120" w:before="300"/>
      </w:pPr>
      <w:r>
        <w:rPr>
          <w:rFonts w:ascii="Arial" w:cs="Arial" w:eastAsia="Arial" w:hAnsi="Arial"/>
          <w:b/>
          <w:bCs/>
          <w:color w:val="2563EB"/>
          <w:sz w:val="26"/>
          <w:szCs w:val="26"/>
        </w:rPr>
        <w:t xml:space="preserve">Phase 3 — Optimisation (1 à 2 mois)</w:t>
      </w:r>
    </w:p>
    <w:p>
      <w:pPr>
        <w:pStyle w:val="ListParagraph"/>
        <w:numPr>
          <w:ilvl w:val="0"/>
          <w:numId w:val="2"/>
        </w:numPr>
        <w:spacing w:after="40" w:before="40"/>
      </w:pPr>
      <w:r>
        <w:rPr>
          <w:rFonts w:ascii="Arial" w:cs="Arial" w:eastAsia="Arial" w:hAnsi="Arial"/>
          <w:color w:val="111827"/>
          <w:sz w:val="22"/>
          <w:szCs w:val="22"/>
        </w:rPr>
        <w:t xml:space="preserve">Programme de fidélité / parrainage</w:t>
      </w:r>
    </w:p>
    <w:p>
      <w:pPr>
        <w:pStyle w:val="ListParagraph"/>
        <w:numPr>
          <w:ilvl w:val="0"/>
          <w:numId w:val="2"/>
        </w:numPr>
        <w:spacing w:after="40" w:before="40"/>
      </w:pPr>
      <w:r>
        <w:rPr>
          <w:rFonts w:ascii="Arial" w:cs="Arial" w:eastAsia="Arial" w:hAnsi="Arial"/>
          <w:color w:val="111827"/>
          <w:sz w:val="22"/>
          <w:szCs w:val="22"/>
        </w:rPr>
        <w:t xml:space="preserve">Tarification dynamique avancée</w:t>
      </w:r>
    </w:p>
    <w:p>
      <w:pPr>
        <w:pStyle w:val="ListParagraph"/>
        <w:numPr>
          <w:ilvl w:val="0"/>
          <w:numId w:val="2"/>
        </w:numPr>
        <w:spacing w:after="40" w:before="40"/>
      </w:pPr>
      <w:r>
        <w:rPr>
          <w:rFonts w:ascii="Arial" w:cs="Arial" w:eastAsia="Arial" w:hAnsi="Arial"/>
          <w:color w:val="111827"/>
          <w:sz w:val="22"/>
          <w:szCs w:val="22"/>
        </w:rPr>
        <w:t xml:space="preserve">Optimisation performance et scalabilité</w:t>
      </w:r>
    </w:p>
    <w:p>
      <w:pPr>
        <w:pStyle w:val="ListParagraph"/>
        <w:numPr>
          <w:ilvl w:val="0"/>
          <w:numId w:val="2"/>
        </w:numPr>
        <w:spacing w:after="40" w:before="40"/>
      </w:pPr>
      <w:r>
        <w:rPr>
          <w:rFonts w:ascii="Arial" w:cs="Arial" w:eastAsia="Arial" w:hAnsi="Arial"/>
          <w:color w:val="111827"/>
          <w:sz w:val="22"/>
          <w:szCs w:val="22"/>
        </w:rPr>
        <w:t xml:space="preserve">Audits sécurité et tests de charge</w:t>
      </w:r>
    </w:p>
    <w:p>
      <w:pPr>
        <w:pStyle w:val="ListParagraph"/>
        <w:numPr>
          <w:ilvl w:val="0"/>
          <w:numId w:val="2"/>
        </w:numPr>
        <w:spacing w:after="40" w:before="40"/>
      </w:pPr>
      <w:r>
        <w:rPr>
          <w:rFonts w:ascii="Arial" w:cs="Arial" w:eastAsia="Arial" w:hAnsi="Arial"/>
          <w:color w:val="111827"/>
          <w:sz w:val="22"/>
          <w:szCs w:val="22"/>
        </w:rPr>
        <w:t xml:space="preserve">Préparation conformité RGPD complète</w:t>
      </w:r>
    </w:p>
    <w:p>
      <w:pPr>
        <w:spacing w:after="80" w:before="80"/>
      </w:pPr>
      <w:r>
        <w:t xml:space="preserve"/>
      </w:r>
    </w:p>
    <w:p>
      <w:pPr>
        <w:pStyle w:val="Heading2"/>
        <w:spacing w:after="120" w:before="300"/>
      </w:pPr>
      <w:r>
        <w:rPr>
          <w:rFonts w:ascii="Arial" w:cs="Arial" w:eastAsia="Arial" w:hAnsi="Arial"/>
          <w:b/>
          <w:bCs/>
          <w:color w:val="2563EB"/>
          <w:sz w:val="26"/>
          <w:szCs w:val="26"/>
        </w:rPr>
        <w:t xml:space="preserve">9.1 Livrables attendus par phase</w:t>
      </w:r>
    </w:p>
    <w:p>
      <w:pPr>
        <w:pStyle w:val="ListParagraph"/>
        <w:numPr>
          <w:ilvl w:val="0"/>
          <w:numId w:val="2"/>
        </w:numPr>
        <w:spacing w:after="40" w:before="40"/>
      </w:pPr>
      <w:r>
        <w:rPr>
          <w:rFonts w:ascii="Arial" w:cs="Arial" w:eastAsia="Arial" w:hAnsi="Arial"/>
          <w:color w:val="111827"/>
          <w:sz w:val="22"/>
          <w:szCs w:val="22"/>
        </w:rPr>
        <w:t xml:space="preserve">Code source versionné (Git, repository privé)</w:t>
      </w:r>
    </w:p>
    <w:p>
      <w:pPr>
        <w:pStyle w:val="ListParagraph"/>
        <w:numPr>
          <w:ilvl w:val="0"/>
          <w:numId w:val="2"/>
        </w:numPr>
        <w:spacing w:after="40" w:before="40"/>
      </w:pPr>
      <w:r>
        <w:rPr>
          <w:rFonts w:ascii="Arial" w:cs="Arial" w:eastAsia="Arial" w:hAnsi="Arial"/>
          <w:color w:val="111827"/>
          <w:sz w:val="22"/>
          <w:szCs w:val="22"/>
        </w:rPr>
        <w:t xml:space="preserve">Applications iOS et Android publiées sur App Store et Google Play</w:t>
      </w:r>
    </w:p>
    <w:p>
      <w:pPr>
        <w:pStyle w:val="ListParagraph"/>
        <w:numPr>
          <w:ilvl w:val="0"/>
          <w:numId w:val="2"/>
        </w:numPr>
        <w:spacing w:after="40" w:before="40"/>
      </w:pPr>
      <w:r>
        <w:rPr>
          <w:rFonts w:ascii="Arial" w:cs="Arial" w:eastAsia="Arial" w:hAnsi="Arial"/>
          <w:color w:val="111827"/>
          <w:sz w:val="22"/>
          <w:szCs w:val="22"/>
        </w:rPr>
        <w:t xml:space="preserve">Back-office admin déployé en production</w:t>
      </w:r>
    </w:p>
    <w:p>
      <w:pPr>
        <w:pStyle w:val="ListParagraph"/>
        <w:numPr>
          <w:ilvl w:val="0"/>
          <w:numId w:val="2"/>
        </w:numPr>
        <w:spacing w:after="40" w:before="40"/>
      </w:pPr>
      <w:r>
        <w:rPr>
          <w:rFonts w:ascii="Arial" w:cs="Arial" w:eastAsia="Arial" w:hAnsi="Arial"/>
          <w:color w:val="111827"/>
          <w:sz w:val="22"/>
          <w:szCs w:val="22"/>
        </w:rPr>
        <w:t xml:space="preserve">Documentation technique (API, architecture)</w:t>
      </w:r>
    </w:p>
    <w:p>
      <w:pPr>
        <w:pStyle w:val="ListParagraph"/>
        <w:numPr>
          <w:ilvl w:val="0"/>
          <w:numId w:val="2"/>
        </w:numPr>
        <w:spacing w:after="40" w:before="40"/>
      </w:pPr>
      <w:r>
        <w:rPr>
          <w:rFonts w:ascii="Arial" w:cs="Arial" w:eastAsia="Arial" w:hAnsi="Arial"/>
          <w:color w:val="111827"/>
          <w:sz w:val="22"/>
          <w:szCs w:val="22"/>
        </w:rPr>
        <w:t xml:space="preserve">Documentation utilisateur (guides chauffeur et passager)</w:t>
      </w:r>
    </w:p>
    <w:p>
      <w:pPr>
        <w:pStyle w:val="ListParagraph"/>
        <w:numPr>
          <w:ilvl w:val="0"/>
          <w:numId w:val="2"/>
        </w:numPr>
        <w:spacing w:after="40" w:before="40"/>
      </w:pPr>
      <w:r>
        <w:rPr>
          <w:rFonts w:ascii="Arial" w:cs="Arial" w:eastAsia="Arial" w:hAnsi="Arial"/>
          <w:color w:val="111827"/>
          <w:sz w:val="22"/>
          <w:szCs w:val="22"/>
        </w:rPr>
        <w:t xml:space="preserve">Procédures de déploiement et de maintenance</w:t>
      </w:r>
    </w:p>
    <w:p>
      <w:r>
        <w:br w:type="page"/>
      </w:r>
    </w:p>
    <w:p>
      <w:pPr>
        <w:pStyle w:val="Heading1"/>
        <w:pBdr>
          <w:bottom w:val="single" w:color="2563EB" w:sz="4" w:space="4"/>
        </w:pBdr>
        <w:spacing w:after="200" w:before="400"/>
      </w:pPr>
      <w:r>
        <w:rPr>
          <w:rFonts w:ascii="Arial" w:cs="Arial" w:eastAsia="Arial" w:hAnsi="Arial"/>
          <w:b/>
          <w:bCs/>
          <w:color w:val="1A3C5E"/>
          <w:sz w:val="32"/>
          <w:szCs w:val="32"/>
        </w:rPr>
        <w:t xml:space="preserve">10. Contraintes Légales et de Conformité</w:t>
      </w:r>
    </w:p>
    <w:p>
      <w:pPr>
        <w:pStyle w:val="Heading2"/>
        <w:spacing w:after="120" w:before="300"/>
      </w:pPr>
      <w:r>
        <w:rPr>
          <w:rFonts w:ascii="Arial" w:cs="Arial" w:eastAsia="Arial" w:hAnsi="Arial"/>
          <w:b/>
          <w:bCs/>
          <w:color w:val="2563EB"/>
          <w:sz w:val="26"/>
          <w:szCs w:val="26"/>
        </w:rPr>
        <w:t xml:space="preserve">10.1 Réglementation VTC</w:t>
      </w:r>
    </w:p>
    <w:p>
      <w:pPr>
        <w:pStyle w:val="ListParagraph"/>
        <w:numPr>
          <w:ilvl w:val="0"/>
          <w:numId w:val="2"/>
        </w:numPr>
        <w:spacing w:after="40" w:before="40"/>
      </w:pPr>
      <w:r>
        <w:rPr>
          <w:rFonts w:ascii="Arial" w:cs="Arial" w:eastAsia="Arial" w:hAnsi="Arial"/>
          <w:color w:val="111827"/>
          <w:sz w:val="22"/>
          <w:szCs w:val="22"/>
        </w:rPr>
        <w:t xml:space="preserve">La plateforme ne délivre pas les agréments VTC — elle vérifie leur existence et leur validité</w:t>
      </w:r>
    </w:p>
    <w:p>
      <w:pPr>
        <w:pStyle w:val="ListParagraph"/>
        <w:numPr>
          <w:ilvl w:val="0"/>
          <w:numId w:val="2"/>
        </w:numPr>
        <w:spacing w:after="40" w:before="40"/>
      </w:pPr>
      <w:r>
        <w:rPr>
          <w:rFonts w:ascii="Arial" w:cs="Arial" w:eastAsia="Arial" w:hAnsi="Arial"/>
          <w:color w:val="111827"/>
          <w:sz w:val="22"/>
          <w:szCs w:val="22"/>
        </w:rPr>
        <w:t xml:space="preserve">Chaque chauffeur doit détenir une carte professionnelle VTC valide délivrée par la préfecture</w:t>
      </w:r>
    </w:p>
    <w:p>
      <w:pPr>
        <w:pStyle w:val="ListParagraph"/>
        <w:numPr>
          <w:ilvl w:val="0"/>
          <w:numId w:val="2"/>
        </w:numPr>
        <w:spacing w:after="40" w:before="40"/>
      </w:pPr>
      <w:r>
        <w:rPr>
          <w:rFonts w:ascii="Arial" w:cs="Arial" w:eastAsia="Arial" w:hAnsi="Arial"/>
          <w:color w:val="111827"/>
          <w:sz w:val="22"/>
          <w:szCs w:val="22"/>
        </w:rPr>
        <w:t xml:space="preserve">Les véhicules 2 roues en catégorie moto-taxi relèvent de la réglementation VMDTR</w:t>
      </w:r>
    </w:p>
    <w:p>
      <w:pPr>
        <w:pStyle w:val="ListParagraph"/>
        <w:numPr>
          <w:ilvl w:val="0"/>
          <w:numId w:val="2"/>
        </w:numPr>
        <w:spacing w:after="40" w:before="40"/>
      </w:pPr>
      <w:r>
        <w:rPr>
          <w:rFonts w:ascii="Arial" w:cs="Arial" w:eastAsia="Arial" w:hAnsi="Arial"/>
          <w:color w:val="111827"/>
          <w:sz w:val="22"/>
          <w:szCs w:val="22"/>
        </w:rPr>
        <w:t xml:space="preserve">La facturation doit être conforme aux obligations fiscales françaises (TVA, facturation électronique)</w:t>
      </w:r>
    </w:p>
    <w:p>
      <w:pPr>
        <w:spacing w:after="80" w:before="80"/>
      </w:pPr>
      <w:r>
        <w:t xml:space="preserve"/>
      </w:r>
    </w:p>
    <w:p>
      <w:pPr>
        <w:pStyle w:val="Heading2"/>
        <w:spacing w:after="120" w:before="300"/>
      </w:pPr>
      <w:r>
        <w:rPr>
          <w:rFonts w:ascii="Arial" w:cs="Arial" w:eastAsia="Arial" w:hAnsi="Arial"/>
          <w:b/>
          <w:bCs/>
          <w:color w:val="2563EB"/>
          <w:sz w:val="26"/>
          <w:szCs w:val="26"/>
        </w:rPr>
        <w:t xml:space="preserve">10.2 RGPD</w:t>
      </w:r>
    </w:p>
    <w:p>
      <w:pPr>
        <w:pStyle w:val="ListParagraph"/>
        <w:numPr>
          <w:ilvl w:val="0"/>
          <w:numId w:val="2"/>
        </w:numPr>
        <w:spacing w:after="40" w:before="40"/>
      </w:pPr>
      <w:r>
        <w:rPr>
          <w:rFonts w:ascii="Arial" w:cs="Arial" w:eastAsia="Arial" w:hAnsi="Arial"/>
          <w:color w:val="111827"/>
          <w:sz w:val="22"/>
          <w:szCs w:val="22"/>
        </w:rPr>
        <w:t xml:space="preserve">Collecte minimale des données personnelles (principe de minimisation)</w:t>
      </w:r>
    </w:p>
    <w:p>
      <w:pPr>
        <w:pStyle w:val="ListParagraph"/>
        <w:numPr>
          <w:ilvl w:val="0"/>
          <w:numId w:val="2"/>
        </w:numPr>
        <w:spacing w:after="40" w:before="40"/>
      </w:pPr>
      <w:r>
        <w:rPr>
          <w:rFonts w:ascii="Arial" w:cs="Arial" w:eastAsia="Arial" w:hAnsi="Arial"/>
          <w:color w:val="111827"/>
          <w:sz w:val="22"/>
          <w:szCs w:val="22"/>
        </w:rPr>
        <w:t xml:space="preserve">Durée de conservation définie et documentée</w:t>
      </w:r>
    </w:p>
    <w:p>
      <w:pPr>
        <w:pStyle w:val="ListParagraph"/>
        <w:numPr>
          <w:ilvl w:val="0"/>
          <w:numId w:val="2"/>
        </w:numPr>
        <w:spacing w:after="40" w:before="40"/>
      </w:pPr>
      <w:r>
        <w:rPr>
          <w:rFonts w:ascii="Arial" w:cs="Arial" w:eastAsia="Arial" w:hAnsi="Arial"/>
          <w:color w:val="111827"/>
          <w:sz w:val="22"/>
          <w:szCs w:val="22"/>
        </w:rPr>
        <w:t xml:space="preserve">Droit d'accès, de rectification et d'effacement implémentés</w:t>
      </w:r>
    </w:p>
    <w:p>
      <w:pPr>
        <w:pStyle w:val="ListParagraph"/>
        <w:numPr>
          <w:ilvl w:val="0"/>
          <w:numId w:val="2"/>
        </w:numPr>
        <w:spacing w:after="40" w:before="40"/>
      </w:pPr>
      <w:r>
        <w:rPr>
          <w:rFonts w:ascii="Arial" w:cs="Arial" w:eastAsia="Arial" w:hAnsi="Arial"/>
          <w:color w:val="111827"/>
          <w:sz w:val="22"/>
          <w:szCs w:val="22"/>
        </w:rPr>
        <w:t xml:space="preserve">Consentement explicite pour les communications marketing</w:t>
      </w:r>
    </w:p>
    <w:p>
      <w:pPr>
        <w:pStyle w:val="ListParagraph"/>
        <w:numPr>
          <w:ilvl w:val="0"/>
          <w:numId w:val="2"/>
        </w:numPr>
        <w:spacing w:after="40" w:before="40"/>
      </w:pPr>
      <w:r>
        <w:rPr>
          <w:rFonts w:ascii="Arial" w:cs="Arial" w:eastAsia="Arial" w:hAnsi="Arial"/>
          <w:color w:val="111827"/>
          <w:sz w:val="22"/>
          <w:szCs w:val="22"/>
        </w:rPr>
        <w:t xml:space="preserve">Désignation d'un DPO si seuil de traitement atteint</w:t>
      </w:r>
    </w:p>
    <w:p>
      <w:pPr>
        <w:pStyle w:val="ListParagraph"/>
        <w:numPr>
          <w:ilvl w:val="0"/>
          <w:numId w:val="2"/>
        </w:numPr>
        <w:spacing w:after="40" w:before="40"/>
      </w:pPr>
      <w:r>
        <w:rPr>
          <w:rFonts w:ascii="Arial" w:cs="Arial" w:eastAsia="Arial" w:hAnsi="Arial"/>
          <w:color w:val="111827"/>
          <w:sz w:val="22"/>
          <w:szCs w:val="22"/>
        </w:rPr>
        <w:t xml:space="preserve">Registre des traitements tenu à jour</w:t>
      </w:r>
    </w:p>
    <w:p>
      <w:pPr>
        <w:spacing w:after="80" w:before="80"/>
      </w:pPr>
      <w:r>
        <w:t xml:space="preserve"/>
      </w:r>
    </w:p>
    <w:p>
      <w:pPr>
        <w:pStyle w:val="Heading2"/>
        <w:spacing w:after="120" w:before="300"/>
      </w:pPr>
      <w:r>
        <w:rPr>
          <w:rFonts w:ascii="Arial" w:cs="Arial" w:eastAsia="Arial" w:hAnsi="Arial"/>
          <w:b/>
          <w:bCs/>
          <w:color w:val="2563EB"/>
          <w:sz w:val="26"/>
          <w:szCs w:val="26"/>
        </w:rPr>
        <w:t xml:space="preserve">10.3 Stripe &amp; Réglementation financière</w:t>
      </w:r>
    </w:p>
    <w:p>
      <w:pPr>
        <w:pStyle w:val="ListParagraph"/>
        <w:numPr>
          <w:ilvl w:val="0"/>
          <w:numId w:val="2"/>
        </w:numPr>
        <w:spacing w:after="40" w:before="40"/>
      </w:pPr>
      <w:r>
        <w:rPr>
          <w:rFonts w:ascii="Arial" w:cs="Arial" w:eastAsia="Arial" w:hAnsi="Arial"/>
          <w:color w:val="111827"/>
          <w:sz w:val="22"/>
          <w:szCs w:val="22"/>
        </w:rPr>
        <w:t xml:space="preserve">Stripe Connect requiert une vérification KYC des chauffeurs (identité, IBAN)</w:t>
      </w:r>
    </w:p>
    <w:p>
      <w:pPr>
        <w:pStyle w:val="ListParagraph"/>
        <w:numPr>
          <w:ilvl w:val="0"/>
          <w:numId w:val="2"/>
        </w:numPr>
        <w:spacing w:after="40" w:before="40"/>
      </w:pPr>
      <w:r>
        <w:rPr>
          <w:rFonts w:ascii="Arial" w:cs="Arial" w:eastAsia="Arial" w:hAnsi="Arial"/>
          <w:color w:val="111827"/>
          <w:sz w:val="22"/>
          <w:szCs w:val="22"/>
        </w:rPr>
        <w:t xml:space="preserve">Les fonds en séquestre transitent par Stripe — la plateforme n'est pas établissement de paiement</w:t>
      </w:r>
    </w:p>
    <w:p>
      <w:pPr>
        <w:pStyle w:val="ListParagraph"/>
        <w:numPr>
          <w:ilvl w:val="0"/>
          <w:numId w:val="2"/>
        </w:numPr>
        <w:spacing w:after="40" w:before="40"/>
      </w:pPr>
      <w:r>
        <w:rPr>
          <w:rFonts w:ascii="Arial" w:cs="Arial" w:eastAsia="Arial" w:hAnsi="Arial"/>
          <w:color w:val="111827"/>
          <w:sz w:val="22"/>
          <w:szCs w:val="22"/>
        </w:rPr>
        <w:t xml:space="preserve">Conformité PSD2 pour les paiements en ligne</w:t>
      </w:r>
    </w:p>
    <w:p>
      <w:r>
        <w:br w:type="page"/>
      </w:r>
    </w:p>
    <w:p>
      <w:pPr>
        <w:pStyle w:val="Heading1"/>
        <w:pBdr>
          <w:bottom w:val="single" w:color="2563EB" w:sz="4" w:space="4"/>
        </w:pBdr>
        <w:spacing w:after="200" w:before="400"/>
      </w:pPr>
      <w:r>
        <w:rPr>
          <w:rFonts w:ascii="Arial" w:cs="Arial" w:eastAsia="Arial" w:hAnsi="Arial"/>
          <w:b/>
          <w:bCs/>
          <w:color w:val="1A3C5E"/>
          <w:sz w:val="32"/>
          <w:szCs w:val="32"/>
        </w:rPr>
        <w:t xml:space="preserve">11.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Terme</w:t>
            </w:r>
          </w:p>
        </w:tc>
        <w:tc>
          <w:tcPr>
            <w:tcW w:type="dxa" w:w="716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Définition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18"/>
                <w:szCs w:val="18"/>
              </w:rPr>
              <w:t xml:space="preserve">VTC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Voiture de Tourisme avec Chauffeur — catégorie réglementée de transport privé à la demande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A3C5E"/>
                <w:sz w:val="18"/>
                <w:szCs w:val="18"/>
              </w:rPr>
              <w:t xml:space="preserve">Mise à disposition</w:t>
            </w:r>
          </w:p>
        </w:tc>
        <w:tc>
          <w:tcPr>
            <w:tcW w:type="dxa" w:w="7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Mode de réservation d'un chauffeur pour une durée fixe (par opposition à la course simple)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18"/>
                <w:szCs w:val="18"/>
              </w:rPr>
              <w:t xml:space="preserve">Séquestre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Montant bloqué sur la carte du passager et libéré au chauffeur 24h après la course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A3C5E"/>
                <w:sz w:val="18"/>
                <w:szCs w:val="18"/>
              </w:rPr>
              <w:t xml:space="preserve">Chauffeur favori</w:t>
            </w:r>
          </w:p>
        </w:tc>
        <w:tc>
          <w:tcPr>
            <w:tcW w:type="dxa" w:w="7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Chauffeur avec lequel le passager a déjà effectué au moins une course et qu'il peut spécifiquement solliciter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18"/>
                <w:szCs w:val="18"/>
              </w:rPr>
              <w:t xml:space="preserve">Stripe Connect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Solution Stripe permettant la gestion des paiements entre une plateforme et des tiers (ici les chauffeurs)</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A3C5E"/>
                <w:sz w:val="18"/>
                <w:szCs w:val="18"/>
              </w:rPr>
              <w:t xml:space="preserve">KYC</w:t>
            </w:r>
          </w:p>
        </w:tc>
        <w:tc>
          <w:tcPr>
            <w:tcW w:type="dxa" w:w="7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Know Your Customer — vérification d'identité obligatoire pour Stripe Connect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18"/>
                <w:szCs w:val="18"/>
              </w:rPr>
              <w:t xml:space="preserve">OTP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One-Time Password — code à usage unique envoyé par SMS pour la vérification du numéro de téléphone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A3C5E"/>
                <w:sz w:val="18"/>
                <w:szCs w:val="18"/>
              </w:rPr>
              <w:t xml:space="preserve">ETA</w:t>
            </w:r>
          </w:p>
        </w:tc>
        <w:tc>
          <w:tcPr>
            <w:tcW w:type="dxa" w:w="7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Estimated Time of Arrival — temps d'arrivée estimé du chauffeur ou à destination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18"/>
                <w:szCs w:val="18"/>
              </w:rPr>
              <w:t xml:space="preserve">Back-office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Interface web d'administration accessible uniquement à l'équipe interne de la plateforme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A3C5E"/>
                <w:sz w:val="18"/>
                <w:szCs w:val="18"/>
              </w:rPr>
              <w:t xml:space="preserve">Pénalité</w:t>
            </w:r>
          </w:p>
        </w:tc>
        <w:tc>
          <w:tcPr>
            <w:tcW w:type="dxa" w:w="7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Montant prélevé au chauffeur en cas de non-respect d'une course acceptée</w:t>
            </w:r>
          </w:p>
        </w:tc>
      </w:tr>
    </w:tbl>
    <w:p>
      <w:pPr>
        <w:spacing w:after="80" w:before="80"/>
      </w:pPr>
      <w:r>
        <w:t xml:space="preserve"/>
      </w:r>
    </w:p>
    <w:p>
      <w:pPr>
        <w:spacing w:after="80" w:before="80"/>
      </w:pPr>
      <w:r>
        <w:t xml:space="preserve"/>
      </w:r>
    </w:p>
    <w:p>
      <w:pPr>
        <w:pBdr>
          <w:top w:val="single" w:color="2563EB" w:sz="4" w:space="8"/>
        </w:pBdr>
        <w:spacing w:after="200" w:before="400"/>
        <w:jc w:val="center"/>
      </w:pPr>
      <w:r>
        <w:rPr>
          <w:rFonts w:ascii="Arial" w:cs="Arial" w:eastAsia="Arial" w:hAnsi="Arial"/>
          <w:i/>
          <w:iCs/>
          <w:color w:val="9CA3AF"/>
          <w:sz w:val="18"/>
          <w:szCs w:val="18"/>
        </w:rPr>
        <w:t xml:space="preserve">Document confidentiel — à diffusion restreinte</w:t>
      </w:r>
    </w:p>
    <w:p>
      <w:pPr>
        <w:jc w:val="center"/>
      </w:pPr>
      <w:r>
        <w:rPr>
          <w:rFonts w:ascii="Arial" w:cs="Arial" w:eastAsia="Arial" w:hAnsi="Arial"/>
          <w:i/>
          <w:iCs/>
          <w:color w:val="9CA3AF"/>
          <w:sz w:val="18"/>
          <w:szCs w:val="18"/>
        </w:rPr>
        <w:t xml:space="preserve">Ce cahier des charges est fourni dans le cadre d'une relation commerciale et ne peut être communiqué à des tiers sans accord écrit préalable.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jc w:val="right"/>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tabs>
        <w:tab w:val="right" w:pos="9026"/>
      </w:tabs>
    </w:pPr>
    <w:r>
      <w:rPr>
        <w:rFonts w:ascii="Arial" w:cs="Arial" w:eastAsia="Arial" w:hAnsi="Arial"/>
        <w:b/>
        <w:bCs/>
        <w:color w:val="1A3C5E"/>
        <w:sz w:val="18"/>
        <w:szCs w:val="18"/>
      </w:rPr>
      <w:t xml:space="preserve">Cahier des Charges — Application VTC</w:t>
    </w:r>
    <w:r>
      <w:rPr>
        <w:rFonts w:ascii="Arial" w:cs="Arial" w:eastAsia="Arial" w:hAnsi="Arial"/>
        <w:color w:val="6B7280"/>
        <w:sz w:val="16"/>
        <w:szCs w:val="16"/>
      </w:rPr>
      <w:t xml:space="preserve">		Confidentiel — Mars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C5E"/>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563E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3C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2026-03-16T16:08:41.465Z</dcterms:created>
  <dcterms:modified xsi:type="dcterms:W3CDTF">2026-03-16T16:08:41.466Z</dcterms:modified>
</cp:coreProperties>
</file>

<file path=docProps/custom.xml><?xml version="1.0" encoding="utf-8"?>
<Properties xmlns="http://schemas.openxmlformats.org/officeDocument/2006/custom-properties" xmlns:vt="http://schemas.openxmlformats.org/officeDocument/2006/docPropsVTypes"/>
</file>