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29" w:rsidRDefault="00830629" w:rsidP="00830629">
      <w:pPr>
        <w:jc w:val="center"/>
        <w:rPr>
          <w:rFonts w:ascii="Times New Roman" w:hAnsi="Times New Roman"/>
          <w:b/>
          <w:sz w:val="32"/>
        </w:rPr>
      </w:pPr>
      <w:r>
        <w:rPr>
          <w:rFonts w:ascii="Times New Roman" w:hAnsi="Times New Roman"/>
          <w:b/>
          <w:sz w:val="32"/>
        </w:rPr>
        <w:t>Title: Session key management in a spontaneous network</w:t>
      </w:r>
    </w:p>
    <w:p w:rsidR="00830629" w:rsidRDefault="00830629" w:rsidP="00830629">
      <w:pPr>
        <w:rPr>
          <w:rFonts w:ascii="Times New Roman" w:hAnsi="Times New Roman"/>
          <w:sz w:val="28"/>
        </w:rPr>
      </w:pPr>
    </w:p>
    <w:p w:rsidR="00830629" w:rsidRDefault="00830629" w:rsidP="00830629">
      <w:pPr>
        <w:jc w:val="right"/>
        <w:rPr>
          <w:rFonts w:ascii="Times New Roman" w:hAnsi="Times New Roman"/>
          <w:sz w:val="24"/>
        </w:rPr>
      </w:pPr>
    </w:p>
    <w:p w:rsidR="00830629" w:rsidRDefault="00830629" w:rsidP="00830629">
      <w:pPr>
        <w:jc w:val="right"/>
        <w:rPr>
          <w:rFonts w:ascii="Times New Roman" w:hAnsi="Times New Roman"/>
          <w:sz w:val="24"/>
        </w:rPr>
      </w:pPr>
      <w:r>
        <w:rPr>
          <w:rFonts w:ascii="Times New Roman" w:hAnsi="Times New Roman"/>
          <w:sz w:val="24"/>
        </w:rPr>
        <w:t>Team name: HGP Team</w:t>
      </w:r>
    </w:p>
    <w:p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Hyunho</w:t>
      </w:r>
      <w:r>
        <w:rPr>
          <w:rFonts w:ascii="Times New Roman" w:hAnsi="Times New Roman"/>
          <w:sz w:val="24"/>
        </w:rPr>
        <w:t xml:space="preserve"> </w:t>
      </w:r>
      <w:r w:rsidRPr="00830629">
        <w:rPr>
          <w:rFonts w:ascii="Times New Roman" w:hAnsi="Times New Roman"/>
          <w:sz w:val="24"/>
        </w:rPr>
        <w:t>Park</w:t>
      </w:r>
    </w:p>
    <w:p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Ricciardi</w:t>
      </w:r>
    </w:p>
    <w:p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rsidR="00D7105F" w:rsidRPr="00D0380F" w:rsidRDefault="00D7105F" w:rsidP="00AC02E4">
      <w:pPr>
        <w:rPr>
          <w:rFonts w:ascii="Times New Roman" w:hAnsi="Times New Roman" w:cs="Times New Roman"/>
          <w:sz w:val="24"/>
          <w:szCs w:val="24"/>
          <w:lang w:val="fr-FR"/>
        </w:rPr>
      </w:pPr>
    </w:p>
    <w:p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rsidR="00830629" w:rsidRDefault="00830629" w:rsidP="00830629">
      <w:pPr>
        <w:ind w:firstLine="800"/>
        <w:rPr>
          <w:rFonts w:ascii="Times New Roman" w:hAnsi="Times New Roman"/>
          <w:sz w:val="22"/>
        </w:rPr>
      </w:pPr>
      <w:r>
        <w:rPr>
          <w:rFonts w:ascii="Times New Roman" w:hAnsi="Times New Roman"/>
          <w:sz w:val="22"/>
        </w:rPr>
        <w:t>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our  scenario.</w:t>
      </w:r>
    </w:p>
    <w:p w:rsidR="00AC02E4" w:rsidRPr="00D7105F" w:rsidRDefault="00AC02E4" w:rsidP="00AC02E4">
      <w:pPr>
        <w:rPr>
          <w:rFonts w:ascii="Times New Roman" w:hAnsi="Times New Roman" w:cs="Times New Roman"/>
          <w:sz w:val="24"/>
          <w:szCs w:val="24"/>
        </w:rPr>
      </w:pP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rsidR="0055598F" w:rsidRDefault="0055598F" w:rsidP="00AC02E4">
      <w:pPr>
        <w:rPr>
          <w:rFonts w:ascii="Times New Roman" w:hAnsi="Times New Roman" w:cs="Times New Roman" w:hint="eastAsia"/>
          <w:b/>
          <w:sz w:val="24"/>
          <w:szCs w:val="24"/>
        </w:rPr>
      </w:pPr>
    </w:p>
    <w:p w:rsidR="00173BAA" w:rsidRDefault="0055598F" w:rsidP="00AC02E4">
      <w:pPr>
        <w:rPr>
          <w:rFonts w:ascii="Times New Roman" w:hAnsi="Times New Roman" w:cs="Times New Roman" w:hint="eastAsia"/>
          <w:b/>
          <w:sz w:val="24"/>
          <w:szCs w:val="24"/>
        </w:rPr>
      </w:pPr>
      <w:r w:rsidRPr="0055598F">
        <w:rPr>
          <w:rFonts w:ascii="Times New Roman" w:hAnsi="Times New Roman" w:cs="Times New Roman" w:hint="eastAsia"/>
          <w:b/>
          <w:sz w:val="24"/>
          <w:szCs w:val="24"/>
        </w:rPr>
        <w:t>Motivations</w:t>
      </w:r>
    </w:p>
    <w:p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In paper [</w:t>
      </w:r>
      <w:r w:rsidR="00CF7B10">
        <w:rPr>
          <w:rFonts w:ascii="Times New Roman" w:hAnsi="Times New Roman" w:cs="Times New Roman" w:hint="eastAsia"/>
          <w:szCs w:val="20"/>
        </w:rPr>
        <w:t>4</w:t>
      </w:r>
      <w:r w:rsidRPr="00C628A2">
        <w:rPr>
          <w:rFonts w:ascii="Times New Roman" w:hAnsi="Times New Roman" w:cs="Times New Roman"/>
          <w:szCs w:val="20"/>
        </w:rPr>
        <w:t>] we found a comprehensive discussion about the setting of a sp. net. using session keys</w:t>
      </w:r>
    </w:p>
    <w:p w:rsidR="00C628A2" w:rsidRPr="00C628A2" w:rsidRDefault="00C628A2" w:rsidP="00C628A2">
      <w:pPr>
        <w:rPr>
          <w:rFonts w:ascii="Times New Roman" w:hAnsi="Times New Roman" w:cs="Times New Roman"/>
          <w:szCs w:val="20"/>
        </w:rPr>
      </w:pPr>
      <w:r w:rsidRPr="00C628A2">
        <w:rPr>
          <w:rFonts w:ascii="Times New Roman" w:hAnsi="Times New Roman" w:cs="Times New Roman"/>
          <w:szCs w:val="20"/>
        </w:rPr>
        <w:t>shared among users, but they don't consider different groups, each one with its own network, desiring to</w:t>
      </w:r>
    </w:p>
    <w:p w:rsidR="00C628A2" w:rsidRPr="00C628A2" w:rsidRDefault="00C628A2" w:rsidP="00C628A2">
      <w:pPr>
        <w:rPr>
          <w:rFonts w:ascii="Times New Roman" w:hAnsi="Times New Roman" w:cs="Times New Roman"/>
          <w:szCs w:val="20"/>
        </w:rPr>
      </w:pPr>
      <w:r w:rsidRPr="00C628A2">
        <w:rPr>
          <w:rFonts w:ascii="Times New Roman" w:hAnsi="Times New Roman" w:cs="Times New Roman"/>
          <w:szCs w:val="20"/>
        </w:rPr>
        <w:t>join all together in only one network;</w:t>
      </w:r>
    </w:p>
    <w:p w:rsidR="00C628A2" w:rsidRPr="00C628A2" w:rsidRDefault="00C628A2" w:rsidP="00C628A2">
      <w:pPr>
        <w:rPr>
          <w:rFonts w:ascii="Times New Roman" w:hAnsi="Times New Roman" w:cs="Times New Roman"/>
          <w:szCs w:val="20"/>
        </w:rPr>
      </w:pPr>
    </w:p>
    <w:p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 xml:space="preserve"> In paper [</w:t>
      </w:r>
      <w:r w:rsidR="00CF7B10">
        <w:rPr>
          <w:rFonts w:ascii="Times New Roman" w:hAnsi="Times New Roman" w:cs="Times New Roman" w:hint="eastAsia"/>
          <w:szCs w:val="20"/>
        </w:rPr>
        <w:t>3</w:t>
      </w:r>
      <w:r w:rsidRPr="00C628A2">
        <w:rPr>
          <w:rFonts w:ascii="Times New Roman" w:hAnsi="Times New Roman" w:cs="Times New Roman"/>
          <w:szCs w:val="20"/>
        </w:rPr>
        <w:t>] they propose a realistic model about permanent or transient merging of SN, but from a</w:t>
      </w:r>
    </w:p>
    <w:p w:rsidR="0055598F" w:rsidRPr="00C628A2" w:rsidRDefault="00C628A2" w:rsidP="00F52DFA">
      <w:pPr>
        <w:rPr>
          <w:rFonts w:ascii="Times New Roman" w:hAnsi="Times New Roman" w:cs="Times New Roman" w:hint="eastAsia"/>
          <w:szCs w:val="20"/>
        </w:rPr>
      </w:pPr>
      <w:r w:rsidRPr="00C628A2">
        <w:rPr>
          <w:rFonts w:ascii="Times New Roman" w:hAnsi="Times New Roman" w:cs="Times New Roman"/>
          <w:szCs w:val="20"/>
        </w:rPr>
        <w:t>low level point of view (networking, routing, etc.), without considering session keys management</w:t>
      </w:r>
      <w:r w:rsidR="00F52DFA">
        <w:rPr>
          <w:rFonts w:ascii="Times New Roman" w:hAnsi="Times New Roman" w:cs="Times New Roman" w:hint="eastAsia"/>
          <w:szCs w:val="20"/>
        </w:rPr>
        <w:t>.</w:t>
      </w:r>
    </w:p>
    <w:p w:rsidR="0055598F" w:rsidRPr="0055598F" w:rsidRDefault="0055598F" w:rsidP="00AC02E4">
      <w:pPr>
        <w:rPr>
          <w:rFonts w:ascii="Times New Roman" w:hAnsi="Times New Roman" w:cs="Times New Roman"/>
          <w:b/>
          <w:sz w:val="24"/>
          <w:szCs w:val="24"/>
        </w:rPr>
      </w:pPr>
    </w:p>
    <w:p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rsidR="006B7B09" w:rsidRPr="00027F7E" w:rsidRDefault="006B7B09">
      <w:pPr>
        <w:widowControl/>
        <w:wordWrap/>
        <w:autoSpaceDE/>
        <w:autoSpaceDN/>
        <w:jc w:val="left"/>
        <w:rPr>
          <w:rFonts w:ascii="Times New Roman" w:hAnsi="Times New Roman" w:cs="Times New Roman"/>
          <w:sz w:val="22"/>
        </w:rPr>
      </w:pPr>
    </w:p>
    <w:p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Globally unique session key at any time without reference to central authorities.</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A node’s session can be remains valid as long as desired.</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The node can retain its session key when it moves or the surrounding network topology change.</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Multiple session keys can be generated simultaneously.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lastRenderedPageBreak/>
        <w:t>Independent of centralized public key infrastructure.</w:t>
      </w:r>
    </w:p>
    <w:p w:rsidR="00830629" w:rsidRDefault="00D0380F" w:rsidP="00830629">
      <w:pPr>
        <w:pStyle w:val="Paragraphedeliste1"/>
        <w:widowControl/>
        <w:numPr>
          <w:ilvl w:val="0"/>
          <w:numId w:val="5"/>
        </w:numPr>
        <w:ind w:left="993"/>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IrDa, memory card storing the key, etc.)</w:t>
      </w:r>
    </w:p>
    <w:p w:rsidR="00830629" w:rsidRPr="00E22F5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rsidR="00830629" w:rsidRPr="00C628A2"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C628A2">
        <w:rPr>
          <w:rFonts w:ascii="Times New Roman" w:hAnsi="Times New Roman"/>
          <w:sz w:val="22"/>
          <w:u w:val="single"/>
        </w:rPr>
        <w:t>. Create a spontaneous network using the distributed session key when an application is starting.</w:t>
      </w:r>
    </w:p>
    <w:p w:rsidR="00830629" w:rsidRPr="00E22F59" w:rsidRDefault="00830629" w:rsidP="00830629">
      <w:pPr>
        <w:pStyle w:val="Paragraphedeliste1"/>
        <w:widowControl/>
        <w:numPr>
          <w:ilvl w:val="0"/>
          <w:numId w:val="4"/>
        </w:numPr>
        <w:ind w:left="284"/>
        <w:rPr>
          <w:rFonts w:ascii="Times New Roman" w:hAnsi="Times New Roman"/>
          <w:b/>
          <w:sz w:val="22"/>
        </w:rPr>
      </w:pPr>
      <w:r w:rsidRPr="00C628A2">
        <w:rPr>
          <w:rFonts w:ascii="Times New Roman" w:hAnsi="Times New Roman"/>
          <w:sz w:val="22"/>
        </w:rPr>
        <w:t xml:space="preserve">. </w:t>
      </w:r>
      <w:r w:rsidRPr="00C628A2">
        <w:rPr>
          <w:rFonts w:ascii="Times New Roman" w:hAnsi="Times New Roman"/>
          <w:sz w:val="22"/>
          <w:u w:val="single"/>
        </w:rPr>
        <w:t>When merging two spontaneous VPNs</w:t>
      </w:r>
      <w:r w:rsidRPr="00686003">
        <w:rPr>
          <w:rFonts w:ascii="Times New Roman" w:hAnsi="Times New Roman"/>
          <w:sz w:val="22"/>
          <w:u w:val="single"/>
        </w:rPr>
        <w:t xml:space="preserve"> into one, the two different session keys should be merged into one and each member of networks can be continuously access existing resources and newly merged resources using the merged session key.</w:t>
      </w:r>
    </w:p>
    <w:p w:rsidR="00830629" w:rsidRDefault="00830629" w:rsidP="00830629">
      <w:pPr>
        <w:pStyle w:val="Paragraphedeliste1"/>
        <w:widowControl/>
        <w:numPr>
          <w:ilvl w:val="0"/>
          <w:numId w:val="6"/>
        </w:numPr>
        <w:ind w:left="993"/>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rsidR="00830629" w:rsidRDefault="00830629" w:rsidP="00830629">
      <w:pPr>
        <w:pStyle w:val="Paragraphedeliste1"/>
        <w:widowControl/>
        <w:numPr>
          <w:ilvl w:val="0"/>
          <w:numId w:val="6"/>
        </w:numPr>
        <w:ind w:left="993"/>
        <w:rPr>
          <w:rFonts w:ascii="Times New Roman" w:hAnsi="Times New Roman"/>
          <w:sz w:val="22"/>
        </w:rPr>
      </w:pPr>
      <w:r w:rsidRPr="00E22F59">
        <w:rPr>
          <w:rFonts w:ascii="Times New Roman" w:hAnsi="Times New Roman"/>
          <w:sz w:val="22"/>
        </w:rPr>
        <w:t>Design Addressing, Naming scheme which support network merging.</w:t>
      </w:r>
    </w:p>
    <w:p w:rsidR="00C63B82" w:rsidRDefault="00C63B82" w:rsidP="00C63B82">
      <w:pPr>
        <w:widowControl/>
        <w:wordWrap/>
        <w:autoSpaceDE/>
        <w:autoSpaceDN/>
        <w:jc w:val="left"/>
        <w:rPr>
          <w:rFonts w:ascii="Times New Roman" w:hAnsi="Times New Roman" w:cs="Times New Roman"/>
          <w:sz w:val="22"/>
        </w:rPr>
      </w:pPr>
    </w:p>
    <w:p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rsidR="00CC1173" w:rsidRPr="00CC1173" w:rsidRDefault="00CC1173">
      <w:pPr>
        <w:widowControl/>
        <w:wordWrap/>
        <w:autoSpaceDE/>
        <w:autoSpaceDN/>
        <w:jc w:val="left"/>
        <w:rPr>
          <w:rFonts w:ascii="Times New Roman" w:hAnsi="Times New Roman" w:cs="Times New Roman"/>
          <w:b/>
          <w:sz w:val="24"/>
          <w:szCs w:val="24"/>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rsidR="00D0380F" w:rsidRDefault="00D0380F" w:rsidP="00830629">
      <w:pPr>
        <w:pStyle w:val="a5"/>
        <w:widowControl/>
        <w:numPr>
          <w:ilvl w:val="0"/>
          <w:numId w:val="1"/>
        </w:numPr>
        <w:wordWrap/>
        <w:autoSpaceDE/>
        <w:autoSpaceDN/>
        <w:ind w:leftChars="0" w:left="567"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rsidR="0072505F" w:rsidRPr="0072505F" w:rsidRDefault="0072505F" w:rsidP="00830629">
      <w:pPr>
        <w:pStyle w:val="a5"/>
        <w:widowControl/>
        <w:numPr>
          <w:ilvl w:val="0"/>
          <w:numId w:val="1"/>
        </w:numPr>
        <w:wordWrap/>
        <w:autoSpaceDE/>
        <w:autoSpaceDN/>
        <w:ind w:leftChars="0" w:left="567"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rsidR="00134489" w:rsidRDefault="00134489">
      <w:pPr>
        <w:widowControl/>
        <w:wordWrap/>
        <w:autoSpaceDE/>
        <w:autoSpaceDN/>
        <w:jc w:val="left"/>
        <w:rPr>
          <w:rFonts w:ascii="Times New Roman" w:hAnsi="Times New Roman" w:cs="Times New Roman"/>
          <w:b/>
          <w:sz w:val="22"/>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let an example application be used during the merging of two spontaneous networks or the partitioning of a spontaneous network into two independent sub-networks.</w:t>
      </w:r>
    </w:p>
    <w:p w:rsidR="00830629" w:rsidRDefault="00830629">
      <w:pPr>
        <w:widowControl/>
        <w:wordWrap/>
        <w:autoSpaceDE/>
        <w:autoSpaceDN/>
        <w:jc w:val="left"/>
        <w:rPr>
          <w:rFonts w:ascii="Times New Roman" w:hAnsi="Times New Roman" w:cs="Times New Roman"/>
          <w:b/>
          <w:sz w:val="24"/>
        </w:rPr>
      </w:pPr>
    </w:p>
    <w:p w:rsidR="00F85BDD" w:rsidRDefault="00F85BDD">
      <w:pPr>
        <w:widowControl/>
        <w:wordWrap/>
        <w:autoSpaceDE/>
        <w:autoSpaceDN/>
        <w:jc w:val="left"/>
        <w:rPr>
          <w:rFonts w:ascii="Times New Roman" w:hAnsi="Times New Roman" w:cs="Times New Roman"/>
          <w:sz w:val="24"/>
          <w:szCs w:val="24"/>
        </w:rPr>
      </w:pPr>
    </w:p>
    <w:p w:rsidR="00BB62BF" w:rsidRDefault="00BB62BF">
      <w:pPr>
        <w:widowControl/>
        <w:wordWrap/>
        <w:autoSpaceDE/>
        <w:autoSpaceDN/>
        <w:jc w:val="left"/>
        <w:rPr>
          <w:rFonts w:ascii="Times New Roman" w:hAnsi="Times New Roman" w:cs="Times New Roman"/>
          <w:sz w:val="24"/>
          <w:szCs w:val="24"/>
        </w:rPr>
      </w:pPr>
      <w:r>
        <w:rPr>
          <w:rFonts w:ascii="Times New Roman" w:hAnsi="Times New Roman" w:cs="Times New Roman"/>
          <w:sz w:val="24"/>
          <w:szCs w:val="24"/>
        </w:rPr>
        <w:br w:type="page"/>
      </w:r>
    </w:p>
    <w:p w:rsidR="00830629" w:rsidRDefault="00830629" w:rsidP="00830629">
      <w:pPr>
        <w:pageBreakBefore/>
        <w:rPr>
          <w:rFonts w:ascii="Times New Roman" w:hAnsi="Times New Roman"/>
          <w:sz w:val="24"/>
        </w:rPr>
      </w:pPr>
      <w:r>
        <w:rPr>
          <w:rFonts w:ascii="Times New Roman" w:hAnsi="Times New Roman"/>
          <w:sz w:val="24"/>
        </w:rPr>
        <w:lastRenderedPageBreak/>
        <w:t>References</w:t>
      </w:r>
    </w:p>
    <w:p w:rsidR="00830629" w:rsidRDefault="00830629" w:rsidP="00830629">
      <w:pPr>
        <w:rPr>
          <w:rFonts w:ascii="Times New Roman" w:hAnsi="Times New Roman"/>
        </w:rPr>
      </w:pPr>
      <w:r>
        <w:rPr>
          <w:rFonts w:ascii="Times New Roman" w:hAnsi="Times New Roman"/>
        </w:rPr>
        <w:t>[1] “Establishing trust in pure ad-hoc networks”, Asad Amir Pirzada, Chris McDonald January 2004 ACSC '04: Proceedings of the 27th Australasian conference on Computer science - Volume 26 , Volume 26 (ACM Portal)</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2</w:t>
      </w:r>
      <w:r>
        <w:rPr>
          <w:rFonts w:ascii="Times New Roman" w:hAnsi="Times New Roman"/>
        </w:rPr>
        <w:t>] “Spontaneous networking: an application oriented approach to ad hoc networking” Feeney, L.M.; Ahlgren, B.; Westerlund, A.; Communications Magazine, IEEE Volume 39,  Issue 6,  June 2001 Page(s):176 - 181  (IEEE Xplore)</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3</w:t>
      </w:r>
      <w:r>
        <w:rPr>
          <w:rFonts w:ascii="Times New Roman" w:hAnsi="Times New Roman"/>
        </w:rPr>
        <w:t>] “Implicit merging of overlapping spontaneous networks [mobile ad hoc networks]”, Legendre, F.; de Amorim, M.D.; Fdida, S.; Vehicular Technology Conference, 2004. VTC2004-Fall. 2004 IEEE 60</w:t>
      </w:r>
      <w:r>
        <w:rPr>
          <w:rFonts w:ascii="Times New Roman" w:hAnsi="Times New Roman"/>
          <w:vertAlign w:val="superscript"/>
        </w:rPr>
        <w:t>th</w:t>
      </w:r>
      <w:r>
        <w:rPr>
          <w:rFonts w:ascii="Times New Roman" w:hAnsi="Times New Roman"/>
        </w:rPr>
        <w:t xml:space="preserve"> Volume 4,  26-29 Sept. 2004 Page(s):3050 - 3054 Vol. 4 (IEEE Xplore)</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4</w:t>
      </w:r>
      <w:r>
        <w:rPr>
          <w:rFonts w:ascii="Times New Roman" w:hAnsi="Times New Roman"/>
        </w:rPr>
        <w:t>] “Spontnet: experiences in configuring and securing small ad hoc networks”, Feeney, L.M.; Ahlgren, B.; Westerlund, A.; Dunkels, A.; Networked Appliances, 2002. Liverpool. Proceedings. 2002 IEEE 5th International Workshop on 30-31 Oct. 2002 Page(s):102 - 106 (IEEE Xplore)</w:t>
      </w:r>
    </w:p>
    <w:p w:rsidR="00830629" w:rsidRDefault="00830629" w:rsidP="00830629">
      <w:pPr>
        <w:ind w:left="200" w:hanging="200"/>
        <w:rPr>
          <w:rFonts w:ascii="Times New Roman" w:hAnsi="Times New Roman"/>
        </w:rPr>
      </w:pPr>
      <w:r>
        <w:rPr>
          <w:rFonts w:ascii="Times New Roman" w:hAnsi="Times New Roman"/>
        </w:rPr>
        <w:t>[</w:t>
      </w:r>
      <w:r w:rsidR="007C72EE">
        <w:rPr>
          <w:rFonts w:ascii="Times New Roman" w:hAnsi="Times New Roman" w:hint="eastAsia"/>
        </w:rPr>
        <w:t>5</w:t>
      </w:r>
      <w:r>
        <w:rPr>
          <w:rFonts w:ascii="Times New Roman" w:hAnsi="Times New Roman"/>
        </w:rPr>
        <w:t xml:space="preserve">] “A multiway merging network “, De-Lei Lee, Kenneth E. Batcher Ref : </w:t>
      </w:r>
      <w:r>
        <w:rPr>
          <w:rStyle w:val="a6"/>
          <w:rFonts w:ascii="Times New Roman" w:hAnsi="Times New Roman"/>
        </w:rPr>
        <w:t>http://www.springerlink.com/content/f072n85t7q5n6757/</w:t>
      </w:r>
      <w:r>
        <w:rPr>
          <w:rFonts w:ascii="Times New Roman" w:hAnsi="Times New Roman"/>
        </w:rPr>
        <w:t xml:space="preserve"> </w:t>
      </w:r>
    </w:p>
    <w:p w:rsidR="00830629" w:rsidRDefault="00830629" w:rsidP="00830629">
      <w:pPr>
        <w:rPr>
          <w:rStyle w:val="a6"/>
          <w:rFonts w:ascii="Times New Roman" w:hAnsi="Times New Roman"/>
        </w:rPr>
      </w:pPr>
      <w:r>
        <w:rPr>
          <w:rFonts w:ascii="Times New Roman" w:hAnsi="Times New Roman"/>
        </w:rPr>
        <w:t>[</w:t>
      </w:r>
      <w:r w:rsidR="007C72EE">
        <w:rPr>
          <w:rFonts w:ascii="Times New Roman" w:hAnsi="Times New Roman" w:hint="eastAsia"/>
        </w:rPr>
        <w:t>6</w:t>
      </w:r>
      <w:r>
        <w:rPr>
          <w:rFonts w:ascii="Times New Roman" w:hAnsi="Times New Roman"/>
        </w:rPr>
        <w:t xml:space="preserve">] </w:t>
      </w:r>
      <w:r>
        <w:rPr>
          <w:rStyle w:val="a6"/>
          <w:rFonts w:ascii="Times New Roman" w:hAnsi="Times New Roman"/>
        </w:rPr>
        <w:t>http://en.wikipedia.org/wiki/Session_key</w:t>
      </w:r>
    </w:p>
    <w:p w:rsidR="00830629" w:rsidRDefault="00830629" w:rsidP="00830629">
      <w:pPr>
        <w:rPr>
          <w:rStyle w:val="a6"/>
          <w:rFonts w:ascii="Times New Roman" w:hAnsi="Times New Roman"/>
        </w:rPr>
      </w:pPr>
      <w:r w:rsidRPr="00E22F59">
        <w:rPr>
          <w:rFonts w:ascii="Times New Roman" w:hAnsi="Times New Roman"/>
        </w:rPr>
        <w:t>[</w:t>
      </w:r>
      <w:r w:rsidR="007C72EE">
        <w:rPr>
          <w:rFonts w:ascii="Times New Roman" w:hAnsi="Times New Roman" w:hint="eastAsia"/>
        </w:rPr>
        <w:t>7</w:t>
      </w:r>
      <w:r w:rsidRPr="00E22F59">
        <w:rPr>
          <w:rFonts w:ascii="Times New Roman" w:hAnsi="Times New Roman"/>
        </w:rPr>
        <w:t xml:space="preserve">] </w:t>
      </w:r>
      <w:r>
        <w:rPr>
          <w:rStyle w:val="a6"/>
          <w:rFonts w:ascii="Times New Roman" w:hAnsi="Times New Roman"/>
        </w:rPr>
        <w:t>http://en.wikipedia.org/wiki/Session_%28computer_science%29</w:t>
      </w:r>
    </w:p>
    <w:p w:rsidR="00830629" w:rsidRDefault="00830629" w:rsidP="00830629">
      <w:pPr>
        <w:rPr>
          <w:rStyle w:val="a6"/>
          <w:rFonts w:ascii="Times New Roman" w:hAnsi="Times New Roman"/>
        </w:rPr>
      </w:pPr>
      <w:r w:rsidRPr="00E22F59">
        <w:rPr>
          <w:rFonts w:ascii="Times New Roman" w:hAnsi="Times New Roman"/>
        </w:rPr>
        <w:t>[</w:t>
      </w:r>
      <w:r w:rsidR="007C72EE">
        <w:rPr>
          <w:rFonts w:ascii="Times New Roman" w:hAnsi="Times New Roman" w:hint="eastAsia"/>
        </w:rPr>
        <w:t>8</w:t>
      </w:r>
      <w:r w:rsidRPr="00E22F59">
        <w:rPr>
          <w:rFonts w:ascii="Times New Roman" w:hAnsi="Times New Roman"/>
        </w:rPr>
        <w:t xml:space="preserve">] </w:t>
      </w:r>
      <w:r>
        <w:rPr>
          <w:rStyle w:val="a6"/>
          <w:rFonts w:ascii="Times New Roman" w:hAnsi="Times New Roman"/>
        </w:rPr>
        <w:t>http://www.cytoscape.org/cgi-bin/moin.cgi/Advanced_Network_Merge_and_ID_Mapping</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9</w:t>
      </w:r>
      <w:r>
        <w:rPr>
          <w:rFonts w:ascii="Times New Roman" w:hAnsi="Times New Roman"/>
        </w:rPr>
        <w:t>] “Virtual Private Ad Hoc Networking”, Jeroen Hoebeke, Gerry Holderbeke, Ingrid Moerman, Bard Dhoedt and Piet Demeester 2006</w:t>
      </w:r>
    </w:p>
    <w:p w:rsidR="00830629" w:rsidRDefault="00830629" w:rsidP="00830629">
      <w:pPr>
        <w:rPr>
          <w:rFonts w:ascii="Times New Roman" w:hAnsi="Times New Roman"/>
        </w:rPr>
      </w:pPr>
      <w:r>
        <w:rPr>
          <w:rFonts w:ascii="Times New Roman" w:hAnsi="Times New Roman"/>
        </w:rPr>
        <w:t>[1</w:t>
      </w:r>
      <w:r w:rsidR="007C72EE">
        <w:rPr>
          <w:rFonts w:ascii="Times New Roman" w:hAnsi="Times New Roman" w:hint="eastAsia"/>
        </w:rPr>
        <w:t>0</w:t>
      </w:r>
      <w:r>
        <w:rPr>
          <w:rFonts w:ascii="Times New Roman" w:hAnsi="Times New Roman"/>
        </w:rPr>
        <w:t>] “Unmanaged Internet Protocol Taming the Edge Network Management Crisis”, Bryan Ford, Massachusetts Institute of Technology, 2004</w:t>
      </w:r>
    </w:p>
    <w:p w:rsidR="007C72EE" w:rsidRDefault="00830629" w:rsidP="007C72EE">
      <w:pPr>
        <w:jc w:val="left"/>
        <w:rPr>
          <w:rFonts w:ascii="Times New Roman" w:hAnsi="Times New Roman" w:hint="eastAsia"/>
        </w:rPr>
      </w:pPr>
      <w:r>
        <w:rPr>
          <w:rFonts w:ascii="Times New Roman" w:hAnsi="Times New Roman"/>
        </w:rPr>
        <w:t>[1</w:t>
      </w:r>
      <w:r w:rsidR="007C72EE">
        <w:rPr>
          <w:rFonts w:ascii="Times New Roman" w:hAnsi="Times New Roman" w:hint="eastAsia"/>
        </w:rPr>
        <w:t>1</w:t>
      </w:r>
      <w:r>
        <w:rPr>
          <w:rFonts w:ascii="Times New Roman" w:hAnsi="Times New Roman"/>
        </w:rPr>
        <w:t>] “Surviving Network Partitioning”, Peter Michael Melliar-Smith Louise Elizabeth Moser 1998</w:t>
      </w:r>
    </w:p>
    <w:p w:rsidR="007C72EE" w:rsidRPr="007C72EE" w:rsidRDefault="007C72EE" w:rsidP="007C72EE">
      <w:pPr>
        <w:jc w:val="left"/>
        <w:rPr>
          <w:rFonts w:ascii="Times New Roman" w:hAnsi="Times New Roman" w:hint="eastAsia"/>
        </w:rPr>
      </w:pPr>
    </w:p>
    <w:p w:rsidR="007C72EE" w:rsidRPr="007C72EE" w:rsidRDefault="007C72EE" w:rsidP="007C72EE">
      <w:pPr>
        <w:jc w:val="left"/>
        <w:rPr>
          <w:rFonts w:ascii="Times New Roman" w:hAnsi="Times New Roman"/>
          <w:sz w:val="24"/>
        </w:rPr>
      </w:pPr>
      <w:r w:rsidRPr="007C72EE">
        <w:rPr>
          <w:rFonts w:ascii="Times New Roman" w:hAnsi="Times New Roman" w:hint="eastAsia"/>
          <w:sz w:val="24"/>
        </w:rPr>
        <w:t>Reading List</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 “Spontaneous networks: Trust in a world of equals”, Gilaberte, R.L.; Herrero, L.P.; Networking and Services, 2006. ICNS '06. International conference on 16-18 July 2006 Page(s):42 - 42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“Friends and foes: preventing selfishness in open mobile ad hoc networks”, Miranda, H.; Rodrigues, L.; Distributed Computing Systems Workshops, 2003. Proceedings. 23rd International Conference on 19-22 May 2003 Page(s):440 - 445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3</w:t>
      </w:r>
      <w:r>
        <w:rPr>
          <w:rFonts w:ascii="Times New Roman" w:hAnsi="Times New Roman"/>
        </w:rPr>
        <w:t>] ”On the design of spontaneous networks using a P2P approach and Bluetooth” Cano, J.; Cano, J.-C.; Manzoni, P.; Ferrandez, D.; Computers and Communications, 2005. ISCC 2005. Proceedings. 10th IEEE  Symposium on 27-30 June 2005 Page(s):125 - 130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 “Security management for ad-hoc networked resource-limited mobile devices” Sedov, I.; Speicher, S.; Cap, C.; Vehicular Technology Conference, 2004. VTC2004-Fall. 2004 IEEE 60</w:t>
      </w:r>
      <w:r>
        <w:rPr>
          <w:rFonts w:ascii="Times New Roman" w:hAnsi="Times New Roman"/>
          <w:vertAlign w:val="superscript"/>
        </w:rPr>
        <w:t>th</w:t>
      </w:r>
      <w:r>
        <w:rPr>
          <w:rFonts w:ascii="Times New Roman" w:hAnsi="Times New Roman"/>
        </w:rPr>
        <w:t xml:space="preserve"> Volume 5,  26-29 Sept. 2004 Page(s):3262 - 3266 Vol. 5 (IEEE Xplore)</w:t>
      </w:r>
    </w:p>
    <w:p w:rsidR="007C72EE" w:rsidRDefault="007C72EE" w:rsidP="007C72EE">
      <w:pPr>
        <w:jc w:val="left"/>
        <w:rPr>
          <w:rFonts w:ascii="Times New Roman" w:hAnsi="Times New Roman"/>
        </w:rPr>
      </w:pPr>
      <w:r>
        <w:rPr>
          <w:rFonts w:ascii="Times New Roman" w:hAnsi="Times New Roman"/>
        </w:rPr>
        <w:t>[</w:t>
      </w:r>
      <w:r>
        <w:rPr>
          <w:rFonts w:ascii="Times New Roman" w:hAnsi="Times New Roman" w:hint="eastAsia"/>
        </w:rPr>
        <w:t>5</w:t>
      </w:r>
      <w:r>
        <w:rPr>
          <w:rFonts w:ascii="Times New Roman" w:hAnsi="Times New Roman"/>
        </w:rPr>
        <w:t>] “Group Mobility and Partition Prediction in Wireless Ad-Hoc Networks”, Karen H. Wang, Baochun Li, Department of Electrical and Computer Engineering</w:t>
      </w:r>
    </w:p>
    <w:p w:rsidR="007C72EE" w:rsidRPr="007C72EE" w:rsidRDefault="007C72EE" w:rsidP="007C72EE">
      <w:pPr>
        <w:rPr>
          <w:rFonts w:ascii="Times New Roman" w:hAnsi="Times New Roman" w:cs="Times New Roman"/>
          <w:szCs w:val="20"/>
        </w:rPr>
      </w:pPr>
    </w:p>
    <w:sectPr w:rsidR="007C72EE" w:rsidRPr="007C72EE" w:rsidSect="001117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450" w:rsidRDefault="00793450" w:rsidP="00AC02E4">
      <w:r>
        <w:separator/>
      </w:r>
    </w:p>
  </w:endnote>
  <w:endnote w:type="continuationSeparator" w:id="1">
    <w:p w:rsidR="00793450" w:rsidRDefault="00793450" w:rsidP="00AC02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Gulim">
    <w:panose1 w:val="00000000000000000000"/>
    <w:charset w:val="00"/>
    <w:family w:val="roman"/>
    <w:notTrueType/>
    <w:pitch w:val="default"/>
    <w:sig w:usb0="00000000" w:usb1="00000000" w:usb2="00000000" w:usb3="00000000" w:csb0="0000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450" w:rsidRDefault="00793450" w:rsidP="00AC02E4">
      <w:r>
        <w:separator/>
      </w:r>
    </w:p>
  </w:footnote>
  <w:footnote w:type="continuationSeparator" w:id="1">
    <w:p w:rsidR="00793450" w:rsidRDefault="00793450" w:rsidP="00AC02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5391"/>
    <w:multiLevelType w:val="singleLevel"/>
    <w:tmpl w:val="D73004FA"/>
    <w:lvl w:ilvl="0">
      <w:start w:val="1"/>
      <w:numFmt w:val="decimal"/>
      <w:lvlText w:val="%1"/>
      <w:legacy w:legacy="1" w:legacySpace="0" w:legacyIndent="0"/>
      <w:lvlJc w:val="left"/>
      <w:pPr>
        <w:ind w:left="0" w:firstLine="0"/>
      </w:pPr>
      <w:rPr>
        <w:b w:val="0"/>
      </w:r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65276039"/>
    <w:multiLevelType w:val="hybridMultilevel"/>
    <w:tmpl w:val="4EC8E1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5C7517E"/>
    <w:multiLevelType w:val="hybridMultilevel"/>
    <w:tmpl w:val="63DA256E"/>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2E4"/>
    <w:rsid w:val="00007DC3"/>
    <w:rsid w:val="00027F7E"/>
    <w:rsid w:val="00080CD0"/>
    <w:rsid w:val="000C586B"/>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E4426"/>
    <w:rsid w:val="0049043F"/>
    <w:rsid w:val="004D47D1"/>
    <w:rsid w:val="005360E8"/>
    <w:rsid w:val="0055598F"/>
    <w:rsid w:val="005B1D78"/>
    <w:rsid w:val="005C190C"/>
    <w:rsid w:val="005D622F"/>
    <w:rsid w:val="00611828"/>
    <w:rsid w:val="00632531"/>
    <w:rsid w:val="006657AE"/>
    <w:rsid w:val="0068717A"/>
    <w:rsid w:val="006A10A5"/>
    <w:rsid w:val="006B7B09"/>
    <w:rsid w:val="006E768A"/>
    <w:rsid w:val="00711288"/>
    <w:rsid w:val="0072505F"/>
    <w:rsid w:val="007371F1"/>
    <w:rsid w:val="00793450"/>
    <w:rsid w:val="00795B92"/>
    <w:rsid w:val="007C72EE"/>
    <w:rsid w:val="00830629"/>
    <w:rsid w:val="008B6B5C"/>
    <w:rsid w:val="009011F6"/>
    <w:rsid w:val="00914046"/>
    <w:rsid w:val="00931897"/>
    <w:rsid w:val="00955AB6"/>
    <w:rsid w:val="00976571"/>
    <w:rsid w:val="00981EBF"/>
    <w:rsid w:val="00A57290"/>
    <w:rsid w:val="00AC02E4"/>
    <w:rsid w:val="00AC284B"/>
    <w:rsid w:val="00B24DAA"/>
    <w:rsid w:val="00B3381B"/>
    <w:rsid w:val="00B45CF9"/>
    <w:rsid w:val="00BB62BF"/>
    <w:rsid w:val="00BD17E5"/>
    <w:rsid w:val="00C156E6"/>
    <w:rsid w:val="00C42B8B"/>
    <w:rsid w:val="00C628A2"/>
    <w:rsid w:val="00C63B82"/>
    <w:rsid w:val="00CA4CB9"/>
    <w:rsid w:val="00CC1173"/>
    <w:rsid w:val="00CF1C90"/>
    <w:rsid w:val="00CF7B10"/>
    <w:rsid w:val="00D0380F"/>
    <w:rsid w:val="00D317E7"/>
    <w:rsid w:val="00D7105F"/>
    <w:rsid w:val="00DD11C0"/>
    <w:rsid w:val="00DD1484"/>
    <w:rsid w:val="00E20D10"/>
    <w:rsid w:val="00E80155"/>
    <w:rsid w:val="00EC07A4"/>
    <w:rsid w:val="00F14BCF"/>
    <w:rsid w:val="00F52DFA"/>
    <w:rsid w:val="00F60A42"/>
    <w:rsid w:val="00F7645F"/>
    <w:rsid w:val="00F85BDD"/>
    <w:rsid w:val="00FB4835"/>
    <w:rsid w:val="00FE71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B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2E4"/>
    <w:pPr>
      <w:tabs>
        <w:tab w:val="center" w:pos="4513"/>
        <w:tab w:val="right" w:pos="9026"/>
      </w:tabs>
      <w:snapToGrid w:val="0"/>
    </w:pPr>
  </w:style>
  <w:style w:type="character" w:customStyle="1" w:styleId="Char">
    <w:name w:val="머리글 Char"/>
    <w:basedOn w:val="a0"/>
    <w:link w:val="a3"/>
    <w:uiPriority w:val="99"/>
    <w:semiHidden/>
    <w:rsid w:val="00AC02E4"/>
  </w:style>
  <w:style w:type="paragraph" w:styleId="a4">
    <w:name w:val="footer"/>
    <w:basedOn w:val="a"/>
    <w:link w:val="Char0"/>
    <w:uiPriority w:val="99"/>
    <w:semiHidden/>
    <w:unhideWhenUsed/>
    <w:rsid w:val="00AC02E4"/>
    <w:pPr>
      <w:tabs>
        <w:tab w:val="center" w:pos="4513"/>
        <w:tab w:val="right" w:pos="9026"/>
      </w:tabs>
      <w:snapToGrid w:val="0"/>
    </w:pPr>
  </w:style>
  <w:style w:type="character" w:customStyle="1" w:styleId="Char0">
    <w:name w:val="바닥글 Char"/>
    <w:basedOn w:val="a0"/>
    <w:link w:val="a4"/>
    <w:uiPriority w:val="99"/>
    <w:semiHidden/>
    <w:rsid w:val="00AC02E4"/>
  </w:style>
  <w:style w:type="paragraph" w:styleId="a5">
    <w:name w:val="List Paragraph"/>
    <w:basedOn w:val="a"/>
    <w:uiPriority w:val="34"/>
    <w:qFormat/>
    <w:rsid w:val="0072505F"/>
    <w:pPr>
      <w:ind w:leftChars="400" w:left="800"/>
    </w:pPr>
  </w:style>
  <w:style w:type="character" w:styleId="a6">
    <w:name w:val="Hyperlink"/>
    <w:basedOn w:val="a0"/>
    <w:uiPriority w:val="99"/>
    <w:unhideWhenUsed/>
    <w:rsid w:val="003D5F94"/>
    <w:rPr>
      <w:color w:val="0000FF" w:themeColor="hyperlink"/>
      <w:u w:val="single"/>
    </w:rPr>
  </w:style>
  <w:style w:type="paragraph" w:styleId="a7">
    <w:name w:val="Normal (Web)"/>
    <w:basedOn w:val="a"/>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a8">
    <w:name w:val="Balloon Text"/>
    <w:basedOn w:val="a"/>
    <w:link w:val="Char1"/>
    <w:uiPriority w:val="99"/>
    <w:semiHidden/>
    <w:unhideWhenUsed/>
    <w:rsid w:val="00C63B82"/>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r="http://schemas.openxmlformats.org/officeDocument/2006/relationships" xmlns:w="http://schemas.openxmlformats.org/wordprocessingml/2006/main">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1076</Words>
  <Characters>6134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2009-09-18T04:03:00Z</dcterms:created>
  <dcterms:modified xsi:type="dcterms:W3CDTF">2009-09-22T13:00:00Z</dcterms:modified>
</cp:coreProperties>
</file>