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b/>
          <w:bCs/>
          <w:sz w:val="44"/>
          <w:szCs w:val="44"/>
          <w:highlight w:val="none"/>
        </w:rPr>
      </w:pPr>
      <w:r>
        <w:rPr>
          <w:b/>
          <w:bCs/>
          <w:sz w:val="44"/>
          <w:szCs w:val="44"/>
        </w:rPr>
        <w:t xml:space="preserve">Data Dictionary for Gold Layer</w:t>
      </w:r>
      <w:r>
        <w:rPr>
          <w:b/>
          <w:bCs/>
          <w:sz w:val="44"/>
          <w:szCs w:val="44"/>
        </w:rPr>
      </w:r>
      <w:r>
        <w:rPr>
          <w:b/>
          <w:bCs/>
          <w:sz w:val="44"/>
          <w:szCs w:val="44"/>
        </w:rPr>
      </w:r>
      <w:r>
        <w:rPr>
          <w:b/>
          <w:bCs/>
          <w:sz w:val="44"/>
          <w:szCs w:val="44"/>
        </w:rPr>
      </w:r>
      <w:r>
        <w:rPr>
          <w:b/>
          <w:bCs/>
          <w:sz w:val="44"/>
          <w:szCs w:val="44"/>
          <w:highlight w:val="none"/>
        </w:rPr>
      </w:r>
    </w:p>
    <w:p>
      <w:pPr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  <w:t xml:space="preserve">Overview</w:t>
      </w:r>
      <w:r>
        <w:rPr>
          <w:b/>
          <w:bCs/>
          <w:sz w:val="32"/>
          <w:szCs w:val="32"/>
        </w:rPr>
      </w:r>
    </w:p>
    <w:p>
      <w:pPr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/>
          <w:bCs/>
          <w:sz w:val="32"/>
          <w:szCs w:val="32"/>
          <w:highlight w:val="none"/>
        </w:rPr>
        <w:tab/>
      </w:r>
      <w:r>
        <w:rPr>
          <w:b w:val="0"/>
          <w:bCs w:val="0"/>
          <w:sz w:val="24"/>
          <w:szCs w:val="24"/>
          <w:highlight w:val="none"/>
        </w:rPr>
        <w:t xml:space="preserve">The gold layer is the business-level date representation. Structured to support analytical and reporting use cases. It consists of </w:t>
      </w:r>
      <w:r>
        <w:rPr>
          <w:b/>
          <w:bCs/>
          <w:sz w:val="24"/>
          <w:szCs w:val="24"/>
          <w:highlight w:val="none"/>
        </w:rPr>
        <w:t xml:space="preserve">dimension tables</w:t>
      </w:r>
      <w:r>
        <w:rPr>
          <w:b w:val="0"/>
          <w:bCs w:val="0"/>
          <w:sz w:val="24"/>
          <w:szCs w:val="24"/>
          <w:highlight w:val="none"/>
        </w:rPr>
        <w:t xml:space="preserve"> and </w:t>
      </w:r>
      <w:r>
        <w:rPr>
          <w:b/>
          <w:bCs/>
          <w:sz w:val="24"/>
          <w:szCs w:val="24"/>
          <w:highlight w:val="none"/>
        </w:rPr>
        <w:t xml:space="preserve">fact tables </w:t>
      </w:r>
      <w:r>
        <w:rPr>
          <w:b w:val="0"/>
          <w:bCs w:val="0"/>
          <w:sz w:val="24"/>
          <w:szCs w:val="24"/>
          <w:highlight w:val="none"/>
        </w:rPr>
        <w:t xml:space="preserve">for specific business metrics.</w:t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Style w:val="664"/>
        <w:numPr>
          <w:ilvl w:val="0"/>
          <w:numId w:val="1"/>
        </w:numPr>
        <w:pBdr/>
        <w:spacing/>
        <w:ind/>
        <w:rPr>
          <w:b w:val="0"/>
          <w:bCs w:val="0"/>
          <w:sz w:val="24"/>
          <w:szCs w:val="24"/>
        </w:rPr>
      </w:pPr>
      <w:r>
        <w:rPr>
          <w:b/>
          <w:bCs/>
          <w:sz w:val="24"/>
          <w:szCs w:val="24"/>
          <w:highlight w:val="none"/>
        </w:rPr>
        <w:t xml:space="preserve">gold.dim_customers</w:t>
      </w:r>
      <w:r>
        <w:rPr>
          <w:b w:val="0"/>
          <w:bCs w:val="0"/>
          <w:sz w:val="24"/>
          <w:szCs w:val="24"/>
          <w:highlight w:val="none"/>
        </w:rPr>
      </w:r>
    </w:p>
    <w:p>
      <w:pPr>
        <w:pStyle w:val="664"/>
        <w:numPr>
          <w:ilvl w:val="0"/>
          <w:numId w:val="2"/>
        </w:numPr>
        <w:pBdr/>
        <w:spacing/>
        <w:ind/>
        <w:rPr>
          <w:b w:val="0"/>
          <w:bCs w:val="0"/>
          <w:sz w:val="24"/>
          <w:szCs w:val="24"/>
        </w:rPr>
      </w:pPr>
      <w:r>
        <w:rPr>
          <w:b/>
          <w:bCs/>
          <w:sz w:val="22"/>
          <w:szCs w:val="22"/>
          <w:highlight w:val="none"/>
        </w:rPr>
        <w:t xml:space="preserve">Purpose: </w:t>
      </w:r>
      <w:r>
        <w:rPr>
          <w:b w:val="0"/>
          <w:bCs w:val="0"/>
          <w:sz w:val="22"/>
          <w:szCs w:val="22"/>
          <w:highlight w:val="none"/>
        </w:rPr>
        <w:t xml:space="preserve">stores customer details enriched with demographic and geographic data.</w:t>
      </w:r>
      <w:r>
        <w:rPr>
          <w:b/>
          <w:bCs/>
          <w:sz w:val="24"/>
          <w:szCs w:val="24"/>
          <w:highlight w:val="none"/>
        </w:rPr>
      </w:r>
    </w:p>
    <w:p>
      <w:pPr>
        <w:pStyle w:val="664"/>
        <w:numPr>
          <w:ilvl w:val="0"/>
          <w:numId w:val="2"/>
        </w:numPr>
        <w:pBdr/>
        <w:spacing/>
        <w:ind/>
        <w:rPr>
          <w:b w:val="0"/>
          <w:bCs w:val="0"/>
          <w:sz w:val="24"/>
          <w:szCs w:val="24"/>
        </w:rPr>
      </w:pPr>
      <w:r>
        <w:rPr>
          <w:b w:val="0"/>
          <w:bCs w:val="0"/>
          <w:sz w:val="22"/>
          <w:szCs w:val="22"/>
          <w:highlight w:val="none"/>
        </w:rPr>
        <w:t xml:space="preserve">Columns:</w:t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4"/>
          <w:szCs w:val="24"/>
        </w:rPr>
      </w:r>
    </w:p>
    <w:tbl>
      <w:tblPr>
        <w:tblStyle w:val="1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103"/>
        <w:gridCol w:w="1843"/>
        <w:gridCol w:w="6661"/>
      </w:tblGrid>
      <w:tr>
        <w:trPr/>
        <w:tc>
          <w:tcPr>
            <w:tcBorders/>
            <w:tcW w:w="210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sz w:val="22"/>
                <w:szCs w:val="22"/>
                <w:highlight w:val="none"/>
              </w:rPr>
            </w:pPr>
            <w:r>
              <w:rPr>
                <w:b/>
                <w:bCs/>
                <w:sz w:val="22"/>
                <w:szCs w:val="22"/>
                <w:highlight w:val="none"/>
              </w:rPr>
              <w:t xml:space="preserve">Column name</w:t>
            </w:r>
            <w:r>
              <w:rPr>
                <w:b/>
                <w:bCs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sz w:val="22"/>
                <w:szCs w:val="22"/>
                <w:highlight w:val="none"/>
              </w:rPr>
            </w:pPr>
            <w:r>
              <w:rPr>
                <w:b/>
                <w:bCs/>
                <w:sz w:val="22"/>
                <w:szCs w:val="22"/>
                <w:highlight w:val="none"/>
              </w:rPr>
              <w:t xml:space="preserve">Data Type</w:t>
            </w:r>
            <w:r>
              <w:rPr>
                <w:b/>
                <w:bCs/>
                <w:sz w:val="22"/>
                <w:szCs w:val="22"/>
                <w:highlight w:val="none"/>
              </w:rPr>
            </w:r>
          </w:p>
        </w:tc>
        <w:tc>
          <w:tcPr>
            <w:tcBorders/>
            <w:tcW w:w="6661" w:type="dxa"/>
            <w:textDirection w:val="lrTb"/>
            <w:noWrap w:val="false"/>
          </w:tcPr>
          <w:p>
            <w:pPr>
              <w:pBdr/>
              <w:tabs>
                <w:tab w:val="left" w:leader="none" w:pos="1445"/>
              </w:tabs>
              <w:spacing/>
              <w:ind/>
              <w:jc w:val="center"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/>
                <w:bCs/>
                <w:sz w:val="22"/>
                <w:szCs w:val="22"/>
                <w:highlight w:val="none"/>
              </w:rPr>
              <w:t xml:space="preserve">Description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  <w:tab/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</w:tr>
      <w:tr>
        <w:trPr/>
        <w:tc>
          <w:tcPr>
            <w:tcBorders/>
            <w:tcW w:w="2103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customer_key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INT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6661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 xml:space="preserve">Surrogate key uniquely identifying each customer record in the dimension.</w:t>
            </w:r>
            <w:r>
              <w:rPr>
                <w:b w:val="0"/>
                <w:bCs w:val="0"/>
                <w:sz w:val="20"/>
                <w:szCs w:val="20"/>
                <w:highlight w:val="none"/>
              </w:rPr>
            </w:r>
          </w:p>
        </w:tc>
      </w:tr>
      <w:tr>
        <w:trPr/>
        <w:tc>
          <w:tcPr>
            <w:tcBorders/>
            <w:tcW w:w="2103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customer_id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INT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6661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 xml:space="preserve">Unique numerical identifier assigned to each customer.</w:t>
            </w:r>
            <w:r>
              <w:rPr>
                <w:b w:val="0"/>
                <w:bCs w:val="0"/>
                <w:sz w:val="20"/>
                <w:szCs w:val="20"/>
                <w:highlight w:val="none"/>
              </w:rPr>
            </w:r>
          </w:p>
        </w:tc>
      </w:tr>
      <w:tr>
        <w:trPr/>
        <w:tc>
          <w:tcPr>
            <w:tcBorders/>
            <w:tcW w:w="2103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customer_number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NVARCHAR(50)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6661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 xml:space="preserve">Alphanumeric identifier representing the customer, used for tracking.</w:t>
            </w:r>
            <w:r>
              <w:rPr>
                <w:b w:val="0"/>
                <w:bCs w:val="0"/>
                <w:sz w:val="20"/>
                <w:szCs w:val="20"/>
                <w:highlight w:val="none"/>
              </w:rPr>
            </w:r>
          </w:p>
        </w:tc>
      </w:tr>
      <w:tr>
        <w:trPr/>
        <w:tc>
          <w:tcPr>
            <w:tcBorders/>
            <w:tcW w:w="2103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first_name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NVARCHAR(50)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6661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 xml:space="preserve">Customer’s first name.</w:t>
            </w:r>
            <w:r>
              <w:rPr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b w:val="0"/>
                <w:bCs w:val="0"/>
                <w:sz w:val="20"/>
                <w:szCs w:val="20"/>
                <w:highlight w:val="none"/>
              </w:rPr>
            </w:r>
          </w:p>
        </w:tc>
      </w:tr>
      <w:tr>
        <w:trPr/>
        <w:tc>
          <w:tcPr>
            <w:tcBorders/>
            <w:tcW w:w="2103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last_name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NVARCHAR(50)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6661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 xml:space="preserve">Customer’s last name or family name.</w:t>
            </w:r>
            <w:r>
              <w:rPr>
                <w:b w:val="0"/>
                <w:bCs w:val="0"/>
                <w:sz w:val="20"/>
                <w:szCs w:val="20"/>
                <w:highlight w:val="none"/>
              </w:rPr>
            </w:r>
          </w:p>
        </w:tc>
      </w:tr>
      <w:tr>
        <w:trPr/>
        <w:tc>
          <w:tcPr>
            <w:tcBorders/>
            <w:tcW w:w="2103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country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NVARCHAR(50)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6661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 xml:space="preserve">Customer’s country (e.g. ‘Australia’).</w:t>
            </w:r>
            <w:r>
              <w:rPr>
                <w:b w:val="0"/>
                <w:bCs w:val="0"/>
                <w:sz w:val="20"/>
                <w:szCs w:val="20"/>
                <w:highlight w:val="none"/>
              </w:rPr>
            </w:r>
          </w:p>
        </w:tc>
      </w:tr>
      <w:tr>
        <w:trPr/>
        <w:tc>
          <w:tcPr>
            <w:tcBorders/>
            <w:tcW w:w="2103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marital_status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NVARCHAR(50)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6661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 xml:space="preserve">Customer’s marital status (e.g. ‘Married’, ‘Single’).</w:t>
            </w:r>
            <w:r>
              <w:rPr>
                <w:b w:val="0"/>
                <w:bCs w:val="0"/>
                <w:sz w:val="20"/>
                <w:szCs w:val="20"/>
                <w:highlight w:val="none"/>
              </w:rPr>
            </w:r>
          </w:p>
        </w:tc>
      </w:tr>
      <w:tr>
        <w:trPr/>
        <w:tc>
          <w:tcPr>
            <w:tcBorders/>
            <w:tcW w:w="2103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gender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NVARCHAR(50)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6661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 xml:space="preserve">Customer’s gender (e.g. ‘Male’, ‘Female’).</w:t>
            </w:r>
            <w:r>
              <w:rPr>
                <w:b w:val="0"/>
                <w:bCs w:val="0"/>
                <w:sz w:val="20"/>
                <w:szCs w:val="20"/>
                <w:highlight w:val="none"/>
              </w:rPr>
            </w:r>
          </w:p>
        </w:tc>
      </w:tr>
      <w:tr>
        <w:trPr/>
        <w:tc>
          <w:tcPr>
            <w:tcBorders/>
            <w:tcW w:w="2103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birthdate 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DATE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6661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 xml:space="preserve">Customer’s birthdate, formatted as YYYY-MM-DD (e.g. 1971-10-04).</w:t>
            </w:r>
            <w:r>
              <w:rPr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b w:val="0"/>
                <w:bCs w:val="0"/>
                <w:sz w:val="20"/>
                <w:szCs w:val="20"/>
                <w:highlight w:val="none"/>
              </w:rPr>
            </w:r>
          </w:p>
        </w:tc>
      </w:tr>
      <w:tr>
        <w:trPr/>
        <w:tc>
          <w:tcPr>
            <w:tcBorders/>
            <w:tcW w:w="2103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create_date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DATETIME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6661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 xml:space="preserve">The date and time when the customer record was created in the system.</w:t>
            </w:r>
            <w:r>
              <w:rPr>
                <w:b w:val="0"/>
                <w:bCs w:val="0"/>
                <w:sz w:val="20"/>
                <w:szCs w:val="20"/>
                <w:highlight w:val="none"/>
              </w:rPr>
            </w:r>
          </w:p>
        </w:tc>
      </w:tr>
    </w:tbl>
    <w:p>
      <w:pPr>
        <w:pBdr/>
        <w:spacing/>
        <w:ind w:firstLine="0" w:left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>
      <w:pPr>
        <w:pBdr/>
        <w:spacing/>
        <w:ind w:firstLine="0" w:left="349"/>
        <w:rPr>
          <w:b/>
          <w:bCs/>
          <w:sz w:val="24"/>
          <w:szCs w:val="24"/>
          <w:highlight w:val="none"/>
        </w:rPr>
      </w:pPr>
      <w:r>
        <w:rPr>
          <w:b w:val="0"/>
          <w:bCs w:val="0"/>
          <w:sz w:val="20"/>
          <w:szCs w:val="20"/>
          <w:highlight w:val="none"/>
        </w:rPr>
        <w:t xml:space="preserve">2.  </w:t>
      </w:r>
      <w:r>
        <w:rPr>
          <w:b/>
          <w:bCs/>
          <w:sz w:val="24"/>
          <w:szCs w:val="24"/>
          <w:highlight w:val="none"/>
        </w:rPr>
        <w:t xml:space="preserve">gold.dim_products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Style w:val="664"/>
        <w:numPr>
          <w:ilvl w:val="0"/>
          <w:numId w:val="6"/>
        </w:numPr>
        <w:pBdr/>
        <w:spacing/>
        <w:ind/>
        <w:rPr>
          <w:b/>
          <w:bCs/>
          <w:sz w:val="24"/>
          <w:szCs w:val="24"/>
          <w:highlight w:val="none"/>
        </w:rPr>
      </w:pPr>
      <w:r>
        <w:rPr>
          <w:b/>
          <w:bCs/>
          <w:sz w:val="22"/>
          <w:szCs w:val="22"/>
          <w:highlight w:val="none"/>
        </w:rPr>
        <w:t xml:space="preserve">Purpose: </w:t>
      </w:r>
      <w:r>
        <w:rPr>
          <w:b w:val="0"/>
          <w:bCs w:val="0"/>
          <w:sz w:val="22"/>
          <w:szCs w:val="22"/>
          <w:highlight w:val="none"/>
        </w:rPr>
        <w:t xml:space="preserve">provides information about the products and their attributes.</w:t>
      </w:r>
      <w:r>
        <w:rPr>
          <w:b/>
          <w:bCs/>
          <w:sz w:val="24"/>
          <w:szCs w:val="24"/>
          <w:highlight w:val="none"/>
        </w:rPr>
      </w:r>
    </w:p>
    <w:p>
      <w:pPr>
        <w:pStyle w:val="664"/>
        <w:numPr>
          <w:ilvl w:val="0"/>
          <w:numId w:val="6"/>
        </w:numPr>
        <w:pBdr/>
        <w:spacing/>
        <w:ind/>
        <w:rPr>
          <w:b/>
          <w:bCs/>
          <w:sz w:val="24"/>
          <w:szCs w:val="24"/>
          <w:highlight w:val="none"/>
        </w:rPr>
      </w:pPr>
      <w:r>
        <w:rPr>
          <w:b/>
          <w:bCs/>
          <w:sz w:val="22"/>
          <w:szCs w:val="22"/>
          <w:highlight w:val="none"/>
        </w:rPr>
        <w:t xml:space="preserve">Columns:</w:t>
      </w:r>
      <w:r>
        <w:rPr>
          <w:b w:val="0"/>
          <w:bCs w:val="0"/>
          <w:sz w:val="22"/>
          <w:szCs w:val="22"/>
          <w:highlight w:val="none"/>
        </w:rPr>
      </w:r>
    </w:p>
    <w:tbl>
      <w:tblPr>
        <w:tblStyle w:val="1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962"/>
        <w:gridCol w:w="1843"/>
        <w:gridCol w:w="6803"/>
      </w:tblGrid>
      <w:tr>
        <w:trPr/>
        <w:tc>
          <w:tcPr>
            <w:tcBorders/>
            <w:tcW w:w="196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sz w:val="22"/>
                <w:szCs w:val="22"/>
                <w:highlight w:val="none"/>
              </w:rPr>
            </w:pPr>
            <w:r>
              <w:rPr>
                <w:b/>
                <w:bCs/>
                <w:sz w:val="22"/>
                <w:szCs w:val="22"/>
                <w:highlight w:val="none"/>
              </w:rPr>
              <w:t xml:space="preserve">Column name</w:t>
            </w:r>
            <w:r>
              <w:rPr>
                <w:b/>
                <w:bCs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sz w:val="22"/>
                <w:szCs w:val="22"/>
                <w:highlight w:val="none"/>
              </w:rPr>
            </w:pPr>
            <w:r>
              <w:rPr>
                <w:b/>
                <w:bCs/>
                <w:sz w:val="22"/>
                <w:szCs w:val="22"/>
                <w:highlight w:val="none"/>
              </w:rPr>
              <w:t xml:space="preserve">Data Type</w:t>
            </w:r>
            <w:r>
              <w:rPr>
                <w:b/>
                <w:bCs/>
                <w:sz w:val="22"/>
                <w:szCs w:val="22"/>
                <w:highlight w:val="none"/>
              </w:rPr>
            </w:r>
          </w:p>
        </w:tc>
        <w:tc>
          <w:tcPr>
            <w:tcBorders/>
            <w:tcW w:w="680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sz w:val="22"/>
                <w:szCs w:val="22"/>
                <w:highlight w:val="none"/>
              </w:rPr>
            </w:pPr>
            <w:r>
              <w:rPr>
                <w:b/>
                <w:bCs/>
                <w:sz w:val="22"/>
                <w:szCs w:val="22"/>
                <w:highlight w:val="none"/>
              </w:rPr>
              <w:t xml:space="preserve">Description</w:t>
            </w:r>
            <w:r>
              <w:rPr>
                <w:b/>
                <w:bCs/>
                <w:sz w:val="22"/>
                <w:szCs w:val="22"/>
                <w:highlight w:val="none"/>
              </w:rPr>
            </w:r>
          </w:p>
        </w:tc>
      </w:tr>
      <w:tr>
        <w:trPr/>
        <w:tc>
          <w:tcPr>
            <w:tcBorders/>
            <w:tcW w:w="1962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product_key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INT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6803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 xml:space="preserve">Surrogate key uniquely identifying each product record in the dimension.</w:t>
            </w:r>
            <w:r>
              <w:rPr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b w:val="0"/>
                <w:bCs w:val="0"/>
                <w:sz w:val="20"/>
                <w:szCs w:val="20"/>
                <w:highlight w:val="none"/>
              </w:rPr>
            </w:r>
          </w:p>
        </w:tc>
      </w:tr>
      <w:tr>
        <w:trPr/>
        <w:tc>
          <w:tcPr>
            <w:tcBorders/>
            <w:tcW w:w="1962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product_id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INT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6803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 xml:space="preserve">Unique numerical identifier assigned to each product.</w:t>
            </w:r>
            <w:r>
              <w:rPr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b w:val="0"/>
                <w:bCs w:val="0"/>
                <w:sz w:val="20"/>
                <w:szCs w:val="20"/>
                <w:highlight w:val="none"/>
              </w:rPr>
            </w:r>
          </w:p>
        </w:tc>
      </w:tr>
      <w:tr>
        <w:trPr/>
        <w:tc>
          <w:tcPr>
            <w:tcBorders/>
            <w:tcW w:w="1962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product_number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NVARCHAR(50)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6803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 xml:space="preserve">Structured alphanumeric code represents the product.</w:t>
            </w:r>
            <w:r>
              <w:rPr>
                <w:b w:val="0"/>
                <w:bCs w:val="0"/>
                <w:sz w:val="20"/>
                <w:szCs w:val="20"/>
                <w:highlight w:val="none"/>
              </w:rPr>
            </w:r>
          </w:p>
        </w:tc>
      </w:tr>
      <w:tr>
        <w:trPr/>
        <w:tc>
          <w:tcPr>
            <w:tcBorders/>
            <w:tcW w:w="1962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porduct_name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NVARCHAR(50)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6803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 xml:space="preserve">Descriptive name for the product.</w:t>
            </w:r>
            <w:r>
              <w:rPr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b w:val="0"/>
                <w:bCs w:val="0"/>
                <w:sz w:val="20"/>
                <w:szCs w:val="20"/>
                <w:highlight w:val="none"/>
              </w:rPr>
            </w:r>
          </w:p>
        </w:tc>
      </w:tr>
      <w:tr>
        <w:trPr/>
        <w:tc>
          <w:tcPr>
            <w:tcBorders/>
            <w:tcW w:w="1962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category_id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NVARCHAR(50)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6803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 xml:space="preserve">A unique identifier for the product’s category.</w:t>
            </w:r>
            <w:r>
              <w:rPr>
                <w:b w:val="0"/>
                <w:bCs w:val="0"/>
                <w:sz w:val="20"/>
                <w:szCs w:val="20"/>
                <w:highlight w:val="none"/>
              </w:rPr>
            </w:r>
          </w:p>
        </w:tc>
      </w:tr>
      <w:tr>
        <w:trPr/>
        <w:tc>
          <w:tcPr>
            <w:tcBorders/>
            <w:tcW w:w="1962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category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NVARCHAR(50)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6803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 xml:space="preserve">The broader classification of the product within the category.</w:t>
            </w:r>
            <w:r>
              <w:rPr>
                <w:b w:val="0"/>
                <w:bCs w:val="0"/>
                <w:sz w:val="20"/>
                <w:szCs w:val="20"/>
                <w:highlight w:val="none"/>
              </w:rPr>
            </w:r>
          </w:p>
        </w:tc>
      </w:tr>
      <w:tr>
        <w:trPr/>
        <w:tc>
          <w:tcPr>
            <w:tcBorders/>
            <w:tcW w:w="1962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subcategory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NVARCHAR(50)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6803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 xml:space="preserve">A more detailed classification of the product within the category.</w:t>
            </w:r>
            <w:r>
              <w:rPr>
                <w:b w:val="0"/>
                <w:bCs w:val="0"/>
                <w:sz w:val="20"/>
                <w:szCs w:val="20"/>
                <w:highlight w:val="none"/>
              </w:rPr>
            </w:r>
          </w:p>
        </w:tc>
      </w:tr>
      <w:tr>
        <w:trPr/>
        <w:tc>
          <w:tcPr>
            <w:tcBorders/>
            <w:tcW w:w="1962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maintenance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NVARCHAR(50)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6803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 xml:space="preserve">Indicates wherever the product requires maintenance (e.g. ‘Yes’, ‘No’).</w:t>
            </w:r>
            <w:r>
              <w:rPr>
                <w:b w:val="0"/>
                <w:bCs w:val="0"/>
                <w:sz w:val="20"/>
                <w:szCs w:val="20"/>
                <w:highlight w:val="none"/>
              </w:rPr>
            </w:r>
          </w:p>
        </w:tc>
      </w:tr>
      <w:tr>
        <w:trPr/>
        <w:tc>
          <w:tcPr>
            <w:tcBorders/>
            <w:tcW w:w="1962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cost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INT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6803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 xml:space="preserve">The cost or base price of the product.</w:t>
            </w:r>
            <w:r>
              <w:rPr>
                <w:b w:val="0"/>
                <w:bCs w:val="0"/>
                <w:sz w:val="20"/>
                <w:szCs w:val="20"/>
                <w:highlight w:val="none"/>
              </w:rPr>
            </w:r>
          </w:p>
        </w:tc>
      </w:tr>
      <w:tr>
        <w:trPr/>
        <w:tc>
          <w:tcPr>
            <w:tcBorders/>
            <w:tcW w:w="1962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product_line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NVARCHAR(50)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6803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 xml:space="preserve">The specific product line or series to which product belongs (e.g. ‘Road’, ‘Mountain’).</w:t>
            </w:r>
            <w:r>
              <w:rPr>
                <w:b w:val="0"/>
                <w:bCs w:val="0"/>
                <w:sz w:val="20"/>
                <w:szCs w:val="20"/>
                <w:highlight w:val="none"/>
              </w:rPr>
            </w:r>
          </w:p>
        </w:tc>
      </w:tr>
      <w:tr>
        <w:trPr/>
        <w:tc>
          <w:tcPr>
            <w:tcBorders/>
            <w:tcW w:w="1962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start_date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DATE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6803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</w:rPr>
              <w:t xml:space="preserve">The date when the product became available for sale or use, stored in.</w:t>
            </w:r>
            <w:r>
              <w:rPr>
                <w:b w:val="0"/>
                <w:bCs w:val="0"/>
                <w:sz w:val="20"/>
                <w:szCs w:val="20"/>
                <w:highlight w:val="none"/>
              </w:rPr>
            </w:r>
          </w:p>
        </w:tc>
      </w:tr>
    </w:tbl>
    <w:p>
      <w:pPr>
        <w:pBdr/>
        <w:spacing/>
        <w:ind w:firstLine="0" w:left="349"/>
        <w:rPr>
          <w:b/>
          <w:bCs/>
          <w:sz w:val="28"/>
          <w:szCs w:val="28"/>
          <w:highlight w:val="none"/>
        </w:rPr>
      </w:pPr>
      <w:r>
        <w:rPr>
          <w:b w:val="0"/>
          <w:bCs w:val="0"/>
          <w:sz w:val="22"/>
          <w:szCs w:val="22"/>
          <w:highlight w:val="none"/>
        </w:rPr>
        <w:t xml:space="preserve">3.  </w:t>
      </w:r>
      <w:r>
        <w:rPr>
          <w:b/>
          <w:bCs/>
          <w:sz w:val="28"/>
          <w:szCs w:val="28"/>
          <w:highlight w:val="none"/>
        </w:rPr>
        <w:t xml:space="preserve">gold.fact_sales</w:t>
      </w:r>
      <w:r>
        <w:rPr>
          <w:b/>
          <w:bCs/>
          <w:sz w:val="28"/>
          <w:szCs w:val="28"/>
          <w:highlight w:val="none"/>
        </w:rPr>
      </w:r>
    </w:p>
    <w:p>
      <w:pPr>
        <w:pStyle w:val="664"/>
        <w:numPr>
          <w:ilvl w:val="0"/>
          <w:numId w:val="8"/>
        </w:numPr>
        <w:pBdr/>
        <w:spacing/>
        <w:ind/>
        <w:rPr>
          <w:b/>
          <w:bCs/>
          <w:sz w:val="28"/>
          <w:szCs w:val="28"/>
          <w:highlight w:val="none"/>
        </w:rPr>
      </w:pPr>
      <w:r>
        <w:rPr>
          <w:b/>
          <w:bCs/>
          <w:sz w:val="22"/>
          <w:szCs w:val="22"/>
          <w:highlight w:val="none"/>
        </w:rPr>
        <w:t xml:space="preserve">Purpose: </w:t>
      </w:r>
      <w:r>
        <w:rPr>
          <w:b w:val="0"/>
          <w:bCs w:val="0"/>
          <w:sz w:val="22"/>
          <w:szCs w:val="22"/>
          <w:highlight w:val="none"/>
        </w:rPr>
        <w:t xml:space="preserve">stores transactional sales data for analytical purposes.</w:t>
      </w:r>
      <w:r>
        <w:rPr>
          <w:b/>
          <w:bCs/>
          <w:sz w:val="28"/>
          <w:szCs w:val="28"/>
          <w:highlight w:val="none"/>
        </w:rPr>
      </w:r>
    </w:p>
    <w:p>
      <w:pPr>
        <w:pStyle w:val="664"/>
        <w:numPr>
          <w:ilvl w:val="0"/>
          <w:numId w:val="8"/>
        </w:numPr>
        <w:pBdr/>
        <w:spacing/>
        <w:ind/>
        <w:rPr>
          <w:b/>
          <w:bCs/>
          <w:sz w:val="28"/>
          <w:szCs w:val="28"/>
          <w:highlight w:val="none"/>
        </w:rPr>
      </w:pPr>
      <w:r>
        <w:rPr>
          <w:b/>
          <w:bCs/>
          <w:sz w:val="22"/>
          <w:szCs w:val="22"/>
          <w:highlight w:val="none"/>
        </w:rPr>
        <w:t xml:space="preserve">Columns:</w:t>
      </w:r>
      <w:r>
        <w:rPr>
          <w:b/>
          <w:bCs/>
          <w:sz w:val="22"/>
          <w:szCs w:val="22"/>
          <w:highlight w:val="none"/>
        </w:rPr>
      </w:r>
    </w:p>
    <w:tbl>
      <w:tblPr>
        <w:tblStyle w:val="1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678"/>
        <w:gridCol w:w="1843"/>
        <w:gridCol w:w="5839"/>
      </w:tblGrid>
      <w:tr>
        <w:trPr/>
        <w:tc>
          <w:tcPr>
            <w:tcBorders/>
            <w:tcW w:w="167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sz w:val="22"/>
                <w:szCs w:val="22"/>
                <w:highlight w:val="none"/>
              </w:rPr>
            </w:pPr>
            <w:r>
              <w:rPr>
                <w:b/>
                <w:bCs/>
                <w:sz w:val="22"/>
                <w:szCs w:val="22"/>
                <w:highlight w:val="none"/>
              </w:rPr>
              <w:t xml:space="preserve">Column name</w:t>
            </w:r>
            <w:r>
              <w:rPr>
                <w:b/>
                <w:bCs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sz w:val="22"/>
                <w:szCs w:val="22"/>
                <w:highlight w:val="none"/>
              </w:rPr>
            </w:pPr>
            <w:r>
              <w:rPr>
                <w:b/>
                <w:bCs/>
                <w:sz w:val="22"/>
                <w:szCs w:val="22"/>
                <w:highlight w:val="none"/>
              </w:rPr>
              <w:t xml:space="preserve">Data Type</w:t>
            </w:r>
            <w:r>
              <w:rPr>
                <w:b/>
                <w:bCs/>
                <w:sz w:val="22"/>
                <w:szCs w:val="22"/>
                <w:highlight w:val="none"/>
              </w:rPr>
            </w:r>
          </w:p>
        </w:tc>
        <w:tc>
          <w:tcPr>
            <w:tcBorders/>
            <w:tcW w:w="583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sz w:val="22"/>
                <w:szCs w:val="22"/>
                <w:highlight w:val="none"/>
              </w:rPr>
            </w:pPr>
            <w:r>
              <w:rPr>
                <w:b/>
                <w:bCs/>
                <w:sz w:val="22"/>
                <w:szCs w:val="22"/>
                <w:highlight w:val="none"/>
              </w:rPr>
              <w:t xml:space="preserve">Description</w:t>
            </w:r>
            <w:r>
              <w:rPr>
                <w:b/>
                <w:bCs/>
                <w:sz w:val="22"/>
                <w:szCs w:val="22"/>
                <w:highlight w:val="none"/>
              </w:rPr>
            </w:r>
          </w:p>
        </w:tc>
      </w:tr>
      <w:tr>
        <w:trPr/>
        <w:tc>
          <w:tcPr>
            <w:tcBorders/>
            <w:tcW w:w="1678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order_number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NVARCHAR(50)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5839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A unique alphanumeric identifier for each sales order (e.g. ‘SO54496’).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</w:tr>
      <w:tr>
        <w:trPr/>
        <w:tc>
          <w:tcPr>
            <w:tcBorders/>
            <w:tcW w:w="1678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product_key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INT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5839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Surrogate key linking the order to the products dimension table.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</w:tr>
      <w:tr>
        <w:trPr/>
        <w:tc>
          <w:tcPr>
            <w:tcBorders/>
            <w:tcW w:w="1678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customer_key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INT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5839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Surrogate key linking the order to customers dimension table.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</w:tr>
      <w:tr>
        <w:trPr/>
        <w:tc>
          <w:tcPr>
            <w:tcBorders/>
            <w:tcW w:w="1678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order_date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DATE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5839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The date when the order was placed.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</w:tr>
      <w:tr>
        <w:trPr/>
        <w:tc>
          <w:tcPr>
            <w:tcBorders/>
            <w:tcW w:w="1678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shipping_date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DATE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5839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The date when the order was shipped to the customer.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</w:tr>
      <w:tr>
        <w:trPr/>
        <w:tc>
          <w:tcPr>
            <w:tcBorders/>
            <w:tcW w:w="1678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due_date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DATE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5839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The date when the order payment was due.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</w:tr>
      <w:tr>
        <w:trPr/>
        <w:tc>
          <w:tcPr>
            <w:tcBorders/>
            <w:tcW w:w="1678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sales_amount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INT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5839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The total monetary value of the product ordered (e.g. 35).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</w:tr>
      <w:tr>
        <w:trPr/>
        <w:tc>
          <w:tcPr>
            <w:tcBorders/>
            <w:tcW w:w="1678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quantity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INT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5839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The number of units of the product ordered (e.g. 2).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</w:tr>
      <w:tr>
        <w:trPr/>
        <w:tc>
          <w:tcPr>
            <w:tcBorders/>
            <w:tcW w:w="1678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price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INT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5839" w:type="dxa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The price per unit of the product (e.g. 15).</w:t>
            </w:r>
            <w:r>
              <w:rPr>
                <w:b w:val="0"/>
                <w:bCs w:val="0"/>
                <w:sz w:val="22"/>
                <w:szCs w:val="22"/>
                <w:highlight w:val="none"/>
              </w:rPr>
            </w:r>
          </w:p>
        </w:tc>
      </w:tr>
    </w:tbl>
    <w:p>
      <w:pPr>
        <w:pBdr/>
        <w:spacing/>
        <w:ind w:firstLine="0" w:left="0"/>
        <w:rPr>
          <w:b/>
          <w:bCs/>
          <w:sz w:val="28"/>
          <w:szCs w:val="28"/>
          <w:highlight w:val="none"/>
        </w:rPr>
      </w:pPr>
      <w:r>
        <w:rPr>
          <w:b/>
          <w:bCs/>
          <w:sz w:val="22"/>
          <w:szCs w:val="22"/>
          <w:highlight w:val="none"/>
        </w:rPr>
      </w:r>
      <w:r>
        <w:rPr>
          <w:b/>
          <w:bCs/>
          <w:sz w:val="22"/>
          <w:szCs w:val="22"/>
          <w:highlight w:val="none"/>
        </w:rPr>
      </w:r>
    </w:p>
    <w:sectPr>
      <w:foot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732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452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172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2892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612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332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052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5772"/>
      </w:pPr>
      <w:rPr/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105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7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49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1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3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5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7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09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1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9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1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3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5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7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9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1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3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60" w:left="709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105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7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49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1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3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5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7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09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17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2026-05-02T23:40:58Z</dcterms:modified>
</cp:coreProperties>
</file>