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15000" cy="2381250"/>
            <wp:effectExtent b="0" l="0" r="0" t="0"/>
            <wp:docPr descr="Sapphire Logo" id="5" name="image5.png"/>
            <a:graphic>
              <a:graphicData uri="http://schemas.openxmlformats.org/drawingml/2006/picture">
                <pic:pic>
                  <pic:nvPicPr>
                    <pic:cNvPr descr="Sapphire Logo" id="0" name="image5.png"/>
                    <pic:cNvPicPr preferRelativeResize="0"/>
                  </pic:nvPicPr>
                  <pic:blipFill>
                    <a:blip r:embed="rId6"/>
                    <a:srcRect b="0" l="0" r="0" t="0"/>
                    <a:stretch>
                      <a:fillRect/>
                    </a:stretch>
                  </pic:blipFill>
                  <pic:spPr>
                    <a:xfrm>
                      <a:off x="0" y="0"/>
                      <a:ext cx="5715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mk32ljkj5m07" w:id="0"/>
      <w:bookmarkEnd w:id="0"/>
      <w:r w:rsidDel="00000000" w:rsidR="00000000" w:rsidRPr="00000000">
        <w:rPr>
          <w:rtl w:val="0"/>
        </w:rPr>
        <w:t xml:space="preserve">@sapphire/async-queue</w:t>
      </w:r>
    </w:p>
    <w:p w:rsidR="00000000" w:rsidDel="00000000" w:rsidP="00000000" w:rsidRDefault="00000000" w:rsidRPr="00000000" w14:paraId="00000003">
      <w:pPr>
        <w:rPr/>
      </w:pPr>
      <w:r w:rsidDel="00000000" w:rsidR="00000000" w:rsidRPr="00000000">
        <w:rPr>
          <w:b w:val="1"/>
          <w:bCs w:val="1"/>
          <w:rtl w:val="0"/>
        </w:rPr>
        <w:t xml:space="preserve">Sequential asynchronous lock-based queue for promises.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Pr>
          <w:drawing>
            <wp:inline distB="114300" distT="114300" distL="114300" distR="114300">
              <wp:extent cx="0" cy="0"/>
              <wp:effectExtent b="0" l="0" r="0" t="0"/>
              <wp:docPr descr="GitHub" id="1" name="image1.png"/>
              <a:graphic>
                <a:graphicData uri="http://schemas.openxmlformats.org/drawingml/2006/picture">
                  <pic:pic>
                    <pic:nvPicPr>
                      <pic:cNvPr descr="GitHub"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npm bundle size" id="4" name="image4.png"/>
              <a:graphic>
                <a:graphicData uri="http://schemas.openxmlformats.org/drawingml/2006/picture">
                  <pic:pic>
                    <pic:nvPicPr>
                      <pic:cNvPr descr="npm bundle size" id="0" name="image4.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npm" id="3" name="image3.png"/>
              <a:graphic>
                <a:graphicData uri="http://schemas.openxmlformats.org/drawingml/2006/picture">
                  <pic:pic>
                    <pic:nvPicPr>
                      <pic:cNvPr descr="npm" id="0" name="image3.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hyperlink w:anchor="features">
        <w:r w:rsidDel="00000000" w:rsidR="00000000" w:rsidRPr="00000000">
          <w:rPr>
            <w:color w:val="1155cc"/>
            <w:u w:val="single"/>
            <w:rtl w:val="0"/>
          </w:rPr>
          <w:t xml:space="preserve">Features</w:t>
        </w:r>
      </w:hyperlink>
      <w:r w:rsidDel="00000000" w:rsidR="00000000" w:rsidRPr="00000000">
        <w:rPr>
          <w:rtl w:val="0"/>
        </w:rPr>
      </w:r>
    </w:p>
    <w:p w:rsidR="00000000" w:rsidDel="00000000" w:rsidP="00000000" w:rsidRDefault="00000000" w:rsidRPr="00000000" w14:paraId="0000000A">
      <w:pPr>
        <w:numPr>
          <w:ilvl w:val="0"/>
          <w:numId w:val="1"/>
        </w:numPr>
        <w:ind w:left="720" w:hanging="360"/>
      </w:pPr>
      <w:hyperlink w:anchor="installation">
        <w:r w:rsidDel="00000000" w:rsidR="00000000" w:rsidRPr="00000000">
          <w:rPr>
            <w:color w:val="1155cc"/>
            <w:u w:val="single"/>
            <w:rtl w:val="0"/>
          </w:rPr>
          <w:t xml:space="preserve">Installation</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usage">
        <w:r w:rsidDel="00000000" w:rsidR="00000000" w:rsidRPr="00000000">
          <w:rPr>
            <w:color w:val="1155cc"/>
            <w:u w:val="single"/>
            <w:rtl w:val="0"/>
          </w:rPr>
          <w:t xml:space="preserve">Usage</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buy-us-some-doughnuts">
        <w:r w:rsidDel="00000000" w:rsidR="00000000" w:rsidRPr="00000000">
          <w:rPr>
            <w:color w:val="1155cc"/>
            <w:u w:val="single"/>
            <w:rtl w:val="0"/>
          </w:rPr>
          <w:t xml:space="preserve">Buy us some doughnuts</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w:anchor="contributors">
        <w:r w:rsidDel="00000000" w:rsidR="00000000" w:rsidRPr="00000000">
          <w:rPr>
            <w:color w:val="1155cc"/>
            <w:u w:val="single"/>
            <w:rtl w:val="0"/>
          </w:rPr>
          <w:t xml:space="preserve">Contributors</w:t>
        </w:r>
      </w:hyperlink>
      <w:r w:rsidDel="00000000" w:rsidR="00000000" w:rsidRPr="00000000">
        <w:rPr>
          <w:rtl w:val="0"/>
        </w:rPr>
      </w:r>
    </w:p>
    <w:p w:rsidR="00000000" w:rsidDel="00000000" w:rsidP="00000000" w:rsidRDefault="00000000" w:rsidRPr="00000000" w14:paraId="0000000E">
      <w:pPr>
        <w:pStyle w:val="Heading2"/>
        <w:rPr/>
      </w:pPr>
      <w:bookmarkStart w:colFirst="0" w:colLast="0" w:name="_8oisg1akkhtx" w:id="1"/>
      <w:bookmarkEnd w:id="1"/>
      <w:r w:rsidDel="00000000" w:rsidR="00000000" w:rsidRPr="00000000">
        <w:rPr>
          <w:rtl w:val="0"/>
        </w:rPr>
        <w:t xml:space="preserve">Features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Written in TypeScript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Bundled with esbuild so it can be used in NodeJS and browsers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Offers CommonJS, ESM, and UMD bundles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Fully tested</w:t>
      </w:r>
    </w:p>
    <w:p w:rsidR="00000000" w:rsidDel="00000000" w:rsidP="00000000" w:rsidRDefault="00000000" w:rsidRPr="00000000" w14:paraId="00000013">
      <w:pPr>
        <w:pStyle w:val="Heading2"/>
        <w:rPr/>
      </w:pPr>
      <w:bookmarkStart w:colFirst="0" w:colLast="0" w:name="_1y9s0cyx3fxr" w:id="2"/>
      <w:bookmarkEnd w:id="2"/>
      <w:r w:rsidDel="00000000" w:rsidR="00000000" w:rsidRPr="00000000">
        <w:rPr>
          <w:rtl w:val="0"/>
        </w:rPr>
        <w:t xml:space="preserve">Installation</w:t>
      </w:r>
    </w:p>
    <w:p w:rsidR="00000000" w:rsidDel="00000000" w:rsidP="00000000" w:rsidRDefault="00000000" w:rsidRPr="00000000" w14:paraId="00000014">
      <w:pPr>
        <w:rPr/>
      </w:pPr>
      <w:r w:rsidDel="00000000" w:rsidR="00000000" w:rsidRPr="00000000">
        <w:rPr>
          <w:rtl w:val="0"/>
        </w:rPr>
        <w:t xml:space="preserve">You can use the following command to install this package, or replace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 with your package manager of choice.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npm install @sapphire/async-queue</w:t>
      </w:r>
    </w:p>
    <w:p w:rsidR="00000000" w:rsidDel="00000000" w:rsidP="00000000" w:rsidRDefault="00000000" w:rsidRPr="00000000" w14:paraId="00000017">
      <w:pPr>
        <w:pStyle w:val="Heading2"/>
        <w:rPr/>
      </w:pPr>
      <w:bookmarkStart w:colFirst="0" w:colLast="0" w:name="_q79uanhwovun" w:id="3"/>
      <w:bookmarkEnd w:id="3"/>
      <w:r w:rsidDel="00000000" w:rsidR="00000000" w:rsidRPr="00000000">
        <w:rPr>
          <w:rtl w:val="0"/>
        </w:rPr>
        <w:t xml:space="preserve">Usage</w:t>
      </w:r>
    </w:p>
    <w:p w:rsidR="00000000" w:rsidDel="00000000" w:rsidP="00000000" w:rsidRDefault="00000000" w:rsidRPr="00000000" w14:paraId="00000018">
      <w:pPr>
        <w:rPr/>
      </w:pPr>
      <w:r w:rsidDel="00000000" w:rsidR="00000000" w:rsidRPr="00000000">
        <w:rPr>
          <w:b w:val="1"/>
          <w:bCs w:val="1"/>
          <w:rtl w:val="0"/>
        </w:rPr>
        <w:t xml:space="preserve">Note</w:t>
      </w:r>
      <w:r w:rsidDel="00000000" w:rsidR="00000000" w:rsidRPr="00000000">
        <w:rPr>
          <w:rtl w:val="0"/>
        </w:rPr>
        <w:t xml:space="preserve">: While this section uses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the imports match 1:1 with ESM imports. For example </w:t>
      </w:r>
      <w:r w:rsidDel="00000000" w:rsidR="00000000" w:rsidRPr="00000000">
        <w:rPr>
          <w:rFonts w:ascii="Roboto Mono" w:cs="Roboto Mono" w:eastAsia="Roboto Mono" w:hAnsi="Roboto Mono"/>
          <w:color w:val="188038"/>
          <w:rtl w:val="0"/>
        </w:rPr>
        <w:t xml:space="preserve">const { AsyncQueue } = require('@sapphire/async-queue')</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import { AsyncQueue } from '@sapphire/async-queue'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Require the AsyncQueue class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const { AsyncQueue } = require('@sapphire/async-queue');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const queue = new AsyncQueue();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async function request(url, options)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 Wait and lock the queue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t xml:space="preserve">await queue.wait();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 xml:space="preserve">try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tab/>
        <w:t xml:space="preserve">// Perform the operation sequentially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ab/>
        <w:t xml:space="preserve">return await fetch(url, options);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ab/>
        <w:t xml:space="preserve">} finally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ab/>
        <w:t xml:space="preserve">// Unlock the next promise in the queue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ab/>
        <w:t xml:space="preserve">queue.shift();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request(someUrl1, someOptions1);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Will call fetch() immediately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request(someUrl2, someOptions2);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Will call fetch() after the first finished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request(someUrl3, someOptions3);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Will call fetch() after the second finished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4dizo1wf5ll7" w:id="4"/>
      <w:bookmarkEnd w:id="4"/>
      <w:r w:rsidDel="00000000" w:rsidR="00000000" w:rsidRPr="00000000">
        <w:rPr>
          <w:rtl w:val="0"/>
        </w:rPr>
        <w:t xml:space="preserve">Buy us some doughnuts</w:t>
      </w:r>
    </w:p>
    <w:p w:rsidR="00000000" w:rsidDel="00000000" w:rsidP="00000000" w:rsidRDefault="00000000" w:rsidRPr="00000000" w14:paraId="00000044">
      <w:pPr>
        <w:rPr/>
      </w:pPr>
      <w:r w:rsidDel="00000000" w:rsidR="00000000" w:rsidRPr="00000000">
        <w:rPr>
          <w:rtl w:val="0"/>
        </w:rPr>
        <w:t xml:space="preserve">Sapphire Community is and always will be open source, even if we don't get donations. That being said, we know there are amazing people who may still want to donate just to show their appreciation. Thank you very much in advance!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accept donations through Open Collective, Ko-fi, PayPal, Patreon, and GitHub Sponsorships. You can use the buttons below to donate through your method of choice.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Donate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Open Collective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hyperlink r:id="rId11">
              <w:r w:rsidDel="00000000" w:rsidR="00000000" w:rsidRPr="00000000">
                <w:rPr>
                  <w:color w:val="1155cc"/>
                  <w:u w:val="single"/>
                  <w:rtl w:val="0"/>
                </w:rPr>
                <w:t xml:space="preserve">Click Here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Ko-fi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hyperlink r:id="rId12">
              <w:r w:rsidDel="00000000" w:rsidR="00000000" w:rsidRPr="00000000">
                <w:rPr>
                  <w:color w:val="1155cc"/>
                  <w:u w:val="single"/>
                  <w:rtl w:val="0"/>
                </w:rPr>
                <w:t xml:space="preserve">Click Here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Patreon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hyperlink r:id="rId13">
              <w:r w:rsidDel="00000000" w:rsidR="00000000" w:rsidRPr="00000000">
                <w:rPr>
                  <w:color w:val="1155cc"/>
                  <w:u w:val="single"/>
                  <w:rtl w:val="0"/>
                </w:rPr>
                <w:t xml:space="preserve">Click Here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PayPal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hyperlink r:id="rId14">
              <w:r w:rsidDel="00000000" w:rsidR="00000000" w:rsidRPr="00000000">
                <w:rPr>
                  <w:color w:val="1155cc"/>
                  <w:u w:val="single"/>
                  <w:rtl w:val="0"/>
                </w:rPr>
                <w:t xml:space="preserve">Click Here</w:t>
              </w:r>
            </w:hyperlink>
            <w:r w:rsidDel="00000000" w:rsidR="00000000" w:rsidRPr="00000000">
              <w:rPr>
                <w:rtl w:val="0"/>
              </w:rPr>
            </w:r>
          </w:p>
        </w:tc>
      </w:tr>
    </w:tbl>
    <w:p w:rsidR="00000000" w:rsidDel="00000000" w:rsidP="00000000" w:rsidRDefault="00000000" w:rsidRPr="00000000" w14:paraId="00000052">
      <w:pPr>
        <w:pStyle w:val="Heading2"/>
        <w:rPr/>
      </w:pPr>
      <w:bookmarkStart w:colFirst="0" w:colLast="0" w:name="_rhwnyd3bqv2r" w:id="5"/>
      <w:bookmarkEnd w:id="5"/>
      <w:r w:rsidDel="00000000" w:rsidR="00000000" w:rsidRPr="00000000">
        <w:rPr>
          <w:rtl w:val="0"/>
        </w:rPr>
        <w:t xml:space="preserve">Contributors</w:t>
      </w:r>
    </w:p>
    <w:p w:rsidR="00000000" w:rsidDel="00000000" w:rsidP="00000000" w:rsidRDefault="00000000" w:rsidRPr="00000000" w14:paraId="00000053">
      <w:pPr>
        <w:rPr/>
      </w:pPr>
      <w:r w:rsidDel="00000000" w:rsidR="00000000" w:rsidRPr="00000000">
        <w:rPr>
          <w:rtl w:val="0"/>
        </w:rPr>
        <w:t xml:space="preserve">Please make sure to read the </w:t>
      </w:r>
      <w:hyperlink r:id="rId15">
        <w:r w:rsidDel="00000000" w:rsidR="00000000" w:rsidRPr="00000000">
          <w:rPr>
            <w:color w:val="1155cc"/>
            <w:u w:val="single"/>
            <w:rtl w:val="0"/>
          </w:rPr>
          <w:t xml:space="preserve">Contributing Guide</w:t>
        </w:r>
      </w:hyperlink>
      <w:r w:rsidDel="00000000" w:rsidR="00000000" w:rsidRPr="00000000">
        <w:rPr>
          <w:rtl w:val="0"/>
        </w:rPr>
        <w:t xml:space="preserve"> before making a pull request.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Thank you to all the people who already contributed to Sapphire!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0" cy="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color w:val="1155cc"/>
          <w:u w:val="single"/>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apphirejs.dev/opencollective" TargetMode="External"/><Relationship Id="rId10" Type="http://schemas.openxmlformats.org/officeDocument/2006/relationships/hyperlink" Target="https://www.npmjs.com/package/@sapphire/async-queue" TargetMode="External"/><Relationship Id="rId13" Type="http://schemas.openxmlformats.org/officeDocument/2006/relationships/hyperlink" Target="https://sapphirejs.dev/patreon" TargetMode="External"/><Relationship Id="rId12" Type="http://schemas.openxmlformats.org/officeDocument/2006/relationships/hyperlink" Target="https://sapphirejs.dev/kof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ndlephobia.com/result?p=@sapphire/async-queue" TargetMode="External"/><Relationship Id="rId15" Type="http://schemas.openxmlformats.org/officeDocument/2006/relationships/hyperlink" Target="https://github.com/sapphiredev/.github/blob/main/.github/CONTRIBUTING.md" TargetMode="External"/><Relationship Id="rId14" Type="http://schemas.openxmlformats.org/officeDocument/2006/relationships/hyperlink" Target="https://sapphirejs.dev/paypal"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github.com/sapphiredev/utilities/blob/main/LICENSE.m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