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15000" cy="2381250"/>
            <wp:effectExtent b="0" l="0" r="0" t="0"/>
            <wp:docPr descr="Sapphire Logo" id="5" name="image5.png"/>
            <a:graphic>
              <a:graphicData uri="http://schemas.openxmlformats.org/drawingml/2006/picture">
                <pic:pic>
                  <pic:nvPicPr>
                    <pic:cNvPr descr="Sapphire Logo" id="0" name="image5.png"/>
                    <pic:cNvPicPr preferRelativeResize="0"/>
                  </pic:nvPicPr>
                  <pic:blipFill>
                    <a:blip r:embed="rId6"/>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ytwgua69xvns" w:id="0"/>
      <w:bookmarkEnd w:id="0"/>
      <w:r w:rsidDel="00000000" w:rsidR="00000000" w:rsidRPr="00000000">
        <w:rPr>
          <w:rtl w:val="0"/>
        </w:rPr>
        <w:t xml:space="preserve">@sapphire/shapeshift</w:t>
      </w:r>
    </w:p>
    <w:p w:rsidR="00000000" w:rsidDel="00000000" w:rsidP="00000000" w:rsidRDefault="00000000" w:rsidRPr="00000000" w14:paraId="00000003">
      <w:pPr>
        <w:rPr/>
      </w:pPr>
      <w:r w:rsidDel="00000000" w:rsidR="00000000" w:rsidRPr="00000000">
        <w:rPr>
          <w:b w:val="1"/>
          <w:bCs w:val="1"/>
          <w:rtl w:val="0"/>
        </w:rPr>
        <w:t xml:space="preserve">Shapeshift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Blazing fast input validation and transformation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Pr>
          <w:drawing>
            <wp:inline distB="114300" distT="114300" distL="114300" distR="114300">
              <wp:extent cx="0" cy="0"/>
              <wp:effectExtent b="0" l="0" r="0" t="0"/>
              <wp:docPr descr="GitHub" id="2" name="image2.png"/>
              <a:graphic>
                <a:graphicData uri="http://schemas.openxmlformats.org/drawingml/2006/picture">
                  <pic:pic>
                    <pic:nvPicPr>
                      <pic:cNvPr descr="GitHub"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codecov" id="1" name="image1.png"/>
              <a:graphic>
                <a:graphicData uri="http://schemas.openxmlformats.org/drawingml/2006/picture">
                  <pic:pic>
                    <pic:nvPicPr>
                      <pic:cNvPr descr="codecov"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npm" id="3" name="image3.png"/>
              <a:graphic>
                <a:graphicData uri="http://schemas.openxmlformats.org/drawingml/2006/picture">
                  <pic:pic>
                    <pic:nvPicPr>
                      <pic:cNvPr descr="npm"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8">
      <w:pPr>
        <w:pStyle w:val="Heading2"/>
        <w:rPr/>
      </w:pPr>
      <w:bookmarkStart w:colFirst="0" w:colLast="0" w:name="_5wz9sj9ghn2" w:id="1"/>
      <w:bookmarkEnd w:id="1"/>
      <w:r w:rsidDel="00000000" w:rsidR="00000000" w:rsidRPr="00000000">
        <w:rPr>
          <w:rtl w:val="0"/>
        </w:rPr>
        <w:t xml:space="preserve">Table of Contents</w:t>
      </w:r>
    </w:p>
    <w:p w:rsidR="00000000" w:rsidDel="00000000" w:rsidP="00000000" w:rsidRDefault="00000000" w:rsidRPr="00000000" w14:paraId="00000009">
      <w:pPr>
        <w:numPr>
          <w:ilvl w:val="0"/>
          <w:numId w:val="1"/>
        </w:numPr>
        <w:ind w:left="720" w:hanging="360"/>
      </w:pPr>
      <w:hyperlink w:anchor="table-of-contents">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description">
        <w:r w:rsidDel="00000000" w:rsidR="00000000" w:rsidRPr="00000000">
          <w:rPr>
            <w:color w:val="1155cc"/>
            <w:u w:val="single"/>
            <w:rtl w:val="0"/>
          </w:rPr>
          <w:t xml:space="preserve">Description</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usage">
        <w:r w:rsidDel="00000000" w:rsidR="00000000" w:rsidRPr="00000000">
          <w:rPr>
            <w:color w:val="1155cc"/>
            <w:u w:val="single"/>
            <w:rtl w:val="0"/>
          </w:rPr>
          <w:t xml:space="preserve">Usage</w:t>
        </w:r>
      </w:hyperlink>
      <w:r w:rsidDel="00000000" w:rsidR="00000000" w:rsidRPr="00000000">
        <w:rPr>
          <w:rtl w:val="0"/>
        </w:rPr>
      </w:r>
    </w:p>
    <w:p w:rsidR="00000000" w:rsidDel="00000000" w:rsidP="00000000" w:rsidRDefault="00000000" w:rsidRPr="00000000" w14:paraId="0000000D">
      <w:pPr>
        <w:numPr>
          <w:ilvl w:val="1"/>
          <w:numId w:val="1"/>
        </w:numPr>
        <w:ind w:left="1440" w:hanging="360"/>
      </w:pPr>
      <w:hyperlink w:anchor="basic-usage">
        <w:r w:rsidDel="00000000" w:rsidR="00000000" w:rsidRPr="00000000">
          <w:rPr>
            <w:color w:val="1155cc"/>
            <w:u w:val="single"/>
            <w:rtl w:val="0"/>
          </w:rPr>
          <w:t xml:space="preserve">Basic usage</w:t>
        </w:r>
      </w:hyperlink>
      <w:r w:rsidDel="00000000" w:rsidR="00000000" w:rsidRPr="00000000">
        <w:rPr>
          <w:rtl w:val="0"/>
        </w:rPr>
      </w:r>
    </w:p>
    <w:p w:rsidR="00000000" w:rsidDel="00000000" w:rsidP="00000000" w:rsidRDefault="00000000" w:rsidRPr="00000000" w14:paraId="0000000E">
      <w:pPr>
        <w:numPr>
          <w:ilvl w:val="1"/>
          <w:numId w:val="1"/>
        </w:numPr>
        <w:ind w:left="1440" w:hanging="360"/>
      </w:pPr>
      <w:hyperlink w:anchor="defining-validations">
        <w:r w:rsidDel="00000000" w:rsidR="00000000" w:rsidRPr="00000000">
          <w:rPr>
            <w:color w:val="1155cc"/>
            <w:u w:val="single"/>
            <w:rtl w:val="0"/>
          </w:rPr>
          <w:t xml:space="preserve">Defining validations</w:t>
        </w:r>
      </w:hyperlink>
      <w:r w:rsidDel="00000000" w:rsidR="00000000" w:rsidRPr="00000000">
        <w:rPr>
          <w:rtl w:val="0"/>
        </w:rPr>
      </w:r>
    </w:p>
    <w:p w:rsidR="00000000" w:rsidDel="00000000" w:rsidP="00000000" w:rsidRDefault="00000000" w:rsidRPr="00000000" w14:paraId="0000000F">
      <w:pPr>
        <w:numPr>
          <w:ilvl w:val="2"/>
          <w:numId w:val="1"/>
        </w:numPr>
        <w:ind w:left="2160" w:hanging="360"/>
      </w:pPr>
      <w:hyperlink w:anchor="primitives">
        <w:r w:rsidDel="00000000" w:rsidR="00000000" w:rsidRPr="00000000">
          <w:rPr>
            <w:color w:val="1155cc"/>
            <w:u w:val="single"/>
            <w:rtl w:val="0"/>
          </w:rPr>
          <w:t xml:space="preserve">Primitives</w:t>
        </w:r>
      </w:hyperlink>
      <w:r w:rsidDel="00000000" w:rsidR="00000000" w:rsidRPr="00000000">
        <w:rPr>
          <w:rtl w:val="0"/>
        </w:rPr>
      </w:r>
    </w:p>
    <w:p w:rsidR="00000000" w:rsidDel="00000000" w:rsidP="00000000" w:rsidRDefault="00000000" w:rsidRPr="00000000" w14:paraId="00000010">
      <w:pPr>
        <w:numPr>
          <w:ilvl w:val="2"/>
          <w:numId w:val="1"/>
        </w:numPr>
        <w:ind w:left="2160" w:hanging="360"/>
      </w:pPr>
      <w:hyperlink w:anchor="literals">
        <w:r w:rsidDel="00000000" w:rsidR="00000000" w:rsidRPr="00000000">
          <w:rPr>
            <w:color w:val="1155cc"/>
            <w:u w:val="single"/>
            <w:rtl w:val="0"/>
          </w:rPr>
          <w:t xml:space="preserve">Literals</w:t>
        </w:r>
      </w:hyperlink>
      <w:r w:rsidDel="00000000" w:rsidR="00000000" w:rsidRPr="00000000">
        <w:rPr>
          <w:rtl w:val="0"/>
        </w:rPr>
      </w:r>
    </w:p>
    <w:p w:rsidR="00000000" w:rsidDel="00000000" w:rsidP="00000000" w:rsidRDefault="00000000" w:rsidRPr="00000000" w14:paraId="00000011">
      <w:pPr>
        <w:numPr>
          <w:ilvl w:val="2"/>
          <w:numId w:val="1"/>
        </w:numPr>
        <w:ind w:left="2160" w:hanging="360"/>
      </w:pPr>
      <w:hyperlink w:anchor="strings">
        <w:r w:rsidDel="00000000" w:rsidR="00000000" w:rsidRPr="00000000">
          <w:rPr>
            <w:color w:val="1155cc"/>
            <w:u w:val="single"/>
            <w:rtl w:val="0"/>
          </w:rPr>
          <w:t xml:space="preserve">Strings</w:t>
        </w:r>
      </w:hyperlink>
      <w:r w:rsidDel="00000000" w:rsidR="00000000" w:rsidRPr="00000000">
        <w:rPr>
          <w:rtl w:val="0"/>
        </w:rPr>
      </w:r>
    </w:p>
    <w:p w:rsidR="00000000" w:rsidDel="00000000" w:rsidP="00000000" w:rsidRDefault="00000000" w:rsidRPr="00000000" w14:paraId="00000012">
      <w:pPr>
        <w:numPr>
          <w:ilvl w:val="2"/>
          <w:numId w:val="1"/>
        </w:numPr>
        <w:ind w:left="2160" w:hanging="360"/>
      </w:pPr>
      <w:hyperlink w:anchor="numbers">
        <w:r w:rsidDel="00000000" w:rsidR="00000000" w:rsidRPr="00000000">
          <w:rPr>
            <w:color w:val="1155cc"/>
            <w:u w:val="single"/>
            <w:rtl w:val="0"/>
          </w:rPr>
          <w:t xml:space="preserve">Numbers</w:t>
        </w:r>
      </w:hyperlink>
      <w:r w:rsidDel="00000000" w:rsidR="00000000" w:rsidRPr="00000000">
        <w:rPr>
          <w:rtl w:val="0"/>
        </w:rPr>
      </w:r>
    </w:p>
    <w:p w:rsidR="00000000" w:rsidDel="00000000" w:rsidP="00000000" w:rsidRDefault="00000000" w:rsidRPr="00000000" w14:paraId="00000013">
      <w:pPr>
        <w:numPr>
          <w:ilvl w:val="2"/>
          <w:numId w:val="1"/>
        </w:numPr>
        <w:ind w:left="2160" w:hanging="360"/>
      </w:pPr>
      <w:hyperlink w:anchor="bigints">
        <w:r w:rsidDel="00000000" w:rsidR="00000000" w:rsidRPr="00000000">
          <w:rPr>
            <w:color w:val="1155cc"/>
            <w:u w:val="single"/>
            <w:rtl w:val="0"/>
          </w:rPr>
          <w:t xml:space="preserve">BigInts</w:t>
        </w:r>
      </w:hyperlink>
      <w:r w:rsidDel="00000000" w:rsidR="00000000" w:rsidRPr="00000000">
        <w:rPr>
          <w:rtl w:val="0"/>
        </w:rPr>
      </w:r>
    </w:p>
    <w:p w:rsidR="00000000" w:rsidDel="00000000" w:rsidP="00000000" w:rsidRDefault="00000000" w:rsidRPr="00000000" w14:paraId="00000014">
      <w:pPr>
        <w:numPr>
          <w:ilvl w:val="2"/>
          <w:numId w:val="1"/>
        </w:numPr>
        <w:ind w:left="2160" w:hanging="360"/>
      </w:pPr>
      <w:hyperlink w:anchor="booleans">
        <w:r w:rsidDel="00000000" w:rsidR="00000000" w:rsidRPr="00000000">
          <w:rPr>
            <w:color w:val="1155cc"/>
            <w:u w:val="single"/>
            <w:rtl w:val="0"/>
          </w:rPr>
          <w:t xml:space="preserve">Booleans</w:t>
        </w:r>
      </w:hyperlink>
      <w:r w:rsidDel="00000000" w:rsidR="00000000" w:rsidRPr="00000000">
        <w:rPr>
          <w:rtl w:val="0"/>
        </w:rPr>
      </w:r>
    </w:p>
    <w:p w:rsidR="00000000" w:rsidDel="00000000" w:rsidP="00000000" w:rsidRDefault="00000000" w:rsidRPr="00000000" w14:paraId="00000015">
      <w:pPr>
        <w:numPr>
          <w:ilvl w:val="2"/>
          <w:numId w:val="1"/>
        </w:numPr>
        <w:ind w:left="2160" w:hanging="360"/>
      </w:pPr>
      <w:hyperlink w:anchor="arrays">
        <w:r w:rsidDel="00000000" w:rsidR="00000000" w:rsidRPr="00000000">
          <w:rPr>
            <w:color w:val="1155cc"/>
            <w:u w:val="single"/>
            <w:rtl w:val="0"/>
          </w:rPr>
          <w:t xml:space="preserve">Arrays</w:t>
        </w:r>
      </w:hyperlink>
      <w:r w:rsidDel="00000000" w:rsidR="00000000" w:rsidRPr="00000000">
        <w:rPr>
          <w:rtl w:val="0"/>
        </w:rPr>
      </w:r>
    </w:p>
    <w:p w:rsidR="00000000" w:rsidDel="00000000" w:rsidP="00000000" w:rsidRDefault="00000000" w:rsidRPr="00000000" w14:paraId="00000016">
      <w:pPr>
        <w:numPr>
          <w:ilvl w:val="2"/>
          <w:numId w:val="1"/>
        </w:numPr>
        <w:ind w:left="2160" w:hanging="360"/>
      </w:pPr>
      <w:hyperlink w:anchor="tuples">
        <w:r w:rsidDel="00000000" w:rsidR="00000000" w:rsidRPr="00000000">
          <w:rPr>
            <w:color w:val="1155cc"/>
            <w:u w:val="single"/>
            <w:rtl w:val="0"/>
          </w:rPr>
          <w:t xml:space="preserve">Tuples</w:t>
        </w:r>
      </w:hyperlink>
      <w:r w:rsidDel="00000000" w:rsidR="00000000" w:rsidRPr="00000000">
        <w:rPr>
          <w:rtl w:val="0"/>
        </w:rPr>
      </w:r>
    </w:p>
    <w:p w:rsidR="00000000" w:rsidDel="00000000" w:rsidP="00000000" w:rsidRDefault="00000000" w:rsidRPr="00000000" w14:paraId="00000017">
      <w:pPr>
        <w:numPr>
          <w:ilvl w:val="2"/>
          <w:numId w:val="1"/>
        </w:numPr>
        <w:ind w:left="2160" w:hanging="360"/>
      </w:pPr>
      <w:hyperlink w:anchor="unions">
        <w:r w:rsidDel="00000000" w:rsidR="00000000" w:rsidRPr="00000000">
          <w:rPr>
            <w:color w:val="1155cc"/>
            <w:u w:val="single"/>
            <w:rtl w:val="0"/>
          </w:rPr>
          <w:t xml:space="preserve">Unions</w:t>
        </w:r>
      </w:hyperlink>
      <w:r w:rsidDel="00000000" w:rsidR="00000000" w:rsidRPr="00000000">
        <w:rPr>
          <w:rtl w:val="0"/>
        </w:rPr>
      </w:r>
    </w:p>
    <w:p w:rsidR="00000000" w:rsidDel="00000000" w:rsidP="00000000" w:rsidRDefault="00000000" w:rsidRPr="00000000" w14:paraId="00000018">
      <w:pPr>
        <w:numPr>
          <w:ilvl w:val="2"/>
          <w:numId w:val="1"/>
        </w:numPr>
        <w:ind w:left="2160" w:hanging="360"/>
      </w:pPr>
      <w:hyperlink w:anchor="enums">
        <w:r w:rsidDel="00000000" w:rsidR="00000000" w:rsidRPr="00000000">
          <w:rPr>
            <w:color w:val="1155cc"/>
            <w:u w:val="single"/>
            <w:rtl w:val="0"/>
          </w:rPr>
          <w:t xml:space="preserve">Enums</w:t>
        </w:r>
      </w:hyperlink>
      <w:r w:rsidDel="00000000" w:rsidR="00000000" w:rsidRPr="00000000">
        <w:rPr>
          <w:rtl w:val="0"/>
        </w:rPr>
      </w:r>
    </w:p>
    <w:p w:rsidR="00000000" w:rsidDel="00000000" w:rsidP="00000000" w:rsidRDefault="00000000" w:rsidRPr="00000000" w14:paraId="00000019">
      <w:pPr>
        <w:numPr>
          <w:ilvl w:val="2"/>
          <w:numId w:val="1"/>
        </w:numPr>
        <w:ind w:left="2160" w:hanging="360"/>
      </w:pPr>
      <w:hyperlink w:anchor="maps">
        <w:r w:rsidDel="00000000" w:rsidR="00000000" w:rsidRPr="00000000">
          <w:rPr>
            <w:color w:val="1155cc"/>
            <w:u w:val="single"/>
            <w:rtl w:val="0"/>
          </w:rPr>
          <w:t xml:space="preserve">Maps</w:t>
        </w:r>
      </w:hyperlink>
      <w:r w:rsidDel="00000000" w:rsidR="00000000" w:rsidRPr="00000000">
        <w:rPr>
          <w:rtl w:val="0"/>
        </w:rPr>
      </w:r>
    </w:p>
    <w:p w:rsidR="00000000" w:rsidDel="00000000" w:rsidP="00000000" w:rsidRDefault="00000000" w:rsidRPr="00000000" w14:paraId="0000001A">
      <w:pPr>
        <w:numPr>
          <w:ilvl w:val="2"/>
          <w:numId w:val="1"/>
        </w:numPr>
        <w:ind w:left="2160" w:hanging="360"/>
      </w:pPr>
      <w:hyperlink w:anchor="sets">
        <w:r w:rsidDel="00000000" w:rsidR="00000000" w:rsidRPr="00000000">
          <w:rPr>
            <w:color w:val="1155cc"/>
            <w:u w:val="single"/>
            <w:rtl w:val="0"/>
          </w:rPr>
          <w:t xml:space="preserve">Sets</w:t>
        </w:r>
      </w:hyperlink>
      <w:r w:rsidDel="00000000" w:rsidR="00000000" w:rsidRPr="00000000">
        <w:rPr>
          <w:rtl w:val="0"/>
        </w:rPr>
      </w:r>
    </w:p>
    <w:p w:rsidR="00000000" w:rsidDel="00000000" w:rsidP="00000000" w:rsidRDefault="00000000" w:rsidRPr="00000000" w14:paraId="0000001B">
      <w:pPr>
        <w:numPr>
          <w:ilvl w:val="2"/>
          <w:numId w:val="1"/>
        </w:numPr>
        <w:ind w:left="2160" w:hanging="360"/>
      </w:pPr>
      <w:hyperlink w:anchor="instances">
        <w:r w:rsidDel="00000000" w:rsidR="00000000" w:rsidRPr="00000000">
          <w:rPr>
            <w:color w:val="1155cc"/>
            <w:u w:val="single"/>
            <w:rtl w:val="0"/>
          </w:rPr>
          <w:t xml:space="preserve">Instances</w:t>
        </w:r>
      </w:hyperlink>
      <w:r w:rsidDel="00000000" w:rsidR="00000000" w:rsidRPr="00000000">
        <w:rPr>
          <w:rtl w:val="0"/>
        </w:rPr>
      </w:r>
    </w:p>
    <w:p w:rsidR="00000000" w:rsidDel="00000000" w:rsidP="00000000" w:rsidRDefault="00000000" w:rsidRPr="00000000" w14:paraId="0000001C">
      <w:pPr>
        <w:numPr>
          <w:ilvl w:val="2"/>
          <w:numId w:val="1"/>
        </w:numPr>
        <w:ind w:left="2160" w:hanging="360"/>
      </w:pPr>
      <w:hyperlink w:anchor="records">
        <w:r w:rsidDel="00000000" w:rsidR="00000000" w:rsidRPr="00000000">
          <w:rPr>
            <w:color w:val="1155cc"/>
            <w:u w:val="single"/>
            <w:rtl w:val="0"/>
          </w:rPr>
          <w:t xml:space="preserve">Records</w:t>
        </w:r>
      </w:hyperlink>
      <w:r w:rsidDel="00000000" w:rsidR="00000000" w:rsidRPr="00000000">
        <w:rPr>
          <w:rtl w:val="0"/>
        </w:rPr>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numPr>
          <w:ilvl w:val="2"/>
          <w:numId w:val="1"/>
        </w:numPr>
        <w:ind w:left="2160" w:hanging="360"/>
      </w:pPr>
      <w:hyperlink w:anchor="typedarray">
        <w:r w:rsidDel="00000000" w:rsidR="00000000" w:rsidRPr="00000000">
          <w:rPr>
            <w:color w:val="1155cc"/>
            <w:u w:val="single"/>
            <w:rtl w:val="0"/>
          </w:rPr>
          <w:t xml:space="preserve">TypedArray</w:t>
        </w:r>
      </w:hyperlink>
      <w:r w:rsidDel="00000000" w:rsidR="00000000" w:rsidRPr="00000000">
        <w:rPr>
          <w:rtl w:val="0"/>
        </w:rPr>
      </w:r>
    </w:p>
    <w:p w:rsidR="00000000" w:rsidDel="00000000" w:rsidP="00000000" w:rsidRDefault="00000000" w:rsidRPr="00000000" w14:paraId="0000001F">
      <w:pPr>
        <w:numPr>
          <w:ilvl w:val="1"/>
          <w:numId w:val="1"/>
        </w:numPr>
        <w:ind w:left="1440" w:hanging="360"/>
      </w:pPr>
      <w:hyperlink w:anchor="defining-schemas-objects">
        <w:r w:rsidDel="00000000" w:rsidR="00000000" w:rsidRPr="00000000">
          <w:rPr>
            <w:color w:val="1155cc"/>
            <w:u w:val="single"/>
            <w:rtl w:val="0"/>
          </w:rPr>
          <w:t xml:space="preserve">Defining schemas (objects)</w:t>
        </w:r>
      </w:hyperlink>
      <w:r w:rsidDel="00000000" w:rsidR="00000000" w:rsidRPr="00000000">
        <w:rPr>
          <w:rtl w:val="0"/>
        </w:rPr>
      </w:r>
    </w:p>
    <w:p w:rsidR="00000000" w:rsidDel="00000000" w:rsidP="00000000" w:rsidRDefault="00000000" w:rsidRPr="00000000" w14:paraId="00000020">
      <w:pPr>
        <w:numPr>
          <w:ilvl w:val="2"/>
          <w:numId w:val="1"/>
        </w:numPr>
        <w:ind w:left="2160" w:hanging="360"/>
      </w:pPr>
      <w:hyperlink w:anchor="utility-types-for-typescript">
        <w:r w:rsidDel="00000000" w:rsidR="00000000" w:rsidRPr="00000000">
          <w:rPr>
            <w:color w:val="1155cc"/>
            <w:u w:val="single"/>
            <w:rtl w:val="0"/>
          </w:rPr>
          <w:t xml:space="preserve">Utility types for TypeScript</w:t>
        </w:r>
      </w:hyperlink>
      <w:r w:rsidDel="00000000" w:rsidR="00000000" w:rsidRPr="00000000">
        <w:rPr>
          <w:rtl w:val="0"/>
        </w:rPr>
      </w:r>
    </w:p>
    <w:p w:rsidR="00000000" w:rsidDel="00000000" w:rsidP="00000000" w:rsidRDefault="00000000" w:rsidRPr="00000000" w14:paraId="00000021">
      <w:pPr>
        <w:numPr>
          <w:ilvl w:val="3"/>
          <w:numId w:val="1"/>
        </w:numPr>
        <w:ind w:left="2880" w:hanging="360"/>
      </w:pPr>
      <w:hyperlink w:anchor="extracting-an-interface-from-a-schema">
        <w:r w:rsidDel="00000000" w:rsidR="00000000" w:rsidRPr="00000000">
          <w:rPr>
            <w:color w:val="1155cc"/>
            <w:u w:val="single"/>
            <w:rtl w:val="0"/>
          </w:rPr>
          <w:t xml:space="preserve">Extracting an interface from a schema</w:t>
        </w:r>
      </w:hyperlink>
      <w:r w:rsidDel="00000000" w:rsidR="00000000" w:rsidRPr="00000000">
        <w:rPr>
          <w:rtl w:val="0"/>
        </w:rPr>
      </w:r>
    </w:p>
    <w:p w:rsidR="00000000" w:rsidDel="00000000" w:rsidP="00000000" w:rsidRDefault="00000000" w:rsidRPr="00000000" w14:paraId="00000022">
      <w:pPr>
        <w:numPr>
          <w:ilvl w:val="3"/>
          <w:numId w:val="1"/>
        </w:numPr>
        <w:ind w:left="2880" w:hanging="360"/>
      </w:pPr>
      <w:hyperlink w:anchor="defining-the-structure-of-a-schema-through-an-interface">
        <w:r w:rsidDel="00000000" w:rsidR="00000000" w:rsidRPr="00000000">
          <w:rPr>
            <w:color w:val="1155cc"/>
            <w:u w:val="single"/>
            <w:rtl w:val="0"/>
          </w:rPr>
          <w:t xml:space="preserve">Defining the structure of a schema through an interface</w:t>
        </w:r>
      </w:hyperlink>
      <w:r w:rsidDel="00000000" w:rsidR="00000000" w:rsidRPr="00000000">
        <w:rPr>
          <w:rtl w:val="0"/>
        </w:rPr>
      </w:r>
    </w:p>
    <w:p w:rsidR="00000000" w:rsidDel="00000000" w:rsidP="00000000" w:rsidRDefault="00000000" w:rsidRPr="00000000" w14:paraId="00000023">
      <w:pPr>
        <w:numPr>
          <w:ilvl w:val="2"/>
          <w:numId w:val="1"/>
        </w:numPr>
        <w:ind w:left="2160" w:hanging="360"/>
      </w:pPr>
      <w:hyperlink w:anchor="extend">
        <w:r w:rsidDel="00000000" w:rsidR="00000000" w:rsidRPr="00000000">
          <w:rPr>
            <w:rFonts w:ascii="Roboto Mono" w:cs="Roboto Mono" w:eastAsia="Roboto Mono" w:hAnsi="Roboto Mono"/>
            <w:color w:val="1155cc"/>
            <w:u w:val="single"/>
            <w:rtl w:val="0"/>
          </w:rPr>
          <w:t xml:space="preserve">.extend</w:t>
        </w:r>
      </w:hyperlink>
      <w:hyperlink w:anchor="extend">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24">
      <w:pPr>
        <w:numPr>
          <w:ilvl w:val="2"/>
          <w:numId w:val="1"/>
        </w:numPr>
        <w:ind w:left="2160" w:hanging="360"/>
      </w:pPr>
      <w:hyperlink w:anchor="pick--omit">
        <w:r w:rsidDel="00000000" w:rsidR="00000000" w:rsidRPr="00000000">
          <w:rPr>
            <w:rFonts w:ascii="Roboto Mono" w:cs="Roboto Mono" w:eastAsia="Roboto Mono" w:hAnsi="Roboto Mono"/>
            <w:color w:val="1155cc"/>
            <w:u w:val="single"/>
            <w:rtl w:val="0"/>
          </w:rPr>
          <w:t xml:space="preserve">.pick</w:t>
        </w:r>
      </w:hyperlink>
      <w:hyperlink w:anchor="pick--omit">
        <w:r w:rsidDel="00000000" w:rsidR="00000000" w:rsidRPr="00000000">
          <w:rPr>
            <w:color w:val="1155cc"/>
            <w:u w:val="single"/>
            <w:rtl w:val="0"/>
          </w:rPr>
          <w:t xml:space="preserve"> / </w:t>
        </w:r>
      </w:hyperlink>
      <w:hyperlink w:anchor="pick--omit">
        <w:r w:rsidDel="00000000" w:rsidR="00000000" w:rsidRPr="00000000">
          <w:rPr>
            <w:rFonts w:ascii="Roboto Mono" w:cs="Roboto Mono" w:eastAsia="Roboto Mono" w:hAnsi="Roboto Mono"/>
            <w:color w:val="1155cc"/>
            <w:u w:val="single"/>
            <w:rtl w:val="0"/>
          </w:rPr>
          <w:t xml:space="preserve">.omit</w:t>
        </w:r>
      </w:hyperlink>
      <w:hyperlink w:anchor="pick--omit">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25">
      <w:pPr>
        <w:numPr>
          <w:ilvl w:val="2"/>
          <w:numId w:val="1"/>
        </w:numPr>
        <w:ind w:left="2160" w:hanging="360"/>
      </w:pPr>
      <w:hyperlink w:anchor="partial">
        <w:r w:rsidDel="00000000" w:rsidR="00000000" w:rsidRPr="00000000">
          <w:rPr>
            <w:rFonts w:ascii="Roboto Mono" w:cs="Roboto Mono" w:eastAsia="Roboto Mono" w:hAnsi="Roboto Mono"/>
            <w:color w:val="1155cc"/>
            <w:u w:val="single"/>
            <w:rtl w:val="0"/>
          </w:rPr>
          <w:t xml:space="preserve">.partial</w:t>
        </w:r>
      </w:hyperlink>
      <w:r w:rsidDel="00000000" w:rsidR="00000000" w:rsidRPr="00000000">
        <w:rPr>
          <w:rtl w:val="0"/>
        </w:rPr>
      </w:r>
    </w:p>
    <w:p w:rsidR="00000000" w:rsidDel="00000000" w:rsidP="00000000" w:rsidRDefault="00000000" w:rsidRPr="00000000" w14:paraId="00000026">
      <w:pPr>
        <w:numPr>
          <w:ilvl w:val="2"/>
          <w:numId w:val="1"/>
        </w:numPr>
        <w:ind w:left="2160" w:hanging="360"/>
      </w:pPr>
      <w:hyperlink w:anchor="required">
        <w:r w:rsidDel="00000000" w:rsidR="00000000" w:rsidRPr="00000000">
          <w:rPr>
            <w:rFonts w:ascii="Roboto Mono" w:cs="Roboto Mono" w:eastAsia="Roboto Mono" w:hAnsi="Roboto Mono"/>
            <w:color w:val="1155cc"/>
            <w:u w:val="single"/>
            <w:rtl w:val="0"/>
          </w:rPr>
          <w:t xml:space="preserve">.required</w:t>
        </w:r>
      </w:hyperlink>
      <w:r w:rsidDel="00000000" w:rsidR="00000000" w:rsidRPr="00000000">
        <w:rPr>
          <w:rtl w:val="0"/>
        </w:rPr>
      </w:r>
    </w:p>
    <w:p w:rsidR="00000000" w:rsidDel="00000000" w:rsidP="00000000" w:rsidRDefault="00000000" w:rsidRPr="00000000" w14:paraId="00000027">
      <w:pPr>
        <w:numPr>
          <w:ilvl w:val="1"/>
          <w:numId w:val="1"/>
        </w:numPr>
        <w:ind w:left="1440" w:hanging="360"/>
      </w:pPr>
      <w:hyperlink w:anchor="handling-unrecognized-keys">
        <w:r w:rsidDel="00000000" w:rsidR="00000000" w:rsidRPr="00000000">
          <w:rPr>
            <w:color w:val="1155cc"/>
            <w:u w:val="single"/>
            <w:rtl w:val="0"/>
          </w:rPr>
          <w:t xml:space="preserve">Handling unrecognized keys</w:t>
        </w:r>
      </w:hyperlink>
      <w:r w:rsidDel="00000000" w:rsidR="00000000" w:rsidRPr="00000000">
        <w:rPr>
          <w:rtl w:val="0"/>
        </w:rPr>
      </w:r>
    </w:p>
    <w:p w:rsidR="00000000" w:rsidDel="00000000" w:rsidP="00000000" w:rsidRDefault="00000000" w:rsidRPr="00000000" w14:paraId="00000028">
      <w:pPr>
        <w:numPr>
          <w:ilvl w:val="2"/>
          <w:numId w:val="1"/>
        </w:numPr>
        <w:ind w:left="2160" w:hanging="360"/>
      </w:pPr>
      <w:hyperlink w:anchor="strict">
        <w:r w:rsidDel="00000000" w:rsidR="00000000" w:rsidRPr="00000000">
          <w:rPr>
            <w:rFonts w:ascii="Roboto Mono" w:cs="Roboto Mono" w:eastAsia="Roboto Mono" w:hAnsi="Roboto Mono"/>
            <w:color w:val="1155cc"/>
            <w:u w:val="single"/>
            <w:rtl w:val="0"/>
          </w:rPr>
          <w:t xml:space="preserve">.strict</w:t>
        </w:r>
      </w:hyperlink>
      <w:r w:rsidDel="00000000" w:rsidR="00000000" w:rsidRPr="00000000">
        <w:rPr>
          <w:rtl w:val="0"/>
        </w:rPr>
      </w:r>
    </w:p>
    <w:p w:rsidR="00000000" w:rsidDel="00000000" w:rsidP="00000000" w:rsidRDefault="00000000" w:rsidRPr="00000000" w14:paraId="00000029">
      <w:pPr>
        <w:numPr>
          <w:ilvl w:val="2"/>
          <w:numId w:val="1"/>
        </w:numPr>
        <w:ind w:left="2160" w:hanging="360"/>
      </w:pPr>
      <w:hyperlink w:anchor="ignore">
        <w:r w:rsidDel="00000000" w:rsidR="00000000" w:rsidRPr="00000000">
          <w:rPr>
            <w:rFonts w:ascii="Roboto Mono" w:cs="Roboto Mono" w:eastAsia="Roboto Mono" w:hAnsi="Roboto Mono"/>
            <w:color w:val="1155cc"/>
            <w:u w:val="single"/>
            <w:rtl w:val="0"/>
          </w:rPr>
          <w:t xml:space="preserve">.ignore</w:t>
        </w:r>
      </w:hyperlink>
      <w:r w:rsidDel="00000000" w:rsidR="00000000" w:rsidRPr="00000000">
        <w:rPr>
          <w:rtl w:val="0"/>
        </w:rPr>
      </w:r>
    </w:p>
    <w:p w:rsidR="00000000" w:rsidDel="00000000" w:rsidP="00000000" w:rsidRDefault="00000000" w:rsidRPr="00000000" w14:paraId="0000002A">
      <w:pPr>
        <w:numPr>
          <w:ilvl w:val="2"/>
          <w:numId w:val="1"/>
        </w:numPr>
        <w:ind w:left="2160" w:hanging="360"/>
      </w:pPr>
      <w:hyperlink w:anchor="passthrough">
        <w:r w:rsidDel="00000000" w:rsidR="00000000" w:rsidRPr="00000000">
          <w:rPr>
            <w:rFonts w:ascii="Roboto Mono" w:cs="Roboto Mono" w:eastAsia="Roboto Mono" w:hAnsi="Roboto Mono"/>
            <w:color w:val="1155cc"/>
            <w:u w:val="single"/>
            <w:rtl w:val="0"/>
          </w:rPr>
          <w:t xml:space="preserve">.passthrough</w:t>
        </w:r>
      </w:hyperlink>
      <w:r w:rsidDel="00000000" w:rsidR="00000000" w:rsidRPr="00000000">
        <w:rPr>
          <w:rtl w:val="0"/>
        </w:rPr>
      </w:r>
    </w:p>
    <w:p w:rsidR="00000000" w:rsidDel="00000000" w:rsidP="00000000" w:rsidRDefault="00000000" w:rsidRPr="00000000" w14:paraId="0000002B">
      <w:pPr>
        <w:numPr>
          <w:ilvl w:val="1"/>
          <w:numId w:val="1"/>
        </w:numPr>
        <w:ind w:left="1440" w:hanging="360"/>
      </w:pPr>
      <w:hyperlink w:anchor="basevalidator-methods-and-properties">
        <w:r w:rsidDel="00000000" w:rsidR="00000000" w:rsidRPr="00000000">
          <w:rPr>
            <w:color w:val="1155cc"/>
            <w:u w:val="single"/>
            <w:rtl w:val="0"/>
          </w:rPr>
          <w:t xml:space="preserve">BaseValidator: methods and properties</w:t>
        </w:r>
      </w:hyperlink>
      <w:r w:rsidDel="00000000" w:rsidR="00000000" w:rsidRPr="00000000">
        <w:rPr>
          <w:rtl w:val="0"/>
        </w:rPr>
      </w:r>
    </w:p>
    <w:p w:rsidR="00000000" w:rsidDel="00000000" w:rsidP="00000000" w:rsidRDefault="00000000" w:rsidRPr="00000000" w14:paraId="0000002C">
      <w:pPr>
        <w:numPr>
          <w:ilvl w:val="2"/>
          <w:numId w:val="1"/>
        </w:numPr>
        <w:ind w:left="2160" w:hanging="360"/>
      </w:pPr>
      <w:hyperlink w:anchor="rundata-unknown-result-given-a-validation-you-can-call-this-method-to-check-whether-or-not-the">
        <w:r w:rsidDel="00000000" w:rsidR="00000000" w:rsidRPr="00000000">
          <w:rPr>
            <w:rFonts w:ascii="Roboto Mono" w:cs="Roboto Mono" w:eastAsia="Roboto Mono" w:hAnsi="Roboto Mono"/>
            <w:color w:val="1155cc"/>
            <w:u w:val="single"/>
            <w:rtl w:val="0"/>
          </w:rPr>
          <w:t xml:space="preserve">.run(data: unknown): Result</w:t>
        </w:r>
      </w:hyperlink>
      <w:hyperlink w:anchor="rundata-unknown-result-given-a-validation-you-can-call-this-method-to-check-whether-or-not-the">
        <w:r w:rsidDel="00000000" w:rsidR="00000000" w:rsidRPr="00000000">
          <w:rPr>
            <w:color w:val="1155cc"/>
            <w:u w:val="single"/>
            <w:rtl w:val="0"/>
          </w:rPr>
          <w:t xml:space="preserve">: given a validation, you can call this method to check whether or not the</w:t>
        </w:r>
      </w:hyperlink>
      <w:r w:rsidDel="00000000" w:rsidR="00000000" w:rsidRPr="00000000">
        <w:rPr>
          <w:rtl w:val="0"/>
        </w:rPr>
      </w:r>
    </w:p>
    <w:p w:rsidR="00000000" w:rsidDel="00000000" w:rsidP="00000000" w:rsidRDefault="00000000" w:rsidRPr="00000000" w14:paraId="0000002D">
      <w:pPr>
        <w:numPr>
          <w:ilvl w:val="2"/>
          <w:numId w:val="1"/>
        </w:numPr>
        <w:ind w:left="2160" w:hanging="360"/>
      </w:pPr>
      <w:hyperlink w:anchor="parsedata-unknown-t-given-a-validations-you-can-call-this-method-to-check-whether-or-not-the-input-is-valid">
        <w:r w:rsidDel="00000000" w:rsidR="00000000" w:rsidRPr="00000000">
          <w:rPr>
            <w:rFonts w:ascii="Roboto Mono" w:cs="Roboto Mono" w:eastAsia="Roboto Mono" w:hAnsi="Roboto Mono"/>
            <w:color w:val="1155cc"/>
            <w:u w:val="single"/>
            <w:rtl w:val="0"/>
          </w:rPr>
          <w:t xml:space="preserve">.parse(data: unknown): T</w:t>
        </w:r>
      </w:hyperlink>
      <w:hyperlink w:anchor="parsedata-unknown-t-given-a-validations-you-can-call-this-method-to-check-whether-or-not-the-input-is-valid">
        <w:r w:rsidDel="00000000" w:rsidR="00000000" w:rsidRPr="00000000">
          <w:rPr>
            <w:color w:val="1155cc"/>
            <w:u w:val="single"/>
            <w:rtl w:val="0"/>
          </w:rPr>
          <w:t xml:space="preserve">: given a validations, you can call this method to check whether or not the input is valid.</w:t>
        </w:r>
      </w:hyperlink>
      <w:r w:rsidDel="00000000" w:rsidR="00000000" w:rsidRPr="00000000">
        <w:rPr>
          <w:rtl w:val="0"/>
        </w:rPr>
      </w:r>
    </w:p>
    <w:p w:rsidR="00000000" w:rsidDel="00000000" w:rsidP="00000000" w:rsidRDefault="00000000" w:rsidRPr="00000000" w14:paraId="0000002E">
      <w:pPr>
        <w:numPr>
          <w:ilvl w:val="2"/>
          <w:numId w:val="1"/>
        </w:numPr>
        <w:ind w:left="2160" w:hanging="360"/>
      </w:pPr>
      <w:hyperlink w:anchor="transformvalue-t--r-nopvalidator-adds-a-constraint-that-modifies-the-input">
        <w:r w:rsidDel="00000000" w:rsidR="00000000" w:rsidRPr="00000000">
          <w:rPr>
            <w:rFonts w:ascii="Roboto Mono" w:cs="Roboto Mono" w:eastAsia="Roboto Mono" w:hAnsi="Roboto Mono"/>
            <w:color w:val="1155cc"/>
            <w:u w:val="single"/>
            <w:rtl w:val="0"/>
          </w:rPr>
          <w:t xml:space="preserve">.transform((value: T) =&gt; R): NopValidator</w:t>
        </w:r>
      </w:hyperlink>
      <w:hyperlink w:anchor="transformvalue-t--r-nopvalidator-adds-a-constraint-that-modifies-the-input">
        <w:r w:rsidDel="00000000" w:rsidR="00000000" w:rsidRPr="00000000">
          <w:rPr>
            <w:color w:val="1155cc"/>
            <w:u w:val="single"/>
            <w:rtl w:val="0"/>
          </w:rPr>
          <w:t xml:space="preserve">: adds a constraint that modifies the input:</w:t>
        </w:r>
      </w:hyperlink>
      <w:r w:rsidDel="00000000" w:rsidR="00000000" w:rsidRPr="00000000">
        <w:rPr>
          <w:rtl w:val="0"/>
        </w:rPr>
      </w:r>
    </w:p>
    <w:p w:rsidR="00000000" w:rsidDel="00000000" w:rsidP="00000000" w:rsidRDefault="00000000" w:rsidRPr="00000000" w14:paraId="0000002F">
      <w:pPr>
        <w:numPr>
          <w:ilvl w:val="2"/>
          <w:numId w:val="1"/>
        </w:numPr>
        <w:ind w:left="2160" w:hanging="360"/>
      </w:pPr>
      <w:hyperlink w:anchor="reshapevalue-t--result--iconstraint-nopvalidator-adds-a-constraint-able-to-both-validate">
        <w:r w:rsidDel="00000000" w:rsidR="00000000" w:rsidRPr="00000000">
          <w:rPr>
            <w:rFonts w:ascii="Roboto Mono" w:cs="Roboto Mono" w:eastAsia="Roboto Mono" w:hAnsi="Roboto Mono"/>
            <w:color w:val="1155cc"/>
            <w:u w:val="single"/>
            <w:rtl w:val="0"/>
          </w:rPr>
          <w:t xml:space="preserve">.reshape((value: T) =&gt; Result | IConstraint): NopValidator</w:t>
        </w:r>
      </w:hyperlink>
      <w:hyperlink w:anchor="reshapevalue-t--result--iconstraint-nopvalidator-adds-a-constraint-able-to-both-validate">
        <w:r w:rsidDel="00000000" w:rsidR="00000000" w:rsidRPr="00000000">
          <w:rPr>
            <w:color w:val="1155cc"/>
            <w:u w:val="single"/>
            <w:rtl w:val="0"/>
          </w:rPr>
          <w:t xml:space="preserve">: adds a constraint able to both validate</w:t>
        </w:r>
      </w:hyperlink>
      <w:r w:rsidDel="00000000" w:rsidR="00000000" w:rsidRPr="00000000">
        <w:rPr>
          <w:rtl w:val="0"/>
        </w:rPr>
      </w:r>
    </w:p>
    <w:p w:rsidR="00000000" w:rsidDel="00000000" w:rsidP="00000000" w:rsidRDefault="00000000" w:rsidRPr="00000000" w14:paraId="00000030">
      <w:pPr>
        <w:numPr>
          <w:ilvl w:val="2"/>
          <w:numId w:val="1"/>
        </w:numPr>
        <w:ind w:left="2160" w:hanging="360"/>
      </w:pPr>
      <w:hyperlink w:anchor="defaultvalue-t----t-transform-undefined-into-the-given-value-or-the-callbacks-returned-value">
        <w:r w:rsidDel="00000000" w:rsidR="00000000" w:rsidRPr="00000000">
          <w:rPr>
            <w:rFonts w:ascii="Roboto Mono" w:cs="Roboto Mono" w:eastAsia="Roboto Mono" w:hAnsi="Roboto Mono"/>
            <w:color w:val="1155cc"/>
            <w:u w:val="single"/>
            <w:rtl w:val="0"/>
          </w:rPr>
          <w:t xml:space="preserve">.default(value: T | (() =&gt; T))</w:t>
        </w:r>
      </w:hyperlink>
      <w:hyperlink w:anchor="defaultvalue-t----t-transform-undefined-into-the-given-value-or-the-callbacks-returned-value">
        <w:r w:rsidDel="00000000" w:rsidR="00000000" w:rsidRPr="00000000">
          <w:rPr>
            <w:color w:val="1155cc"/>
            <w:u w:val="single"/>
            <w:rtl w:val="0"/>
          </w:rPr>
          <w:t xml:space="preserve">: transform </w:t>
        </w:r>
      </w:hyperlink>
      <w:hyperlink w:anchor="defaultvalue-t----t-transform-undefined-into-the-given-value-or-the-callbacks-returned-value">
        <w:r w:rsidDel="00000000" w:rsidR="00000000" w:rsidRPr="00000000">
          <w:rPr>
            <w:rFonts w:ascii="Roboto Mono" w:cs="Roboto Mono" w:eastAsia="Roboto Mono" w:hAnsi="Roboto Mono"/>
            <w:color w:val="1155cc"/>
            <w:u w:val="single"/>
            <w:rtl w:val="0"/>
          </w:rPr>
          <w:t xml:space="preserve">undefined</w:t>
        </w:r>
      </w:hyperlink>
      <w:hyperlink w:anchor="defaultvalue-t----t-transform-undefined-into-the-given-value-or-the-callbacks-returned-value">
        <w:r w:rsidDel="00000000" w:rsidR="00000000" w:rsidRPr="00000000">
          <w:rPr>
            <w:color w:val="1155cc"/>
            <w:u w:val="single"/>
            <w:rtl w:val="0"/>
          </w:rPr>
          <w:t xml:space="preserve"> into the given value or the callback's returned value:</w:t>
        </w:r>
      </w:hyperlink>
      <w:r w:rsidDel="00000000" w:rsidR="00000000" w:rsidRPr="00000000">
        <w:rPr>
          <w:rtl w:val="0"/>
        </w:rPr>
      </w:r>
    </w:p>
    <w:p w:rsidR="00000000" w:rsidDel="00000000" w:rsidP="00000000" w:rsidRDefault="00000000" w:rsidRPr="00000000" w14:paraId="00000031">
      <w:pPr>
        <w:numPr>
          <w:ilvl w:val="2"/>
          <w:numId w:val="1"/>
        </w:numPr>
        <w:ind w:left="2160" w:hanging="360"/>
      </w:pPr>
      <w:hyperlink w:anchor="optional-a-convenience-method-that-returns-a-union-of-the-type-with-sundefined">
        <w:r w:rsidDel="00000000" w:rsidR="00000000" w:rsidRPr="00000000">
          <w:rPr>
            <w:rFonts w:ascii="Roboto Mono" w:cs="Roboto Mono" w:eastAsia="Roboto Mono" w:hAnsi="Roboto Mono"/>
            <w:color w:val="1155cc"/>
            <w:u w:val="single"/>
            <w:rtl w:val="0"/>
          </w:rPr>
          <w:t xml:space="preserve">.optional</w:t>
        </w:r>
      </w:hyperlink>
      <w:hyperlink w:anchor="optional-a-convenience-method-that-returns-a-union-of-the-type-with-sundefined">
        <w:r w:rsidDel="00000000" w:rsidR="00000000" w:rsidRPr="00000000">
          <w:rPr>
            <w:color w:val="1155cc"/>
            <w:u w:val="single"/>
            <w:rtl w:val="0"/>
          </w:rPr>
          <w:t xml:space="preserve">: a convenience method that returns a union of the type with </w:t>
        </w:r>
      </w:hyperlink>
      <w:hyperlink w:anchor="optional-a-convenience-method-that-returns-a-union-of-the-type-with-sundefined">
        <w:r w:rsidDel="00000000" w:rsidR="00000000" w:rsidRPr="00000000">
          <w:rPr>
            <w:rFonts w:ascii="Roboto Mono" w:cs="Roboto Mono" w:eastAsia="Roboto Mono" w:hAnsi="Roboto Mono"/>
            <w:color w:val="1155cc"/>
            <w:u w:val="single"/>
            <w:rtl w:val="0"/>
          </w:rPr>
          <w:t xml:space="preserve">s.undefined()</w:t>
        </w:r>
      </w:hyperlink>
      <w:hyperlink w:anchor="optional-a-convenience-method-that-returns-a-union-of-the-type-with-sundefined">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32">
      <w:pPr>
        <w:numPr>
          <w:ilvl w:val="2"/>
          <w:numId w:val="1"/>
        </w:numPr>
        <w:ind w:left="2160" w:hanging="360"/>
      </w:pPr>
      <w:hyperlink w:anchor="nullable-a-convenience-method-that-returns-a-union-of-the-type-with-snullable">
        <w:r w:rsidDel="00000000" w:rsidR="00000000" w:rsidRPr="00000000">
          <w:rPr>
            <w:rFonts w:ascii="Roboto Mono" w:cs="Roboto Mono" w:eastAsia="Roboto Mono" w:hAnsi="Roboto Mono"/>
            <w:color w:val="1155cc"/>
            <w:u w:val="single"/>
            <w:rtl w:val="0"/>
          </w:rPr>
          <w:t xml:space="preserve">.nullable</w:t>
        </w:r>
      </w:hyperlink>
      <w:hyperlink w:anchor="nullable-a-convenience-method-that-returns-a-union-of-the-type-with-snullable">
        <w:r w:rsidDel="00000000" w:rsidR="00000000" w:rsidRPr="00000000">
          <w:rPr>
            <w:color w:val="1155cc"/>
            <w:u w:val="single"/>
            <w:rtl w:val="0"/>
          </w:rPr>
          <w:t xml:space="preserve">: a convenience method that returns a union of the type with </w:t>
        </w:r>
      </w:hyperlink>
      <w:hyperlink w:anchor="nullable-a-convenience-method-that-returns-a-union-of-the-type-with-snullable">
        <w:r w:rsidDel="00000000" w:rsidR="00000000" w:rsidRPr="00000000">
          <w:rPr>
            <w:rFonts w:ascii="Roboto Mono" w:cs="Roboto Mono" w:eastAsia="Roboto Mono" w:hAnsi="Roboto Mono"/>
            <w:color w:val="1155cc"/>
            <w:u w:val="single"/>
            <w:rtl w:val="0"/>
          </w:rPr>
          <w:t xml:space="preserve">s.nullable()</w:t>
        </w:r>
      </w:hyperlink>
      <w:hyperlink w:anchor="nullable-a-convenience-method-that-returns-a-union-of-the-type-with-snullable">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33">
      <w:pPr>
        <w:numPr>
          <w:ilvl w:val="2"/>
          <w:numId w:val="1"/>
        </w:numPr>
        <w:ind w:left="2160" w:hanging="360"/>
      </w:pPr>
      <w:hyperlink w:anchor="nullish-a-convenience-method-that-returns-a-union-of-the-type-with-snullish">
        <w:r w:rsidDel="00000000" w:rsidR="00000000" w:rsidRPr="00000000">
          <w:rPr>
            <w:rFonts w:ascii="Roboto Mono" w:cs="Roboto Mono" w:eastAsia="Roboto Mono" w:hAnsi="Roboto Mono"/>
            <w:color w:val="1155cc"/>
            <w:u w:val="single"/>
            <w:rtl w:val="0"/>
          </w:rPr>
          <w:t xml:space="preserve">.nullish</w:t>
        </w:r>
      </w:hyperlink>
      <w:hyperlink w:anchor="nullish-a-convenience-method-that-returns-a-union-of-the-type-with-snullish">
        <w:r w:rsidDel="00000000" w:rsidR="00000000" w:rsidRPr="00000000">
          <w:rPr>
            <w:color w:val="1155cc"/>
            <w:u w:val="single"/>
            <w:rtl w:val="0"/>
          </w:rPr>
          <w:t xml:space="preserve">: a convenience method that returns a union of the type with </w:t>
        </w:r>
      </w:hyperlink>
      <w:hyperlink w:anchor="nullish-a-convenience-method-that-returns-a-union-of-the-type-with-snullish">
        <w:r w:rsidDel="00000000" w:rsidR="00000000" w:rsidRPr="00000000">
          <w:rPr>
            <w:rFonts w:ascii="Roboto Mono" w:cs="Roboto Mono" w:eastAsia="Roboto Mono" w:hAnsi="Roboto Mono"/>
            <w:color w:val="1155cc"/>
            <w:u w:val="single"/>
            <w:rtl w:val="0"/>
          </w:rPr>
          <w:t xml:space="preserve">s.nullish()</w:t>
        </w:r>
      </w:hyperlink>
      <w:hyperlink w:anchor="nullish-a-convenience-method-that-returns-a-union-of-the-type-with-snullish">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34">
      <w:pPr>
        <w:numPr>
          <w:ilvl w:val="2"/>
          <w:numId w:val="1"/>
        </w:numPr>
        <w:ind w:left="2160" w:hanging="360"/>
      </w:pPr>
      <w:hyperlink w:anchor="array-a-convenience-method-that-returns-an-arrayvalidator-with-the-type">
        <w:r w:rsidDel="00000000" w:rsidR="00000000" w:rsidRPr="00000000">
          <w:rPr>
            <w:rFonts w:ascii="Roboto Mono" w:cs="Roboto Mono" w:eastAsia="Roboto Mono" w:hAnsi="Roboto Mono"/>
            <w:color w:val="1155cc"/>
            <w:u w:val="single"/>
            <w:rtl w:val="0"/>
          </w:rPr>
          <w:t xml:space="preserve">.array</w:t>
        </w:r>
      </w:hyperlink>
      <w:hyperlink w:anchor="array-a-convenience-method-that-returns-an-arrayvalidator-with-the-type">
        <w:r w:rsidDel="00000000" w:rsidR="00000000" w:rsidRPr="00000000">
          <w:rPr>
            <w:color w:val="1155cc"/>
            <w:u w:val="single"/>
            <w:rtl w:val="0"/>
          </w:rPr>
          <w:t xml:space="preserve">: a convenience method that returns an ArrayValidator with the type.</w:t>
        </w:r>
      </w:hyperlink>
      <w:r w:rsidDel="00000000" w:rsidR="00000000" w:rsidRPr="00000000">
        <w:rPr>
          <w:rtl w:val="0"/>
        </w:rPr>
      </w:r>
    </w:p>
    <w:p w:rsidR="00000000" w:rsidDel="00000000" w:rsidP="00000000" w:rsidRDefault="00000000" w:rsidRPr="00000000" w14:paraId="00000035">
      <w:pPr>
        <w:numPr>
          <w:ilvl w:val="2"/>
          <w:numId w:val="1"/>
        </w:numPr>
        <w:ind w:left="2160" w:hanging="360"/>
      </w:pPr>
      <w:hyperlink w:anchor="or-a-convenience-method-that-returns-an-unionvalidator-with-the-type-this-method-is-also-overridden-in">
        <w:r w:rsidDel="00000000" w:rsidR="00000000" w:rsidRPr="00000000">
          <w:rPr>
            <w:rFonts w:ascii="Roboto Mono" w:cs="Roboto Mono" w:eastAsia="Roboto Mono" w:hAnsi="Roboto Mono"/>
            <w:color w:val="1155cc"/>
            <w:u w:val="single"/>
            <w:rtl w:val="0"/>
          </w:rPr>
          <w:t xml:space="preserve">.or</w:t>
        </w:r>
      </w:hyperlink>
      <w:hyperlink w:anchor="or-a-convenience-method-that-returns-an-unionvalidator-with-the-type-this-method-is-also-overridden-in">
        <w:r w:rsidDel="00000000" w:rsidR="00000000" w:rsidRPr="00000000">
          <w:rPr>
            <w:color w:val="1155cc"/>
            <w:u w:val="single"/>
            <w:rtl w:val="0"/>
          </w:rPr>
          <w:t xml:space="preserve">: a convenience method that returns an UnionValidator with the type. This method is also overridden in</w:t>
        </w:r>
      </w:hyperlink>
      <w:r w:rsidDel="00000000" w:rsidR="00000000" w:rsidRPr="00000000">
        <w:rPr>
          <w:rtl w:val="0"/>
        </w:rPr>
      </w:r>
    </w:p>
    <w:p w:rsidR="00000000" w:rsidDel="00000000" w:rsidP="00000000" w:rsidRDefault="00000000" w:rsidRPr="00000000" w14:paraId="00000036">
      <w:pPr>
        <w:numPr>
          <w:ilvl w:val="2"/>
          <w:numId w:val="1"/>
        </w:numPr>
        <w:ind w:left="2160" w:hanging="360"/>
      </w:pPr>
      <w:hyperlink w:anchor="when-adjust-the-schema-based-on-a-sibling-or-sinbling-children-fields">
        <w:r w:rsidDel="00000000" w:rsidR="00000000" w:rsidRPr="00000000">
          <w:rPr>
            <w:rFonts w:ascii="Roboto Mono" w:cs="Roboto Mono" w:eastAsia="Roboto Mono" w:hAnsi="Roboto Mono"/>
            <w:color w:val="1155cc"/>
            <w:u w:val="single"/>
            <w:rtl w:val="0"/>
          </w:rPr>
          <w:t xml:space="preserve">.when</w:t>
        </w:r>
      </w:hyperlink>
      <w:hyperlink w:anchor="when-adjust-the-schema-based-on-a-sibling-or-sinbling-children-fields">
        <w:r w:rsidDel="00000000" w:rsidR="00000000" w:rsidRPr="00000000">
          <w:rPr>
            <w:color w:val="1155cc"/>
            <w:u w:val="single"/>
            <w:rtl w:val="0"/>
          </w:rPr>
          <w:t xml:space="preserve">: Adjust the schema based on a sibling or sinbling children fields.</w:t>
        </w:r>
      </w:hyperlink>
      <w:r w:rsidDel="00000000" w:rsidR="00000000" w:rsidRPr="00000000">
        <w:rPr>
          <w:rtl w:val="0"/>
        </w:rPr>
      </w:r>
    </w:p>
    <w:p w:rsidR="00000000" w:rsidDel="00000000" w:rsidP="00000000" w:rsidRDefault="00000000" w:rsidRPr="00000000" w14:paraId="00000037">
      <w:pPr>
        <w:numPr>
          <w:ilvl w:val="3"/>
          <w:numId w:val="1"/>
        </w:numPr>
        <w:ind w:left="2880" w:hanging="360"/>
      </w:pPr>
      <w:hyperlink w:anchor="available-options-for-providing-is">
        <w:r w:rsidDel="00000000" w:rsidR="00000000" w:rsidRPr="00000000">
          <w:rPr>
            <w:color w:val="1155cc"/>
            <w:u w:val="single"/>
            <w:rtl w:val="0"/>
          </w:rPr>
          <w:t xml:space="preserve">Available options for providing </w:t>
        </w:r>
      </w:hyperlink>
      <w:hyperlink w:anchor="available-options-for-providing-is">
        <w:r w:rsidDel="00000000" w:rsidR="00000000" w:rsidRPr="00000000">
          <w:rPr>
            <w:rFonts w:ascii="Roboto Mono" w:cs="Roboto Mono" w:eastAsia="Roboto Mono" w:hAnsi="Roboto Mono"/>
            <w:color w:val="1155cc"/>
            <w:u w:val="single"/>
            <w:rtl w:val="0"/>
          </w:rPr>
          <w:t xml:space="preserve">is</w:t>
        </w:r>
      </w:hyperlink>
      <w:r w:rsidDel="00000000" w:rsidR="00000000" w:rsidRPr="00000000">
        <w:rPr>
          <w:rtl w:val="0"/>
        </w:rPr>
      </w:r>
    </w:p>
    <w:p w:rsidR="00000000" w:rsidDel="00000000" w:rsidP="00000000" w:rsidRDefault="00000000" w:rsidRPr="00000000" w14:paraId="00000038">
      <w:pPr>
        <w:numPr>
          <w:ilvl w:val="3"/>
          <w:numId w:val="1"/>
        </w:numPr>
        <w:ind w:left="2880" w:hanging="360"/>
      </w:pPr>
      <w:hyperlink w:anchor="resolving-of-the-key-first-parameter">
        <w:r w:rsidDel="00000000" w:rsidR="00000000" w:rsidRPr="00000000">
          <w:rPr>
            <w:color w:val="1155cc"/>
            <w:u w:val="single"/>
            <w:rtl w:val="0"/>
          </w:rPr>
          <w:t xml:space="preserve">Resolving of the </w:t>
        </w:r>
      </w:hyperlink>
      <w:hyperlink w:anchor="resolving-of-the-key-first-parameter">
        <w:r w:rsidDel="00000000" w:rsidR="00000000" w:rsidRPr="00000000">
          <w:rPr>
            <w:rFonts w:ascii="Roboto Mono" w:cs="Roboto Mono" w:eastAsia="Roboto Mono" w:hAnsi="Roboto Mono"/>
            <w:color w:val="1155cc"/>
            <w:u w:val="single"/>
            <w:rtl w:val="0"/>
          </w:rPr>
          <w:t xml:space="preserve">key</w:t>
        </w:r>
      </w:hyperlink>
      <w:hyperlink w:anchor="resolving-of-the-key-first-parameter">
        <w:r w:rsidDel="00000000" w:rsidR="00000000" w:rsidRPr="00000000">
          <w:rPr>
            <w:color w:val="1155cc"/>
            <w:u w:val="single"/>
            <w:rtl w:val="0"/>
          </w:rPr>
          <w:t xml:space="preserve"> (first) parameter</w:t>
        </w:r>
      </w:hyperlink>
      <w:r w:rsidDel="00000000" w:rsidR="00000000" w:rsidRPr="00000000">
        <w:rPr>
          <w:rtl w:val="0"/>
        </w:rPr>
      </w:r>
    </w:p>
    <w:p w:rsidR="00000000" w:rsidDel="00000000" w:rsidP="00000000" w:rsidRDefault="00000000" w:rsidRPr="00000000" w14:paraId="00000039">
      <w:pPr>
        <w:numPr>
          <w:ilvl w:val="3"/>
          <w:numId w:val="1"/>
        </w:numPr>
        <w:ind w:left="2880" w:hanging="360"/>
      </w:pPr>
      <w:hyperlink w:anchor="examples">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3A">
      <w:pPr>
        <w:numPr>
          <w:ilvl w:val="1"/>
          <w:numId w:val="1"/>
        </w:numPr>
        <w:ind w:left="1440" w:hanging="360"/>
      </w:pPr>
      <w:hyperlink w:anchor="enabling-and-disabling-validation">
        <w:r w:rsidDel="00000000" w:rsidR="00000000" w:rsidRPr="00000000">
          <w:rPr>
            <w:color w:val="1155cc"/>
            <w:u w:val="single"/>
            <w:rtl w:val="0"/>
          </w:rPr>
          <w:t xml:space="preserve">Enabling and disabling validation</w:t>
        </w:r>
      </w:hyperlink>
      <w:r w:rsidDel="00000000" w:rsidR="00000000" w:rsidRPr="00000000">
        <w:rPr>
          <w:rtl w:val="0"/>
        </w:rPr>
      </w:r>
    </w:p>
    <w:p w:rsidR="00000000" w:rsidDel="00000000" w:rsidP="00000000" w:rsidRDefault="00000000" w:rsidRPr="00000000" w14:paraId="0000003B">
      <w:pPr>
        <w:numPr>
          <w:ilvl w:val="0"/>
          <w:numId w:val="1"/>
        </w:numPr>
        <w:ind w:left="720" w:hanging="360"/>
      </w:pPr>
      <w:hyperlink w:anchor="buy-us-some-doughnuts">
        <w:r w:rsidDel="00000000" w:rsidR="00000000" w:rsidRPr="00000000">
          <w:rPr>
            <w:color w:val="1155cc"/>
            <w:u w:val="single"/>
            <w:rtl w:val="0"/>
          </w:rPr>
          <w:t xml:space="preserve">Buy us some doughnuts</w:t>
        </w:r>
      </w:hyperlink>
      <w:r w:rsidDel="00000000" w:rsidR="00000000" w:rsidRPr="00000000">
        <w:rPr>
          <w:rtl w:val="0"/>
        </w:rPr>
      </w:r>
    </w:p>
    <w:p w:rsidR="00000000" w:rsidDel="00000000" w:rsidP="00000000" w:rsidRDefault="00000000" w:rsidRPr="00000000" w14:paraId="0000003C">
      <w:pPr>
        <w:numPr>
          <w:ilvl w:val="0"/>
          <w:numId w:val="1"/>
        </w:numPr>
        <w:ind w:left="720" w:hanging="360"/>
      </w:pPr>
      <w:hyperlink w:anchor="contributors">
        <w:r w:rsidDel="00000000" w:rsidR="00000000" w:rsidRPr="00000000">
          <w:rPr>
            <w:color w:val="1155cc"/>
            <w:u w:val="single"/>
            <w:rtl w:val="0"/>
          </w:rPr>
          <w:t xml:space="preserve">Contributors</w:t>
        </w:r>
      </w:hyperlink>
      <w:r w:rsidDel="00000000" w:rsidR="00000000" w:rsidRPr="00000000">
        <w:rPr>
          <w:rtl w:val="0"/>
        </w:rPr>
      </w:r>
    </w:p>
    <w:p w:rsidR="00000000" w:rsidDel="00000000" w:rsidP="00000000" w:rsidRDefault="00000000" w:rsidRPr="00000000" w14:paraId="0000003D">
      <w:pPr>
        <w:pStyle w:val="Heading2"/>
        <w:rPr/>
      </w:pPr>
      <w:bookmarkStart w:colFirst="0" w:colLast="0" w:name="_zhoznvraqq1g" w:id="2"/>
      <w:bookmarkEnd w:id="2"/>
      <w:r w:rsidDel="00000000" w:rsidR="00000000" w:rsidRPr="00000000">
        <w:rPr>
          <w:rtl w:val="0"/>
        </w:rPr>
        <w:t xml:space="preserve">Description</w:t>
      </w:r>
    </w:p>
    <w:p w:rsidR="00000000" w:rsidDel="00000000" w:rsidP="00000000" w:rsidRDefault="00000000" w:rsidRPr="00000000" w14:paraId="0000003E">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very fast and lightweight input validation and transformation library for JavaScript.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b w:val="1"/>
          <w:bCs w:val="1"/>
          <w:rtl w:val="0"/>
        </w:rPr>
        <w:t xml:space="preserve">Note</w:t>
      </w:r>
      <w:r w:rsidDel="00000000" w:rsidR="00000000" w:rsidRPr="00000000">
        <w:rPr>
          <w:rtl w:val="0"/>
        </w:rPr>
        <w:t xml:space="preserve">: Shapeshift requires Node.js v14.0.0 or higher to work.</w:t>
      </w:r>
    </w:p>
    <w:p w:rsidR="00000000" w:rsidDel="00000000" w:rsidP="00000000" w:rsidRDefault="00000000" w:rsidRPr="00000000" w14:paraId="00000043">
      <w:pPr>
        <w:pStyle w:val="Heading2"/>
        <w:rPr/>
      </w:pPr>
      <w:bookmarkStart w:colFirst="0" w:colLast="0" w:name="_tvzmhw6dgaiv" w:id="3"/>
      <w:bookmarkEnd w:id="3"/>
      <w:r w:rsidDel="00000000" w:rsidR="00000000" w:rsidRPr="00000000">
        <w:rPr>
          <w:rtl w:val="0"/>
        </w:rPr>
        <w:t xml:space="preserve">Features</w:t>
      </w:r>
    </w:p>
    <w:p w:rsidR="00000000" w:rsidDel="00000000" w:rsidP="00000000" w:rsidRDefault="00000000" w:rsidRPr="00000000" w14:paraId="00000044">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TypeScript friendly</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Offers CJS, ESM and UMD builds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API similar to </w:t>
      </w:r>
      <w:hyperlink r:id="rId11">
        <w:r w:rsidDel="00000000" w:rsidR="00000000" w:rsidRPr="00000000">
          <w:rPr>
            <w:rFonts w:ascii="Roboto Mono" w:cs="Roboto Mono" w:eastAsia="Roboto Mono" w:hAnsi="Roboto Mono"/>
            <w:color w:val="1155cc"/>
            <w:u w:val="single"/>
            <w:rtl w:val="0"/>
          </w:rPr>
          <w:t xml:space="preserve">zod</w:t>
        </w:r>
      </w:hyperlink>
      <w:r w:rsidDel="00000000" w:rsidR="00000000" w:rsidRPr="00000000">
        <w:rPr>
          <w:rtl w:val="0"/>
        </w:rPr>
        <w:t xml:space="preserve"> and </w:t>
      </w:r>
      <w:hyperlink r:id="rId12">
        <w:r w:rsidDel="00000000" w:rsidR="00000000" w:rsidRPr="00000000">
          <w:rPr>
            <w:rFonts w:ascii="Roboto Mono" w:cs="Roboto Mono" w:eastAsia="Roboto Mono" w:hAnsi="Roboto Mono"/>
            <w:color w:val="1155cc"/>
            <w:u w:val="single"/>
            <w:rtl w:val="0"/>
          </w:rPr>
          <w:t xml:space="preserve">yup</w:t>
        </w:r>
      </w:hyperlink>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Faster than ⚡</w:t>
      </w:r>
    </w:p>
    <w:p w:rsidR="00000000" w:rsidDel="00000000" w:rsidP="00000000" w:rsidRDefault="00000000" w:rsidRPr="00000000" w14:paraId="0000004A">
      <w:pPr>
        <w:pStyle w:val="Heading2"/>
        <w:rPr/>
      </w:pPr>
      <w:bookmarkStart w:colFirst="0" w:colLast="0" w:name="_9hxthul8kzfm" w:id="4"/>
      <w:bookmarkEnd w:id="4"/>
      <w:r w:rsidDel="00000000" w:rsidR="00000000" w:rsidRPr="00000000">
        <w:rPr>
          <w:rtl w:val="0"/>
        </w:rPr>
        <w:t xml:space="preserve">Usage</w:t>
      </w:r>
    </w:p>
    <w:p w:rsidR="00000000" w:rsidDel="00000000" w:rsidP="00000000" w:rsidRDefault="00000000" w:rsidRPr="00000000" w14:paraId="0000004B">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i w:val="1"/>
          <w:iCs w:val="1"/>
          <w:rtl w:val="0"/>
        </w:rPr>
        <w:t xml:space="preserve">For complete usages, please dive into our </w:t>
      </w:r>
      <w:hyperlink r:id="rId13">
        <w:r w:rsidDel="00000000" w:rsidR="00000000" w:rsidRPr="00000000">
          <w:rPr>
            <w:b w:val="1"/>
            <w:bCs w:val="1"/>
            <w:i w:val="1"/>
            <w:iCs w:val="1"/>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4E">
      <w:pPr>
        <w:pStyle w:val="Heading3"/>
        <w:rPr/>
      </w:pPr>
      <w:bookmarkStart w:colFirst="0" w:colLast="0" w:name="_1mszv9z1n8j6" w:id="5"/>
      <w:bookmarkEnd w:id="5"/>
      <w:r w:rsidDel="00000000" w:rsidR="00000000" w:rsidRPr="00000000">
        <w:rPr>
          <w:rtl w:val="0"/>
        </w:rPr>
        <w:t xml:space="preserve">Basic usage</w:t>
      </w:r>
    </w:p>
    <w:p w:rsidR="00000000" w:rsidDel="00000000" w:rsidP="00000000" w:rsidRDefault="00000000" w:rsidRPr="00000000" w14:paraId="0000004F">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Creating a simple string validation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import { s } from '@sapphire/shapeshift';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const myStringValidation = s.string();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Parse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myStringValidation.parse('sapphire'); // =&gt; returns 'sapphire'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myStringValidation.parse(12); // throws ValidationError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Creating an object schema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import { s } from '@sapphire/shapeshift';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const user = s.object({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username: s.string()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user.parse({ username: 'Sapphire' });</w:t>
      </w:r>
    </w:p>
    <w:p w:rsidR="00000000" w:rsidDel="00000000" w:rsidP="00000000" w:rsidRDefault="00000000" w:rsidRPr="00000000" w14:paraId="00000068">
      <w:pPr>
        <w:pStyle w:val="Heading3"/>
        <w:rPr/>
      </w:pPr>
      <w:bookmarkStart w:colFirst="0" w:colLast="0" w:name="_mjq16z95pm4h" w:id="6"/>
      <w:bookmarkEnd w:id="6"/>
      <w:r w:rsidDel="00000000" w:rsidR="00000000" w:rsidRPr="00000000">
        <w:rPr>
          <w:rtl w:val="0"/>
        </w:rPr>
        <w:t xml:space="preserve">Defining validations</w:t>
      </w:r>
    </w:p>
    <w:p w:rsidR="00000000" w:rsidDel="00000000" w:rsidP="00000000" w:rsidRDefault="00000000" w:rsidRPr="00000000" w14:paraId="0000006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6A">
      <w:pPr>
        <w:pStyle w:val="Heading4"/>
        <w:rPr/>
      </w:pPr>
      <w:bookmarkStart w:colFirst="0" w:colLast="0" w:name="_5eti1d2w6dmz" w:id="7"/>
      <w:bookmarkEnd w:id="7"/>
      <w:r w:rsidDel="00000000" w:rsidR="00000000" w:rsidRPr="00000000">
        <w:rPr>
          <w:rtl w:val="0"/>
        </w:rPr>
        <w:t xml:space="preserve">Primitives</w:t>
      </w:r>
    </w:p>
    <w:p w:rsidR="00000000" w:rsidDel="00000000" w:rsidP="00000000" w:rsidRDefault="00000000" w:rsidRPr="00000000" w14:paraId="0000006B">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import { s } from '@sapphire/shapeshift';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Primitives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s.string();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s.number();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s.bigint();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s.boolean();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s.date();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Empty Types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s.undefined();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s.null();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s.nullish(); // Accepts undefined | null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Catch-all Types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s.any();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s.unknown();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Never Type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s.never();</w:t>
      </w:r>
    </w:p>
    <w:p w:rsidR="00000000" w:rsidDel="00000000" w:rsidP="00000000" w:rsidRDefault="00000000" w:rsidRPr="00000000" w14:paraId="0000008C">
      <w:pPr>
        <w:pStyle w:val="Heading4"/>
        <w:rPr/>
      </w:pPr>
      <w:bookmarkStart w:colFirst="0" w:colLast="0" w:name="_bwgs18e67duc" w:id="8"/>
      <w:bookmarkEnd w:id="8"/>
      <w:r w:rsidDel="00000000" w:rsidR="00000000" w:rsidRPr="00000000">
        <w:rPr>
          <w:rtl w:val="0"/>
        </w:rPr>
        <w:t xml:space="preserve">Literals</w:t>
      </w:r>
    </w:p>
    <w:p w:rsidR="00000000" w:rsidDel="00000000" w:rsidP="00000000" w:rsidRDefault="00000000" w:rsidRPr="00000000" w14:paraId="0000008D">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s.literal('sapphire');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s.literal(12);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s.literal(420n);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s.literal(true);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s.literal(new Date(1639278160000)); // s.date().equal(1639278160000);</w:t>
      </w:r>
    </w:p>
    <w:p w:rsidR="00000000" w:rsidDel="00000000" w:rsidP="00000000" w:rsidRDefault="00000000" w:rsidRPr="00000000" w14:paraId="00000098">
      <w:pPr>
        <w:pStyle w:val="Heading4"/>
        <w:rPr/>
      </w:pPr>
      <w:bookmarkStart w:colFirst="0" w:colLast="0" w:name="_4b7fdbnpspc6" w:id="9"/>
      <w:bookmarkEnd w:id="9"/>
      <w:r w:rsidDel="00000000" w:rsidR="00000000" w:rsidRPr="00000000">
        <w:rPr>
          <w:rtl w:val="0"/>
        </w:rPr>
        <w:t xml:space="preserve">Strings</w:t>
      </w:r>
    </w:p>
    <w:p w:rsidR="00000000" w:rsidDel="00000000" w:rsidP="00000000" w:rsidRDefault="00000000" w:rsidRPr="00000000" w14:paraId="0000009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Shapeshift includes a handful of string-specific validations: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s.string().lengthLessThan(5);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s.string().lengthLessThanOrEqual(5);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s.string().lengthGreaterThan(5);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s.string().lengthGreaterThanOrEqual(5);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s.string().lengthEqual(5);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s.string().lengthNotEqual(5);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s.string().email();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s.string().url();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s.string().uuid();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s.string().regex(regex);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s.string().ip();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s.string().ipv4();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s.string().ipv6();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s.string().phone();</w:t>
      </w:r>
    </w:p>
    <w:p w:rsidR="00000000" w:rsidDel="00000000" w:rsidP="00000000" w:rsidRDefault="00000000" w:rsidRPr="00000000" w14:paraId="000000B8">
      <w:pPr>
        <w:pStyle w:val="Heading4"/>
        <w:rPr/>
      </w:pPr>
      <w:bookmarkStart w:colFirst="0" w:colLast="0" w:name="_f2a1ueqbr6n7" w:id="10"/>
      <w:bookmarkEnd w:id="10"/>
      <w:r w:rsidDel="00000000" w:rsidR="00000000" w:rsidRPr="00000000">
        <w:rPr>
          <w:rtl w:val="0"/>
        </w:rPr>
        <w:t xml:space="preserve">Numbers</w:t>
      </w:r>
    </w:p>
    <w:p w:rsidR="00000000" w:rsidDel="00000000" w:rsidP="00000000" w:rsidRDefault="00000000" w:rsidRPr="00000000" w14:paraId="000000B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Shapeshift includes a handful of number-specific validations: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s.number().greaterThan(5); // &gt; 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s.number().greaterThanOrEqual(5); // &gt;= 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s.number().lessThan(5); // &lt; 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s.number().lessThanOrEqual(5); // &lt;= 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s.number().equal(5); // === 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s.number().notEqual(5); // !== 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s.number().equal(NaN); // special case: Number.isNaN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s.number().notEqual(NaN); // special case: !Number.isNaN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s.number().int(); // value must be an integer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s.number().safeInt(); // value must be a safe integer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s.number().finite(); // value must be finite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s.number().positive(); // .greaterThanOrEqual(0)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s.number().negative(); // .lessThan(0)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s.number().divisibleBy(5); // Divisible by 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transformations: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s.number().abs(); // Transforms the number to an absolute number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s.number().sign(); // Gets the number's sign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s.number().trunc(); // Transforms the number to the result of `Math.trunc`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s.number().floor(); // Transforms the number to the result of `Math.floor`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s.number().fround(); // Transforms the number to the result of `Math.fround`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s.number().round(); // Transforms the number to the result of `Math.round`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s.number().ceil(); // Transforms the number to the result of `Math.ceil`</w:t>
      </w:r>
    </w:p>
    <w:p w:rsidR="00000000" w:rsidDel="00000000" w:rsidP="00000000" w:rsidRDefault="00000000" w:rsidRPr="00000000" w14:paraId="000000E8">
      <w:pPr>
        <w:pStyle w:val="Heading4"/>
        <w:rPr/>
      </w:pPr>
      <w:bookmarkStart w:colFirst="0" w:colLast="0" w:name="_io8v4zv9om3o" w:id="11"/>
      <w:bookmarkEnd w:id="11"/>
      <w:r w:rsidDel="00000000" w:rsidR="00000000" w:rsidRPr="00000000">
        <w:rPr>
          <w:rtl w:val="0"/>
        </w:rPr>
        <w:t xml:space="preserve">BigInts</w:t>
      </w:r>
    </w:p>
    <w:p w:rsidR="00000000" w:rsidDel="00000000" w:rsidP="00000000" w:rsidRDefault="00000000" w:rsidRPr="00000000" w14:paraId="000000E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Shapeshift includes a handful of number-specific validations: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s.bigint().greaterThan(5n); // &gt; 5n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s.bigint().greaterThanOrEqual(5n); // &gt;= 5n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s.bigint().lessThan(5n); // &lt; 5n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s.bigint().lessThanOrEqual(5n); // &lt;= 5n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s.bigint().equal(5n); // === 5n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s.bigint().notEqual(5n); // !== 5n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s.bigint().positive(); // .greaterThanOrEqual(0n)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s.bigint().negative(); // .lessThan(0n)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s.bigint().divisibleBy(5n); // Divisible by 5n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And transformations: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s.bigint().abs(); // Transforms the bigint to an absolute bigint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s.bigint().intN(5); // Clamps to a bigint to a signed bigint with 5 digits, see BigInt.asIntN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s.bigint().uintN(5); // Clamps to a bigint to an unsigned bigint with 5 digits, see BigInt.asUintN</w:t>
      </w:r>
    </w:p>
    <w:p w:rsidR="00000000" w:rsidDel="00000000" w:rsidP="00000000" w:rsidRDefault="00000000" w:rsidRPr="00000000" w14:paraId="00000106">
      <w:pPr>
        <w:pStyle w:val="Heading4"/>
        <w:rPr/>
      </w:pPr>
      <w:bookmarkStart w:colFirst="0" w:colLast="0" w:name="_8mmpduenv02e" w:id="12"/>
      <w:bookmarkEnd w:id="12"/>
      <w:r w:rsidDel="00000000" w:rsidR="00000000" w:rsidRPr="00000000">
        <w:rPr>
          <w:rtl w:val="0"/>
        </w:rPr>
        <w:t xml:space="preserve">Booleans</w:t>
      </w:r>
    </w:p>
    <w:p w:rsidR="00000000" w:rsidDel="00000000" w:rsidP="00000000" w:rsidRDefault="00000000" w:rsidRPr="00000000" w14:paraId="00000107">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Shapeshift includes a few boolean-specific validations: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s.boolean().true(); // value must be true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s.boolean().false(); // value must be false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s.boolean().equal(true); // s.boolean().true()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s.boolean().equal(false); // s.boolean().false()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s.boolean().notEqual(true); // s.boolean().false()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s.boolean().notEqual(false); // s.boolean().true()</w:t>
      </w:r>
    </w:p>
    <w:p w:rsidR="00000000" w:rsidDel="00000000" w:rsidP="00000000" w:rsidRDefault="00000000" w:rsidRPr="00000000" w14:paraId="00000116">
      <w:pPr>
        <w:pStyle w:val="Heading4"/>
        <w:rPr/>
      </w:pPr>
      <w:bookmarkStart w:colFirst="0" w:colLast="0" w:name="_o3d9df18xrfz" w:id="13"/>
      <w:bookmarkEnd w:id="13"/>
      <w:r w:rsidDel="00000000" w:rsidR="00000000" w:rsidRPr="00000000">
        <w:rPr>
          <w:rtl w:val="0"/>
        </w:rPr>
        <w:t xml:space="preserve">Arrays</w:t>
      </w:r>
    </w:p>
    <w:p w:rsidR="00000000" w:rsidDel="00000000" w:rsidP="00000000" w:rsidRDefault="00000000" w:rsidRPr="00000000" w14:paraId="00000117">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const stringArray = s.array(s.string());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const stringArray = s.string().array();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Shapeshift includes a handful of array-specific validations: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s.string().array().lengthLessThan(5); // Must have less than 5 elements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s.string().array().lengthLessThanOrEqual(5); // Must have 5 or less elements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s.string().array().lengthGreaterThan(5); // Must have more than 5 elements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s.string().array().lengthGreaterThanOrEqual(5); // Must have 5 or more elements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s.string().array().lengthEqual(5); // Must have exactly 5 elements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s.string().array().lengthNotEqual(5); // Must not have exactly 5 elements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s.string().array().lengthRange(0, 4); // Must have at least 0 elements and less than 4 elements (in math, that is [0, 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s.string().array().lengthRangeInclusive(0, 4); // Must have at least 0 elements and at most 4 elements (in math, that is [0, 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s.string().array().lengthRangeExclusive(0, 4); // Must have more than 0 element and less than 4 elements (in math, that is (0, 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s.string().array().unique(); // All elements must be unique. Deep equality is used to check for uniqueness.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ind w:left="600" w:right="600" w:firstLine="0"/>
        <w:rPr/>
      </w:pPr>
      <w:r w:rsidDel="00000000" w:rsidR="00000000" w:rsidRPr="00000000">
        <w:rPr>
          <w:b w:val="1"/>
          <w:bCs w:val="1"/>
          <w:rtl w:val="0"/>
        </w:rPr>
        <w:t xml:space="preserve">Note</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methods define tuple types with the given amount of elements. For example, </w:t>
      </w:r>
      <w:r w:rsidDel="00000000" w:rsidR="00000000" w:rsidRPr="00000000">
        <w:rPr>
          <w:rFonts w:ascii="Roboto Mono" w:cs="Roboto Mono" w:eastAsia="Roboto Mono" w:hAnsi="Roboto Mono"/>
          <w:color w:val="188038"/>
          <w:rtl w:val="0"/>
        </w:rPr>
        <w:t xml:space="preserve">s.string().array().lengthGreaterThanOrEqual(2)</w:t>
      </w:r>
      <w:r w:rsidDel="00000000" w:rsidR="00000000" w:rsidRPr="00000000">
        <w:rPr>
          <w:rtl w:val="0"/>
        </w:rPr>
        <w:t xml:space="preserve">'s inferred type is </w:t>
      </w:r>
      <w:r w:rsidDel="00000000" w:rsidR="00000000" w:rsidRPr="00000000">
        <w:rPr>
          <w:rFonts w:ascii="Roboto Mono" w:cs="Roboto Mono" w:eastAsia="Roboto Mono" w:hAnsi="Roboto Mono"/>
          <w:color w:val="188038"/>
          <w:rtl w:val="0"/>
        </w:rPr>
        <w:t xml:space="preserve">[string, string, ...string[]]</w:t>
      </w:r>
      <w:r w:rsidDel="00000000" w:rsidR="00000000" w:rsidRPr="00000000">
        <w:rPr>
          <w:rtl w:val="0"/>
        </w:rPr>
      </w:r>
    </w:p>
    <w:p w:rsidR="00000000" w:rsidDel="00000000" w:rsidP="00000000" w:rsidRDefault="00000000" w:rsidRPr="00000000" w14:paraId="00000134">
      <w:pPr>
        <w:pStyle w:val="Heading4"/>
        <w:rPr/>
      </w:pPr>
      <w:bookmarkStart w:colFirst="0" w:colLast="0" w:name="_jx6uknif5ahm" w:id="14"/>
      <w:bookmarkEnd w:id="14"/>
      <w:r w:rsidDel="00000000" w:rsidR="00000000" w:rsidRPr="00000000">
        <w:rPr>
          <w:rtl w:val="0"/>
        </w:rPr>
        <w:t xml:space="preserve">Tuples</w:t>
      </w:r>
    </w:p>
    <w:p w:rsidR="00000000" w:rsidDel="00000000" w:rsidP="00000000" w:rsidRDefault="00000000" w:rsidRPr="00000000" w14:paraId="0000013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Unlike arrays, tuples have a fixed number of elements and each element can have a different type: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const dish = s.tuple([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s.string(), // Dish's name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s.number().int(), // Table's number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s.date() // Date the dish was ready for delivery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dish.parse(['Iberian ham', 10, new Date()]);</w:t>
      </w:r>
    </w:p>
    <w:p w:rsidR="00000000" w:rsidDel="00000000" w:rsidP="00000000" w:rsidRDefault="00000000" w:rsidRPr="00000000" w14:paraId="00000144">
      <w:pPr>
        <w:pStyle w:val="Heading4"/>
        <w:rPr/>
      </w:pPr>
      <w:bookmarkStart w:colFirst="0" w:colLast="0" w:name="_4qc4syz916iy" w:id="15"/>
      <w:bookmarkEnd w:id="15"/>
      <w:r w:rsidDel="00000000" w:rsidR="00000000" w:rsidRPr="00000000">
        <w:rPr>
          <w:rtl w:val="0"/>
        </w:rPr>
        <w:t xml:space="preserve">Unions</w:t>
      </w:r>
    </w:p>
    <w:p w:rsidR="00000000" w:rsidDel="00000000" w:rsidP="00000000" w:rsidRDefault="00000000" w:rsidRPr="00000000" w14:paraId="0000014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Shapeshift includes a built-in method for composing OR types: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const stringOrNumber = s.union([s.string(), s.number()]);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stringOrNumber.parse('Sapphire'); // =&gt; 'Sapphire'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stringOrNumber.parse(42); // =&gt; 42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stringOrNumber.parse({}); // =&gt; throws CombinedError</w:t>
      </w:r>
    </w:p>
    <w:p w:rsidR="00000000" w:rsidDel="00000000" w:rsidP="00000000" w:rsidRDefault="00000000" w:rsidRPr="00000000" w14:paraId="00000150">
      <w:pPr>
        <w:pStyle w:val="Heading4"/>
        <w:rPr/>
      </w:pPr>
      <w:bookmarkStart w:colFirst="0" w:colLast="0" w:name="_hpd4uy2vznqa" w:id="16"/>
      <w:bookmarkEnd w:id="16"/>
      <w:r w:rsidDel="00000000" w:rsidR="00000000" w:rsidRPr="00000000">
        <w:rPr>
          <w:rtl w:val="0"/>
        </w:rPr>
        <w:t xml:space="preserve">Enums</w:t>
      </w:r>
    </w:p>
    <w:p w:rsidR="00000000" w:rsidDel="00000000" w:rsidP="00000000" w:rsidRDefault="00000000" w:rsidRPr="00000000" w14:paraId="00000151">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Enums are a convenience method that aliases </w:t>
      </w:r>
      <w:r w:rsidDel="00000000" w:rsidR="00000000" w:rsidRPr="00000000">
        <w:rPr>
          <w:rFonts w:ascii="Roboto Mono" w:cs="Roboto Mono" w:eastAsia="Roboto Mono" w:hAnsi="Roboto Mono"/>
          <w:color w:val="188038"/>
          <w:rtl w:val="0"/>
        </w:rPr>
        <w:t xml:space="preserve">s.union([s.literal(a), s.literal(b), ...])</w:t>
      </w: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s.enum(['Red', 'Green', 'Blue']);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s.union([s.literal('Red'), s.literal('Green'), s.literal('Blue')]);</w:t>
      </w:r>
    </w:p>
    <w:p w:rsidR="00000000" w:rsidDel="00000000" w:rsidP="00000000" w:rsidRDefault="00000000" w:rsidRPr="00000000" w14:paraId="00000158">
      <w:pPr>
        <w:pStyle w:val="Heading4"/>
        <w:rPr/>
      </w:pPr>
      <w:bookmarkStart w:colFirst="0" w:colLast="0" w:name="_ouq4ouqr6s6b" w:id="17"/>
      <w:bookmarkEnd w:id="17"/>
      <w:r w:rsidDel="00000000" w:rsidR="00000000" w:rsidRPr="00000000">
        <w:rPr>
          <w:rtl w:val="0"/>
        </w:rPr>
        <w:t xml:space="preserve">Maps</w:t>
      </w:r>
    </w:p>
    <w:p w:rsidR="00000000" w:rsidDel="00000000" w:rsidP="00000000" w:rsidRDefault="00000000" w:rsidRPr="00000000" w14:paraId="0000015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const map = s.map(s.string(), s.number());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Map&lt;string, number&gt;</w:t>
      </w:r>
    </w:p>
    <w:p w:rsidR="00000000" w:rsidDel="00000000" w:rsidP="00000000" w:rsidRDefault="00000000" w:rsidRPr="00000000" w14:paraId="0000015E">
      <w:pPr>
        <w:pStyle w:val="Heading4"/>
        <w:rPr/>
      </w:pPr>
      <w:bookmarkStart w:colFirst="0" w:colLast="0" w:name="_fzku5rxomnt8" w:id="18"/>
      <w:bookmarkEnd w:id="18"/>
      <w:r w:rsidDel="00000000" w:rsidR="00000000" w:rsidRPr="00000000">
        <w:rPr>
          <w:rtl w:val="0"/>
        </w:rPr>
        <w:t xml:space="preserve">Sets</w:t>
      </w:r>
    </w:p>
    <w:p w:rsidR="00000000" w:rsidDel="00000000" w:rsidP="00000000" w:rsidRDefault="00000000" w:rsidRPr="00000000" w14:paraId="0000015F">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const set = s.set(s.number());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Set&lt;number&gt;</w:t>
      </w:r>
    </w:p>
    <w:p w:rsidR="00000000" w:rsidDel="00000000" w:rsidP="00000000" w:rsidRDefault="00000000" w:rsidRPr="00000000" w14:paraId="00000164">
      <w:pPr>
        <w:pStyle w:val="Heading4"/>
        <w:rPr/>
      </w:pPr>
      <w:bookmarkStart w:colFirst="0" w:colLast="0" w:name="_x93hbymzw5ft" w:id="19"/>
      <w:bookmarkEnd w:id="19"/>
      <w:r w:rsidDel="00000000" w:rsidR="00000000" w:rsidRPr="00000000">
        <w:rPr>
          <w:rtl w:val="0"/>
        </w:rPr>
        <w:t xml:space="preserve">Instances</w:t>
      </w:r>
    </w:p>
    <w:p w:rsidR="00000000" w:rsidDel="00000000" w:rsidP="00000000" w:rsidRDefault="00000000" w:rsidRPr="00000000" w14:paraId="0000016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You can use </w:t>
      </w:r>
      <w:r w:rsidDel="00000000" w:rsidR="00000000" w:rsidRPr="00000000">
        <w:rPr>
          <w:rFonts w:ascii="Roboto Mono" w:cs="Roboto Mono" w:eastAsia="Roboto Mono" w:hAnsi="Roboto Mono"/>
          <w:color w:val="188038"/>
          <w:rtl w:val="0"/>
        </w:rPr>
        <w:t xml:space="preserve">s.instance(Class)</w:t>
      </w:r>
      <w:r w:rsidDel="00000000" w:rsidR="00000000" w:rsidRPr="00000000">
        <w:rPr>
          <w:rtl w:val="0"/>
        </w:rPr>
        <w:t xml:space="preserve"> to check that the input is an instance of a class. This is useful to validate inputs against classes: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class User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public constructor(public name: string)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const userInstanceValidation = s.instance(User);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userInstanceValidation.parse(new User('Sapphire')); // =&gt; User { name: 'Sapphire'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userInstanceValidation.parse('oops'); // =&gt; throws ValidatorError</w:t>
      </w:r>
    </w:p>
    <w:p w:rsidR="00000000" w:rsidDel="00000000" w:rsidP="00000000" w:rsidRDefault="00000000" w:rsidRPr="00000000" w14:paraId="00000174">
      <w:pPr>
        <w:pStyle w:val="Heading4"/>
        <w:rPr/>
      </w:pPr>
      <w:bookmarkStart w:colFirst="0" w:colLast="0" w:name="_94hc7ilq3w" w:id="20"/>
      <w:bookmarkEnd w:id="20"/>
      <w:r w:rsidDel="00000000" w:rsidR="00000000" w:rsidRPr="00000000">
        <w:rPr>
          <w:rtl w:val="0"/>
        </w:rPr>
        <w:t xml:space="preserve">Records</w:t>
      </w:r>
    </w:p>
    <w:p w:rsidR="00000000" w:rsidDel="00000000" w:rsidP="00000000" w:rsidRDefault="00000000" w:rsidRPr="00000000" w14:paraId="0000017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Record validations are similar to objects, but validate </w:t>
      </w:r>
      <w:r w:rsidDel="00000000" w:rsidR="00000000" w:rsidRPr="00000000">
        <w:rPr>
          <w:rFonts w:ascii="Roboto Mono" w:cs="Roboto Mono" w:eastAsia="Roboto Mono" w:hAnsi="Roboto Mono"/>
          <w:color w:val="188038"/>
          <w:rtl w:val="0"/>
        </w:rPr>
        <w:t xml:space="preserve">Record&lt;string, T&gt;</w:t>
      </w:r>
      <w:r w:rsidDel="00000000" w:rsidR="00000000" w:rsidRPr="00000000">
        <w:rPr>
          <w:rtl w:val="0"/>
        </w:rPr>
        <w:t xml:space="preserve"> types. Keep in mind this does not check for the keys, and cannot support validation for specific ones: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const tags = s.record(s.string());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tags.parse({ foo: 'bar', hello: 'world' }); // =&gt; { foo: 'bar', hello: 'world'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tags.parse({ foo: 42 }); // =&gt; throws CombinedError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tags.parse('Hello'); // =&gt; throws ValidateError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4"/>
        <w:rPr/>
      </w:pPr>
      <w:bookmarkStart w:colFirst="0" w:colLast="0" w:name="_2fhnd4wvm7b0" w:id="21"/>
      <w:bookmarkEnd w:id="21"/>
      <w:r w:rsidDel="00000000" w:rsidR="00000000" w:rsidRPr="00000000">
        <w:rPr>
          <w:rtl w:val="0"/>
        </w:rPr>
        <w:t xml:space="preserve">TypedArray</w:t>
      </w:r>
    </w:p>
    <w:p w:rsidR="00000000" w:rsidDel="00000000" w:rsidP="00000000" w:rsidRDefault="00000000" w:rsidRPr="00000000" w14:paraId="00000183">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const typedArray = s.typedArray();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const int16Array = s.int16Array();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const uint16Array = s.uint16Array();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const uint8ClampedArray = s.uint8ClampedArray();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const int16Array = s.int16Array();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const uint16Array = s.uint16Array();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const int32Array = s.int32Array();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const uint32Array = s.uint32Array();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const float32Array = s.float32Array();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const float64Array = s.float64Array();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const bigInt64Array = s.bigInt64Array();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const bigUint64Array = s.bigUint64Array();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Shapeshift includes a handful of validations specific to typed arrays.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s.typedArray().lengthLessThan(5); // Length must be less than 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s.typedArray().lengthLessThanOrEqual(5); // Length must be 5 or less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s.typedArray().lengthGreaterThan(5); // Length must be more than 5</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s.typedArray().lengthGreaterThanOrEqual(5); // Length must be 5 or more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s.typedArray().lengthEqual(5); // Length must be exactly 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s.typedArray().lengthNotEqual(5); // Length must not be 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s.typedArray().lengthRange(0, 4); // Length L must satisfy 0 &lt;= L &lt; 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s.typedArray().lengthRangeInclusive(0, 4); // Length L must satisfy 0 &lt;= L &lt;= 4</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s.typedArray().lengthRangeExclusive(0, 4); // Length L must satisfy 0 &lt; L &lt; 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Note that all of these methods have analogous methods for working with the typed array's byte length, </w:t>
      </w:r>
      <w:r w:rsidDel="00000000" w:rsidR="00000000" w:rsidRPr="00000000">
        <w:rPr>
          <w:rFonts w:ascii="Roboto Mono" w:cs="Roboto Mono" w:eastAsia="Roboto Mono" w:hAnsi="Roboto Mono"/>
          <w:color w:val="188038"/>
          <w:rtl w:val="0"/>
        </w:rPr>
        <w:t xml:space="preserve">s.typedArray().byteLengthX()</w:t>
      </w:r>
      <w:r w:rsidDel="00000000" w:rsidR="00000000" w:rsidRPr="00000000">
        <w:rPr>
          <w:rtl w:val="0"/>
        </w:rPr>
        <w:t xml:space="preserve"> - for instance, </w:t>
      </w:r>
      <w:r w:rsidDel="00000000" w:rsidR="00000000" w:rsidRPr="00000000">
        <w:rPr>
          <w:rFonts w:ascii="Roboto Mono" w:cs="Roboto Mono" w:eastAsia="Roboto Mono" w:hAnsi="Roboto Mono"/>
          <w:color w:val="188038"/>
          <w:rtl w:val="0"/>
        </w:rPr>
        <w:t xml:space="preserve">s.typedArray().byteLengthLessThan(5)</w:t>
      </w:r>
      <w:r w:rsidDel="00000000" w:rsidR="00000000" w:rsidRPr="00000000">
        <w:rPr>
          <w:rtl w:val="0"/>
        </w:rPr>
        <w:t xml:space="preserve"> is the same as </w:t>
      </w:r>
      <w:r w:rsidDel="00000000" w:rsidR="00000000" w:rsidRPr="00000000">
        <w:rPr>
          <w:rFonts w:ascii="Roboto Mono" w:cs="Roboto Mono" w:eastAsia="Roboto Mono" w:hAnsi="Roboto Mono"/>
          <w:color w:val="188038"/>
          <w:rtl w:val="0"/>
        </w:rPr>
        <w:t xml:space="preserve">s.typedArray().lengthLessThan(5)</w:t>
      </w:r>
      <w:r w:rsidDel="00000000" w:rsidR="00000000" w:rsidRPr="00000000">
        <w:rPr>
          <w:rtl w:val="0"/>
        </w:rPr>
        <w:t xml:space="preserve"> but for the array's byte length.</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rPr/>
      </w:pPr>
      <w:bookmarkStart w:colFirst="0" w:colLast="0" w:name="_b45rgx5ndjmy" w:id="22"/>
      <w:bookmarkEnd w:id="22"/>
      <w:r w:rsidDel="00000000" w:rsidR="00000000" w:rsidRPr="00000000">
        <w:rPr>
          <w:rtl w:val="0"/>
        </w:rPr>
        <w:t xml:space="preserve">Defining schemas (objects)</w:t>
      </w:r>
    </w:p>
    <w:p w:rsidR="00000000" w:rsidDel="00000000" w:rsidP="00000000" w:rsidRDefault="00000000" w:rsidRPr="00000000" w14:paraId="000001B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Properties are required by default: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const animal = s.object({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name: s.string(),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age: s.number()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pStyle w:val="Heading4"/>
        <w:rPr/>
      </w:pPr>
      <w:bookmarkStart w:colFirst="0" w:colLast="0" w:name="_evaz4ktuc7c9" w:id="23"/>
      <w:bookmarkEnd w:id="23"/>
      <w:r w:rsidDel="00000000" w:rsidR="00000000" w:rsidRPr="00000000">
        <w:rPr>
          <w:rtl w:val="0"/>
        </w:rPr>
        <w:t xml:space="preserve">Utility types for TypeScript</w:t>
      </w:r>
    </w:p>
    <w:p w:rsidR="00000000" w:rsidDel="00000000" w:rsidP="00000000" w:rsidRDefault="00000000" w:rsidRPr="00000000" w14:paraId="000001C1">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For object validation Shapeshift exports 2 utility types that can be used to extract interfaces from schemas and define the structure of a schema as an interface beforehand respectively.</w:t>
      </w:r>
    </w:p>
    <w:p w:rsidR="00000000" w:rsidDel="00000000" w:rsidP="00000000" w:rsidRDefault="00000000" w:rsidRPr="00000000" w14:paraId="000001C4">
      <w:pPr>
        <w:pStyle w:val="Heading5"/>
        <w:rPr/>
      </w:pPr>
      <w:bookmarkStart w:colFirst="0" w:colLast="0" w:name="_def7yuqyzkrc" w:id="24"/>
      <w:bookmarkEnd w:id="24"/>
      <w:r w:rsidDel="00000000" w:rsidR="00000000" w:rsidRPr="00000000">
        <w:rPr>
          <w:rtl w:val="0"/>
        </w:rPr>
        <w:t xml:space="preserve">Extracting an interface from a schema</w:t>
      </w:r>
    </w:p>
    <w:p w:rsidR="00000000" w:rsidDel="00000000" w:rsidP="00000000" w:rsidRDefault="00000000" w:rsidRPr="00000000" w14:paraId="000001C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InferType</w:t>
      </w:r>
      <w:r w:rsidDel="00000000" w:rsidR="00000000" w:rsidRPr="00000000">
        <w:rPr>
          <w:rtl w:val="0"/>
        </w:rPr>
        <w:t xml:space="preserve"> type to extract the interface from a schema, for example: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import { InferType, s } from '@sapphire/shapeshift';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const schema = s.object({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foo: s.string(),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bar: s.number(),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baz: s.boolean(),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qux: s.bigint(),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quux: s.date()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type Inferredtype = InferType&lt;typeof schema&gt;;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Expected type: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type Inferredtype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foo: string;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bar: number;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baz: boolean;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qux: bigint;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quux: Date;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pStyle w:val="Heading5"/>
        <w:rPr/>
      </w:pPr>
      <w:bookmarkStart w:colFirst="0" w:colLast="0" w:name="_pq4z6zprex1c" w:id="25"/>
      <w:bookmarkEnd w:id="25"/>
      <w:r w:rsidDel="00000000" w:rsidR="00000000" w:rsidRPr="00000000">
        <w:rPr>
          <w:rtl w:val="0"/>
        </w:rPr>
        <w:t xml:space="preserve">Defining the structure of a schema through an interface</w:t>
      </w:r>
    </w:p>
    <w:p w:rsidR="00000000" w:rsidDel="00000000" w:rsidP="00000000" w:rsidRDefault="00000000" w:rsidRPr="00000000" w14:paraId="000001EB">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SchemaOf</w:t>
      </w:r>
      <w:r w:rsidDel="00000000" w:rsidR="00000000" w:rsidRPr="00000000">
        <w:rPr>
          <w:rtl w:val="0"/>
        </w:rPr>
        <w:t xml:space="preserve"> type to define the structure of a schema before defining the actual schema, for example: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import { s, SchemaOf } from '@sapphire/shapeshift';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interface IIngredient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ingredientId: string | undefined;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name: string | undefined;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interface IInstruction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instructionId: string | undefined;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message: string | undefined;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interface IRecipe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recipeId: string | undefined;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title: string;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description: string;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instructions: IInstruction[];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ingredients: IIngredient[];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type InstructionSchemaType = SchemaOf&lt;IInstruction&gt;;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Expected Type: ObjectValidator&lt;IInstruction&gt;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type IngredientSchemaType = SchemaOf&lt;IIngredient&gt;;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Expected Type: ObjectValidator&lt;IIngredient&gt;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type RecipeSchemaType = SchemaOf&lt;IRecipe&gt;;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Expected Type: ObjectValidator&lt;IRecipe&gt;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const instructionSchema: InstructionSchemaType = s.object({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instructionId: s.string().optional(),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message: s.string()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const ingredientSchema: IngredientSchemaType = s.object({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ingredientId: s.string().optional(),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name: s.string()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const recipeSchema: RecipeSchemaType = s.object({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recipeId: s.string().optional(),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title: s.string(),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description: s.string(),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instructions: s.array(instructionSchema),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ingredients: s.array(ingredientSchema)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pStyle w:val="Heading4"/>
        <w:rPr/>
      </w:pPr>
      <w:bookmarkStart w:colFirst="0" w:colLast="0" w:name="_lz6xxdj9fzjw" w:id="26"/>
      <w:bookmarkEnd w:id="26"/>
      <w:r w:rsidDel="00000000" w:rsidR="00000000" w:rsidRPr="00000000">
        <w:rPr>
          <w:rFonts w:ascii="Roboto Mono" w:cs="Roboto Mono" w:eastAsia="Roboto Mono" w:hAnsi="Roboto Mono"/>
          <w:color w:val="188038"/>
          <w:rtl w:val="0"/>
        </w:rPr>
        <w:t xml:space="preserve">.extend</w:t>
      </w:r>
      <w:r w:rsidDel="00000000" w:rsidR="00000000" w:rsidRPr="00000000">
        <w:rPr>
          <w:rtl w:val="0"/>
        </w:rPr>
        <w:t xml:space="preserve">:</w:t>
      </w:r>
    </w:p>
    <w:p w:rsidR="00000000" w:rsidDel="00000000" w:rsidP="00000000" w:rsidRDefault="00000000" w:rsidRPr="00000000" w14:paraId="0000023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You can add additional fields using either an object or an ObjectValidator, in this case, you will get a new object validator with the merged properties: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const animal = s.object({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name: s.string().optional(),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age: s.number()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const pet = animal.extend({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owner: s.string().nullish()</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const pet = animal.extend(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s.object({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owner: s.string().nullish()</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ind w:left="600" w:right="600" w:firstLine="0"/>
        <w:rPr/>
      </w:pPr>
      <w:r w:rsidDel="00000000" w:rsidR="00000000" w:rsidRPr="00000000">
        <w:rPr>
          <w:rtl w:val="0"/>
        </w:rPr>
        <w:t xml:space="preserve">If both schemas share keys, an error will be thrown. Please use </w:t>
      </w:r>
      <w:r w:rsidDel="00000000" w:rsidR="00000000" w:rsidRPr="00000000">
        <w:rPr>
          <w:rFonts w:ascii="Roboto Mono" w:cs="Roboto Mono" w:eastAsia="Roboto Mono" w:hAnsi="Roboto Mono"/>
          <w:color w:val="188038"/>
          <w:rtl w:val="0"/>
        </w:rPr>
        <w:t xml:space="preserve">.omit</w:t>
      </w:r>
      <w:r w:rsidDel="00000000" w:rsidR="00000000" w:rsidRPr="00000000">
        <w:rPr>
          <w:rtl w:val="0"/>
        </w:rPr>
        <w:t xml:space="preserve"> on the first object if you desire this behaviour.</w:t>
      </w:r>
    </w:p>
    <w:p w:rsidR="00000000" w:rsidDel="00000000" w:rsidP="00000000" w:rsidRDefault="00000000" w:rsidRPr="00000000" w14:paraId="00000256">
      <w:pPr>
        <w:pStyle w:val="Heading4"/>
        <w:rPr/>
      </w:pPr>
      <w:bookmarkStart w:colFirst="0" w:colLast="0" w:name="_65s9joomamwi" w:id="27"/>
      <w:bookmarkEnd w:id="27"/>
      <w:r w:rsidDel="00000000" w:rsidR="00000000" w:rsidRPr="00000000">
        <w:rPr>
          <w:rFonts w:ascii="Roboto Mono" w:cs="Roboto Mono" w:eastAsia="Roboto Mono" w:hAnsi="Roboto Mono"/>
          <w:color w:val="188038"/>
          <w:rtl w:val="0"/>
        </w:rPr>
        <w:t xml:space="preserve">.pick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.omit</w:t>
      </w:r>
      <w:r w:rsidDel="00000000" w:rsidR="00000000" w:rsidRPr="00000000">
        <w:rPr>
          <w:rtl w:val="0"/>
        </w:rPr>
        <w:t xml:space="preserve">:</w:t>
      </w:r>
    </w:p>
    <w:p w:rsidR="00000000" w:rsidDel="00000000" w:rsidP="00000000" w:rsidRDefault="00000000" w:rsidRPr="00000000" w14:paraId="00000257">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Inspired by TypeScript's built-in </w:t>
      </w:r>
      <w:r w:rsidDel="00000000" w:rsidR="00000000" w:rsidRPr="00000000">
        <w:rPr>
          <w:rFonts w:ascii="Roboto Mono" w:cs="Roboto Mono" w:eastAsia="Roboto Mono" w:hAnsi="Roboto Mono"/>
          <w:color w:val="188038"/>
          <w:rtl w:val="0"/>
        </w:rPr>
        <w:t xml:space="preserve">Pick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Omit</w:t>
      </w:r>
      <w:r w:rsidDel="00000000" w:rsidR="00000000" w:rsidRPr="00000000">
        <w:rPr>
          <w:rtl w:val="0"/>
        </w:rPr>
        <w:t xml:space="preserve"> utility types, all object schemas have the aforementioned methods that return a modifier version: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const pkg = s.object({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name: s.string(),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description: s.string(),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dependencies: s.string().array()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const justTheName = pkg.pick(['name']);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s.object({ name: s.string()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const noDependencies = pkg.omit(['dependencies']);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s.object({ name: s.string(), description: s.string() });</w:t>
      </w:r>
    </w:p>
    <w:p w:rsidR="00000000" w:rsidDel="00000000" w:rsidP="00000000" w:rsidRDefault="00000000" w:rsidRPr="00000000" w14:paraId="0000026C">
      <w:pPr>
        <w:pStyle w:val="Heading4"/>
        <w:rPr/>
      </w:pPr>
      <w:bookmarkStart w:colFirst="0" w:colLast="0" w:name="_b3oupwdsc9zl" w:id="28"/>
      <w:bookmarkEnd w:id="28"/>
      <w:r w:rsidDel="00000000" w:rsidR="00000000" w:rsidRPr="00000000">
        <w:rPr>
          <w:rFonts w:ascii="Roboto Mono" w:cs="Roboto Mono" w:eastAsia="Roboto Mono" w:hAnsi="Roboto Mono"/>
          <w:color w:val="188038"/>
          <w:rtl w:val="0"/>
        </w:rPr>
        <w:t xml:space="preserve">.partial</w:t>
      </w:r>
      <w:r w:rsidDel="00000000" w:rsidR="00000000" w:rsidRPr="00000000">
        <w:rPr>
          <w:rtl w:val="0"/>
        </w:rPr>
      </w:r>
    </w:p>
    <w:p w:rsidR="00000000" w:rsidDel="00000000" w:rsidP="00000000" w:rsidRDefault="00000000" w:rsidRPr="00000000" w14:paraId="0000026D">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Inspired by TypeScript's built-in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utility type, all object schemas have the aforementioned method that makes all properties optional: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const user = s.object({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username: s.string(),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password: s.string()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}).partial;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Which is the same as doing: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const user = s.object({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username: s.string().optional(),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password: s.string().optional()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4"/>
        <w:rPr/>
      </w:pPr>
      <w:bookmarkStart w:colFirst="0" w:colLast="0" w:name="_l2ln2q2s841k" w:id="29"/>
      <w:bookmarkEnd w:id="29"/>
      <w:r w:rsidDel="00000000" w:rsidR="00000000" w:rsidRPr="00000000">
        <w:rPr>
          <w:rFonts w:ascii="Roboto Mono" w:cs="Roboto Mono" w:eastAsia="Roboto Mono" w:hAnsi="Roboto Mono"/>
          <w:color w:val="188038"/>
          <w:rtl w:val="0"/>
        </w:rPr>
        <w:t xml:space="preserve">.required</w:t>
      </w:r>
      <w:r w:rsidDel="00000000" w:rsidR="00000000" w:rsidRPr="00000000">
        <w:rPr>
          <w:rtl w:val="0"/>
        </w:rPr>
      </w:r>
    </w:p>
    <w:p w:rsidR="00000000" w:rsidDel="00000000" w:rsidP="00000000" w:rsidRDefault="00000000" w:rsidRPr="00000000" w14:paraId="0000028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Inspired by TypeScript's built-in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utility type, all object schemas have the aforementioned method that makes all properties required: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const user = s.object({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username: s.string().optional(),</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password: s.string().optional()</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}).required;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Which is the same as doing: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const user = s.object({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username: s.string(),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password: s.string()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rPr/>
      </w:pPr>
      <w:bookmarkStart w:colFirst="0" w:colLast="0" w:name="_o15rmp7t65tv" w:id="30"/>
      <w:bookmarkEnd w:id="30"/>
      <w:r w:rsidDel="00000000" w:rsidR="00000000" w:rsidRPr="00000000">
        <w:rPr>
          <w:rtl w:val="0"/>
        </w:rPr>
        <w:t xml:space="preserve">Handling unrecognized keys</w:t>
      </w:r>
    </w:p>
    <w:p w:rsidR="00000000" w:rsidDel="00000000" w:rsidP="00000000" w:rsidRDefault="00000000" w:rsidRPr="00000000" w14:paraId="0000029D">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By default, Shapeshift will not include keys that are not defined by the schema during parsing: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const person = s.object({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framework: s.string()</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person.parse({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framework: 'Sapphire',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awesome: true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=&gt; { name: 'Sapphire' }</w:t>
      </w:r>
    </w:p>
    <w:p w:rsidR="00000000" w:rsidDel="00000000" w:rsidP="00000000" w:rsidRDefault="00000000" w:rsidRPr="00000000" w14:paraId="000002B0">
      <w:pPr>
        <w:pStyle w:val="Heading4"/>
        <w:rPr/>
      </w:pPr>
      <w:bookmarkStart w:colFirst="0" w:colLast="0" w:name="_z5xgkcbthxia" w:id="31"/>
      <w:bookmarkEnd w:id="31"/>
      <w:r w:rsidDel="00000000" w:rsidR="00000000" w:rsidRPr="00000000">
        <w:rPr>
          <w:rFonts w:ascii="Roboto Mono" w:cs="Roboto Mono" w:eastAsia="Roboto Mono" w:hAnsi="Roboto Mono"/>
          <w:color w:val="188038"/>
          <w:rtl w:val="0"/>
        </w:rPr>
        <w:t xml:space="preserve">.strict</w:t>
      </w:r>
      <w:r w:rsidDel="00000000" w:rsidR="00000000" w:rsidRPr="00000000">
        <w:rPr>
          <w:rtl w:val="0"/>
        </w:rPr>
      </w:r>
    </w:p>
    <w:p w:rsidR="00000000" w:rsidDel="00000000" w:rsidP="00000000" w:rsidRDefault="00000000" w:rsidRPr="00000000" w14:paraId="000002B1">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You can disallow unknown keys with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If the input includes any unknown keys, an error will be thrown.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const person = s.object({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framework: s.string()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}).strict;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person.parse({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framework: 'Sapphire',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awesome: true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=&gt; throws ValidationError</w:t>
      </w:r>
    </w:p>
    <w:p w:rsidR="00000000" w:rsidDel="00000000" w:rsidP="00000000" w:rsidRDefault="00000000" w:rsidRPr="00000000" w14:paraId="000002C4">
      <w:pPr>
        <w:pStyle w:val="Heading4"/>
        <w:rPr/>
      </w:pPr>
      <w:bookmarkStart w:colFirst="0" w:colLast="0" w:name="_1onfdqqks9q5" w:id="32"/>
      <w:bookmarkEnd w:id="32"/>
      <w:r w:rsidDel="00000000" w:rsidR="00000000" w:rsidRPr="00000000">
        <w:rPr>
          <w:rFonts w:ascii="Roboto Mono" w:cs="Roboto Mono" w:eastAsia="Roboto Mono" w:hAnsi="Roboto Mono"/>
          <w:color w:val="188038"/>
          <w:rtl w:val="0"/>
        </w:rPr>
        <w:t xml:space="preserve">.ignore</w:t>
      </w:r>
      <w:r w:rsidDel="00000000" w:rsidR="00000000" w:rsidRPr="00000000">
        <w:rPr>
          <w:rtl w:val="0"/>
        </w:rPr>
      </w:r>
    </w:p>
    <w:p w:rsidR="00000000" w:rsidDel="00000000" w:rsidP="00000000" w:rsidRDefault="00000000" w:rsidRPr="00000000" w14:paraId="000002C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getter to reset an object schema to the default behaviour (ignoring unrecognized keys).</w:t>
      </w:r>
    </w:p>
    <w:p w:rsidR="00000000" w:rsidDel="00000000" w:rsidP="00000000" w:rsidRDefault="00000000" w:rsidRPr="00000000" w14:paraId="000002C8">
      <w:pPr>
        <w:pStyle w:val="Heading4"/>
        <w:rPr/>
      </w:pPr>
      <w:bookmarkStart w:colFirst="0" w:colLast="0" w:name="_jqw5a3cpyt9v" w:id="33"/>
      <w:bookmarkEnd w:id="33"/>
      <w:r w:rsidDel="00000000" w:rsidR="00000000" w:rsidRPr="00000000">
        <w:rPr>
          <w:rFonts w:ascii="Roboto Mono" w:cs="Roboto Mono" w:eastAsia="Roboto Mono" w:hAnsi="Roboto Mono"/>
          <w:color w:val="188038"/>
          <w:rtl w:val="0"/>
        </w:rPr>
        <w:t xml:space="preserve">.passthrough</w:t>
      </w:r>
      <w:r w:rsidDel="00000000" w:rsidR="00000000" w:rsidRPr="00000000">
        <w:rPr>
          <w:rtl w:val="0"/>
        </w:rPr>
      </w:r>
    </w:p>
    <w:p w:rsidR="00000000" w:rsidDel="00000000" w:rsidP="00000000" w:rsidRDefault="00000000" w:rsidRPr="00000000" w14:paraId="000002C9">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.passthrough</w:t>
      </w:r>
      <w:r w:rsidDel="00000000" w:rsidR="00000000" w:rsidRPr="00000000">
        <w:rPr>
          <w:rtl w:val="0"/>
        </w:rPr>
        <w:t xml:space="preserve"> getter to make the validator add the unrecognized properties the shape does not have, from the input.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rPr/>
      </w:pPr>
      <w:bookmarkStart w:colFirst="0" w:colLast="0" w:name="_yckca5rmulv2" w:id="34"/>
      <w:bookmarkEnd w:id="34"/>
      <w:r w:rsidDel="00000000" w:rsidR="00000000" w:rsidRPr="00000000">
        <w:rPr>
          <w:rtl w:val="0"/>
        </w:rPr>
        <w:t xml:space="preserve">BaseValidator: methods and properties</w:t>
      </w:r>
    </w:p>
    <w:p w:rsidR="00000000" w:rsidDel="00000000" w:rsidP="00000000" w:rsidRDefault="00000000" w:rsidRPr="00000000" w14:paraId="000002CF">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All validations in Shapeshift contain certain methods.</w:t>
      </w:r>
    </w:p>
    <w:p w:rsidR="00000000" w:rsidDel="00000000" w:rsidP="00000000" w:rsidRDefault="00000000" w:rsidRPr="00000000" w14:paraId="000002D2">
      <w:pPr>
        <w:pStyle w:val="Heading4"/>
        <w:numPr>
          <w:ilvl w:val="0"/>
          <w:numId w:val="1"/>
        </w:numPr>
        <w:ind w:left="720" w:hanging="360"/>
      </w:pPr>
      <w:bookmarkStart w:colFirst="0" w:colLast="0" w:name="_bxj56z1avf3a" w:id="35"/>
      <w:bookmarkEnd w:id="35"/>
      <w:r w:rsidDel="00000000" w:rsidR="00000000" w:rsidRPr="00000000">
        <w:rPr>
          <w:rFonts w:ascii="Roboto Mono" w:cs="Roboto Mono" w:eastAsia="Roboto Mono" w:hAnsi="Roboto Mono"/>
          <w:color w:val="188038"/>
          <w:rtl w:val="0"/>
        </w:rPr>
        <w:t xml:space="preserve">.run(data: unknown): Result&lt;T, Error&gt;</w:t>
      </w:r>
      <w:r w:rsidDel="00000000" w:rsidR="00000000" w:rsidRPr="00000000">
        <w:rPr>
          <w:rtl w:val="0"/>
        </w:rPr>
        <w:t xml:space="preserve">: given a validation, you can call this method to check whether or not the</w:t>
      </w:r>
    </w:p>
    <w:p w:rsidR="00000000" w:rsidDel="00000000" w:rsidP="00000000" w:rsidRDefault="00000000" w:rsidRPr="00000000" w14:paraId="000002D3">
      <w:pPr>
        <w:ind w:left="720" w:firstLine="0"/>
        <w:rPr/>
      </w:pPr>
      <w:r w:rsidDel="00000000" w:rsidR="00000000" w:rsidRPr="00000000">
        <w:rPr>
          <w:rtl w:val="0"/>
        </w:rPr>
        <w:t xml:space="preserve">input is valid. If it is, a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success: true</w:t>
      </w:r>
      <w:r w:rsidDel="00000000" w:rsidR="00000000" w:rsidRPr="00000000">
        <w:rPr>
          <w:rtl w:val="0"/>
        </w:rPr>
        <w:t xml:space="preserve"> and a deep-cloned value will be returned with the given constraints and transformations. Otherwise, a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success: false</w:t>
      </w:r>
      <w:r w:rsidDel="00000000" w:rsidR="00000000" w:rsidRPr="00000000">
        <w:rPr>
          <w:rtl w:val="0"/>
        </w:rPr>
        <w:t xml:space="preserve"> and an error is returned.</w:t>
      </w:r>
    </w:p>
    <w:p w:rsidR="00000000" w:rsidDel="00000000" w:rsidP="00000000" w:rsidRDefault="00000000" w:rsidRPr="00000000" w14:paraId="000002D4">
      <w:pPr>
        <w:pStyle w:val="Heading4"/>
        <w:numPr>
          <w:ilvl w:val="0"/>
          <w:numId w:val="1"/>
        </w:numPr>
        <w:ind w:left="720" w:hanging="360"/>
      </w:pPr>
      <w:bookmarkStart w:colFirst="0" w:colLast="0" w:name="_170ffvxs5bx9" w:id="36"/>
      <w:bookmarkEnd w:id="36"/>
      <w:r w:rsidDel="00000000" w:rsidR="00000000" w:rsidRPr="00000000">
        <w:rPr>
          <w:rFonts w:ascii="Roboto Mono" w:cs="Roboto Mono" w:eastAsia="Roboto Mono" w:hAnsi="Roboto Mono"/>
          <w:color w:val="188038"/>
          <w:rtl w:val="0"/>
        </w:rPr>
        <w:t xml:space="preserve">.parse(data: unknown): T</w:t>
      </w:r>
      <w:r w:rsidDel="00000000" w:rsidR="00000000" w:rsidRPr="00000000">
        <w:rPr>
          <w:rtl w:val="0"/>
        </w:rPr>
        <w:t xml:space="preserve">: given a validations, you can call this method to check whether or not the input is valid.</w:t>
      </w:r>
    </w:p>
    <w:p w:rsidR="00000000" w:rsidDel="00000000" w:rsidP="00000000" w:rsidRDefault="00000000" w:rsidRPr="00000000" w14:paraId="000002D5">
      <w:pPr>
        <w:ind w:left="720" w:firstLine="0"/>
        <w:rPr/>
      </w:pPr>
      <w:r w:rsidDel="00000000" w:rsidR="00000000" w:rsidRPr="00000000">
        <w:rPr>
          <w:rtl w:val="0"/>
        </w:rPr>
        <w:t xml:space="preserve">If it is, a deep-cloned value will be returned with the given constraints and transformations. Otherwise, an error is thrown.</w:t>
      </w:r>
    </w:p>
    <w:p w:rsidR="00000000" w:rsidDel="00000000" w:rsidP="00000000" w:rsidRDefault="00000000" w:rsidRPr="00000000" w14:paraId="000002D6">
      <w:pPr>
        <w:pStyle w:val="Heading4"/>
        <w:numPr>
          <w:ilvl w:val="0"/>
          <w:numId w:val="1"/>
        </w:numPr>
        <w:ind w:left="720" w:hanging="360"/>
      </w:pPr>
      <w:bookmarkStart w:colFirst="0" w:colLast="0" w:name="_yq2qmfl6ed37" w:id="37"/>
      <w:bookmarkEnd w:id="37"/>
      <w:r w:rsidDel="00000000" w:rsidR="00000000" w:rsidRPr="00000000">
        <w:rPr>
          <w:rFonts w:ascii="Roboto Mono" w:cs="Roboto Mono" w:eastAsia="Roboto Mono" w:hAnsi="Roboto Mono"/>
          <w:color w:val="188038"/>
          <w:rtl w:val="0"/>
        </w:rPr>
        <w:t xml:space="preserve">.transform&lt;R&gt;((value: T) =&gt; R): NopValidator&lt;R&gt;</w:t>
      </w:r>
      <w:r w:rsidDel="00000000" w:rsidR="00000000" w:rsidRPr="00000000">
        <w:rPr>
          <w:rtl w:val="0"/>
        </w:rPr>
        <w:t xml:space="preserve">: adds a constraint that modifies the input:</w:t>
      </w:r>
    </w:p>
    <w:p w:rsidR="00000000" w:rsidDel="00000000" w:rsidP="00000000" w:rsidRDefault="00000000" w:rsidRPr="00000000" w14:paraId="000002D7">
      <w:pPr>
        <w:rPr/>
      </w:pPr>
      <w:r w:rsidDel="00000000" w:rsidR="00000000" w:rsidRPr="00000000">
        <w:rPr>
          <w:rtl w:val="0"/>
        </w:rPr>
        <w:t xml:space="preserve">import { s } from '@sapphire/shapeshift';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const getLength = s.string().transform((value) =&gt; value.length);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getLength.parse('Hello There'); // =&gt; 11</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ind w:left="600" w:right="600" w:firstLine="0"/>
        <w:rPr/>
      </w:pPr>
      <w:r w:rsidDel="00000000" w:rsidR="00000000" w:rsidRPr="00000000">
        <w:rPr>
          <w:rtl w:val="0"/>
        </w:rPr>
        <w:t xml:space="preserve">:warning: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's functions </w:t>
      </w:r>
      <w:r w:rsidDel="00000000" w:rsidR="00000000" w:rsidRPr="00000000">
        <w:rPr>
          <w:b w:val="1"/>
          <w:bCs w:val="1"/>
          <w:rtl w:val="0"/>
        </w:rPr>
        <w:t xml:space="preserve">must not throw</w:t>
      </w:r>
      <w:r w:rsidDel="00000000" w:rsidR="00000000" w:rsidRPr="00000000">
        <w:rPr>
          <w:rtl w:val="0"/>
        </w:rPr>
        <w:t xml:space="preserve">. If a validation error is desired to be thrown, </w:t>
      </w:r>
      <w:r w:rsidDel="00000000" w:rsidR="00000000" w:rsidRPr="00000000">
        <w:rPr>
          <w:rFonts w:ascii="Roboto Mono" w:cs="Roboto Mono" w:eastAsia="Roboto Mono" w:hAnsi="Roboto Mono"/>
          <w:color w:val="188038"/>
          <w:rtl w:val="0"/>
        </w:rPr>
        <w:t xml:space="preserve">.reshape</w:t>
      </w:r>
      <w:r w:rsidDel="00000000" w:rsidR="00000000" w:rsidRPr="00000000">
        <w:rPr>
          <w:rtl w:val="0"/>
        </w:rPr>
        <w:t xml:space="preserve"> instead.</w:t>
      </w:r>
    </w:p>
    <w:p w:rsidR="00000000" w:rsidDel="00000000" w:rsidP="00000000" w:rsidRDefault="00000000" w:rsidRPr="00000000" w14:paraId="000002DE">
      <w:pPr>
        <w:pStyle w:val="Heading4"/>
        <w:numPr>
          <w:ilvl w:val="0"/>
          <w:numId w:val="1"/>
        </w:numPr>
        <w:ind w:left="720" w:hanging="360"/>
      </w:pPr>
      <w:bookmarkStart w:colFirst="0" w:colLast="0" w:name="_1p2q7mt64mb" w:id="38"/>
      <w:bookmarkEnd w:id="38"/>
      <w:r w:rsidDel="00000000" w:rsidR="00000000" w:rsidRPr="00000000">
        <w:rPr>
          <w:rFonts w:ascii="Roboto Mono" w:cs="Roboto Mono" w:eastAsia="Roboto Mono" w:hAnsi="Roboto Mono"/>
          <w:color w:val="188038"/>
          <w:rtl w:val="0"/>
        </w:rPr>
        <w:t xml:space="preserve">.reshape&lt;R&gt;((value: T) =&gt; Result&lt;R, Error&gt; | IConstraint): NopValidator&lt;R&gt;</w:t>
      </w:r>
      <w:r w:rsidDel="00000000" w:rsidR="00000000" w:rsidRPr="00000000">
        <w:rPr>
          <w:rtl w:val="0"/>
        </w:rPr>
        <w:t xml:space="preserve">: adds a constraint able to both validate</w:t>
      </w:r>
    </w:p>
    <w:p w:rsidR="00000000" w:rsidDel="00000000" w:rsidP="00000000" w:rsidRDefault="00000000" w:rsidRPr="00000000" w14:paraId="000002DF">
      <w:pPr>
        <w:ind w:left="720" w:firstLine="0"/>
        <w:rPr/>
      </w:pPr>
      <w:r w:rsidDel="00000000" w:rsidR="00000000" w:rsidRPr="00000000">
        <w:rPr>
          <w:rtl w:val="0"/>
        </w:rPr>
        <w:t xml:space="preserve">and modify the input: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import { s, Result } from '@sapphire/shapeshift';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const getLength = s.string().reshape((value) =&gt; Result.ok(value.length));</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getLength.parse('Hello There'); // =&gt; 11</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rtl w:val="0"/>
        </w:rPr>
        <w:t xml:space="preserve">:warning: </w:t>
      </w:r>
      <w:r w:rsidDel="00000000" w:rsidR="00000000" w:rsidRPr="00000000">
        <w:rPr>
          <w:rFonts w:ascii="Roboto Mono" w:cs="Roboto Mono" w:eastAsia="Roboto Mono" w:hAnsi="Roboto Mono"/>
          <w:color w:val="188038"/>
          <w:rtl w:val="0"/>
        </w:rPr>
        <w:t xml:space="preserve">.reshape</w:t>
      </w:r>
      <w:r w:rsidDel="00000000" w:rsidR="00000000" w:rsidRPr="00000000">
        <w:rPr>
          <w:rtl w:val="0"/>
        </w:rPr>
        <w:t xml:space="preserve">'s functions </w:t>
      </w:r>
      <w:r w:rsidDel="00000000" w:rsidR="00000000" w:rsidRPr="00000000">
        <w:rPr>
          <w:b w:val="1"/>
          <w:bCs w:val="1"/>
          <w:rtl w:val="0"/>
        </w:rPr>
        <w:t xml:space="preserve">must not throw</w:t>
      </w:r>
      <w:r w:rsidDel="00000000" w:rsidR="00000000" w:rsidRPr="00000000">
        <w:rPr>
          <w:rtl w:val="0"/>
        </w:rPr>
        <w:t xml:space="preserve">. If a validation error is desired to be thrown, use </w:t>
      </w:r>
      <w:r w:rsidDel="00000000" w:rsidR="00000000" w:rsidRPr="00000000">
        <w:rPr>
          <w:rFonts w:ascii="Roboto Mono" w:cs="Roboto Mono" w:eastAsia="Roboto Mono" w:hAnsi="Roboto Mono"/>
          <w:color w:val="188038"/>
          <w:rtl w:val="0"/>
        </w:rPr>
        <w:t xml:space="preserve">Result.err(error)</w:t>
      </w:r>
      <w:r w:rsidDel="00000000" w:rsidR="00000000" w:rsidRPr="00000000">
        <w:rPr>
          <w:rtl w:val="0"/>
        </w:rPr>
        <w:t xml:space="preserve"> instead.</w:t>
      </w:r>
    </w:p>
    <w:p w:rsidR="00000000" w:rsidDel="00000000" w:rsidP="00000000" w:rsidRDefault="00000000" w:rsidRPr="00000000" w14:paraId="000002E8">
      <w:pPr>
        <w:pStyle w:val="Heading4"/>
        <w:numPr>
          <w:ilvl w:val="0"/>
          <w:numId w:val="1"/>
        </w:numPr>
        <w:ind w:left="720" w:hanging="360"/>
      </w:pPr>
      <w:bookmarkStart w:colFirst="0" w:colLast="0" w:name="_dd67n1oqst2o" w:id="39"/>
      <w:bookmarkEnd w:id="39"/>
      <w:r w:rsidDel="00000000" w:rsidR="00000000" w:rsidRPr="00000000">
        <w:rPr>
          <w:rFonts w:ascii="Roboto Mono" w:cs="Roboto Mono" w:eastAsia="Roboto Mono" w:hAnsi="Roboto Mono"/>
          <w:color w:val="188038"/>
          <w:rtl w:val="0"/>
        </w:rPr>
        <w:t xml:space="preserve">.default(value: T | (() =&gt; T))</w:t>
      </w:r>
      <w:r w:rsidDel="00000000" w:rsidR="00000000" w:rsidRPr="00000000">
        <w:rPr>
          <w:rtl w:val="0"/>
        </w:rPr>
        <w:t xml:space="preserve">: transform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into the given value or the callback's returned value:</w:t>
      </w:r>
    </w:p>
    <w:p w:rsidR="00000000" w:rsidDel="00000000" w:rsidP="00000000" w:rsidRDefault="00000000" w:rsidRPr="00000000" w14:paraId="000002E9">
      <w:pPr>
        <w:rPr/>
      </w:pPr>
      <w:r w:rsidDel="00000000" w:rsidR="00000000" w:rsidRPr="00000000">
        <w:rPr>
          <w:rtl w:val="0"/>
        </w:rPr>
        <w:t xml:space="preserve">const name = s.string().default('Sapphire');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name.parse('Hello'); // =&gt; 'Hello'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name.parse(undefined); // =&gt; 'Sapphire'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const number = s.number().default(Math.random);</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number.parse(12); // =&gt; 12</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number.parse(undefined); // =&gt; 0.989911985608602</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number.parse(undefined); // =&gt; 0.3224350185068794</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rtl w:val="0"/>
        </w:rPr>
        <w:t xml:space="preserve">:warning: The default values are not validated.</w:t>
      </w:r>
    </w:p>
    <w:p w:rsidR="00000000" w:rsidDel="00000000" w:rsidP="00000000" w:rsidRDefault="00000000" w:rsidRPr="00000000" w14:paraId="000002F8">
      <w:pPr>
        <w:pStyle w:val="Heading4"/>
        <w:numPr>
          <w:ilvl w:val="0"/>
          <w:numId w:val="1"/>
        </w:numPr>
        <w:ind w:left="720" w:hanging="360"/>
      </w:pPr>
      <w:bookmarkStart w:colFirst="0" w:colLast="0" w:name="_bw5g4optncjo" w:id="40"/>
      <w:bookmarkEnd w:id="40"/>
      <w:r w:rsidDel="00000000" w:rsidR="00000000" w:rsidRPr="00000000">
        <w:rPr>
          <w:rFonts w:ascii="Roboto Mono" w:cs="Roboto Mono" w:eastAsia="Roboto Mono" w:hAnsi="Roboto Mono"/>
          <w:color w:val="188038"/>
          <w:rtl w:val="0"/>
        </w:rPr>
        <w:t xml:space="preserve">.optional</w:t>
      </w:r>
      <w:r w:rsidDel="00000000" w:rsidR="00000000" w:rsidRPr="00000000">
        <w:rPr>
          <w:rtl w:val="0"/>
        </w:rPr>
        <w:t xml:space="preserve">: a convenience method that returns a union of the type with </w:t>
      </w:r>
      <w:r w:rsidDel="00000000" w:rsidR="00000000" w:rsidRPr="00000000">
        <w:rPr>
          <w:rFonts w:ascii="Roboto Mono" w:cs="Roboto Mono" w:eastAsia="Roboto Mono" w:hAnsi="Roboto Mono"/>
          <w:color w:val="188038"/>
          <w:rtl w:val="0"/>
        </w:rPr>
        <w:t xml:space="preserve">s.undefined()</w:t>
      </w: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s.string().optional(); // s.union(s.string(), s.undefined())</w:t>
      </w:r>
    </w:p>
    <w:p w:rsidR="00000000" w:rsidDel="00000000" w:rsidP="00000000" w:rsidRDefault="00000000" w:rsidRPr="00000000" w14:paraId="000002FA">
      <w:pPr>
        <w:pStyle w:val="Heading4"/>
        <w:numPr>
          <w:ilvl w:val="0"/>
          <w:numId w:val="1"/>
        </w:numPr>
        <w:ind w:left="720" w:hanging="360"/>
      </w:pPr>
      <w:bookmarkStart w:colFirst="0" w:colLast="0" w:name="_k64mocna3aqo" w:id="41"/>
      <w:bookmarkEnd w:id="41"/>
      <w:r w:rsidDel="00000000" w:rsidR="00000000" w:rsidRPr="00000000">
        <w:rPr>
          <w:rFonts w:ascii="Roboto Mono" w:cs="Roboto Mono" w:eastAsia="Roboto Mono" w:hAnsi="Roboto Mono"/>
          <w:color w:val="188038"/>
          <w:rtl w:val="0"/>
        </w:rPr>
        <w:t xml:space="preserve">.nullable</w:t>
      </w:r>
      <w:r w:rsidDel="00000000" w:rsidR="00000000" w:rsidRPr="00000000">
        <w:rPr>
          <w:rtl w:val="0"/>
        </w:rPr>
        <w:t xml:space="preserve">: a convenience method that returns a union of the type with </w:t>
      </w:r>
      <w:r w:rsidDel="00000000" w:rsidR="00000000" w:rsidRPr="00000000">
        <w:rPr>
          <w:rFonts w:ascii="Roboto Mono" w:cs="Roboto Mono" w:eastAsia="Roboto Mono" w:hAnsi="Roboto Mono"/>
          <w:color w:val="188038"/>
          <w:rtl w:val="0"/>
        </w:rPr>
        <w:t xml:space="preserve">s.nullable()</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s.string().nullable(); // s.union(s.string(), s.nullable())</w:t>
      </w:r>
    </w:p>
    <w:p w:rsidR="00000000" w:rsidDel="00000000" w:rsidP="00000000" w:rsidRDefault="00000000" w:rsidRPr="00000000" w14:paraId="000002FC">
      <w:pPr>
        <w:pStyle w:val="Heading4"/>
        <w:numPr>
          <w:ilvl w:val="0"/>
          <w:numId w:val="1"/>
        </w:numPr>
        <w:ind w:left="720" w:hanging="360"/>
      </w:pPr>
      <w:bookmarkStart w:colFirst="0" w:colLast="0" w:name="_40oxvmlxb6rk" w:id="42"/>
      <w:bookmarkEnd w:id="42"/>
      <w:r w:rsidDel="00000000" w:rsidR="00000000" w:rsidRPr="00000000">
        <w:rPr>
          <w:rFonts w:ascii="Roboto Mono" w:cs="Roboto Mono" w:eastAsia="Roboto Mono" w:hAnsi="Roboto Mono"/>
          <w:color w:val="188038"/>
          <w:rtl w:val="0"/>
        </w:rPr>
        <w:t xml:space="preserve">.nullish</w:t>
      </w:r>
      <w:r w:rsidDel="00000000" w:rsidR="00000000" w:rsidRPr="00000000">
        <w:rPr>
          <w:rtl w:val="0"/>
        </w:rPr>
        <w:t xml:space="preserve">: a convenience method that returns a union of the type with </w:t>
      </w:r>
      <w:r w:rsidDel="00000000" w:rsidR="00000000" w:rsidRPr="00000000">
        <w:rPr>
          <w:rFonts w:ascii="Roboto Mono" w:cs="Roboto Mono" w:eastAsia="Roboto Mono" w:hAnsi="Roboto Mono"/>
          <w:color w:val="188038"/>
          <w:rtl w:val="0"/>
        </w:rPr>
        <w:t xml:space="preserve">s.nullish()</w:t>
      </w: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s.string().nullish(); // s.union(s.string(), s.nullish())</w:t>
      </w:r>
    </w:p>
    <w:p w:rsidR="00000000" w:rsidDel="00000000" w:rsidP="00000000" w:rsidRDefault="00000000" w:rsidRPr="00000000" w14:paraId="000002FE">
      <w:pPr>
        <w:pStyle w:val="Heading4"/>
        <w:numPr>
          <w:ilvl w:val="0"/>
          <w:numId w:val="1"/>
        </w:numPr>
        <w:ind w:left="720" w:hanging="360"/>
      </w:pPr>
      <w:bookmarkStart w:colFirst="0" w:colLast="0" w:name="_wz4bhelzcpom" w:id="43"/>
      <w:bookmarkEnd w:id="43"/>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a convenience method that returns an ArrayValidator with the type.</w:t>
      </w:r>
    </w:p>
    <w:p w:rsidR="00000000" w:rsidDel="00000000" w:rsidP="00000000" w:rsidRDefault="00000000" w:rsidRPr="00000000" w14:paraId="000002FF">
      <w:pPr>
        <w:rPr/>
      </w:pPr>
      <w:r w:rsidDel="00000000" w:rsidR="00000000" w:rsidRPr="00000000">
        <w:rPr>
          <w:rtl w:val="0"/>
        </w:rPr>
        <w:t xml:space="preserve">s.string().array(); // s.array(s.string())</w:t>
      </w:r>
    </w:p>
    <w:p w:rsidR="00000000" w:rsidDel="00000000" w:rsidP="00000000" w:rsidRDefault="00000000" w:rsidRPr="00000000" w14:paraId="00000300">
      <w:pPr>
        <w:pStyle w:val="Heading4"/>
        <w:numPr>
          <w:ilvl w:val="0"/>
          <w:numId w:val="1"/>
        </w:numPr>
        <w:ind w:left="720" w:hanging="360"/>
      </w:pPr>
      <w:bookmarkStart w:colFirst="0" w:colLast="0" w:name="_fh7ucq9l0c09" w:id="44"/>
      <w:bookmarkEnd w:id="44"/>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 convenience method that returns an UnionValidator with the type. This method is also overridden in</w:t>
      </w:r>
    </w:p>
    <w:p w:rsidR="00000000" w:rsidDel="00000000" w:rsidP="00000000" w:rsidRDefault="00000000" w:rsidRPr="00000000" w14:paraId="00000301">
      <w:pPr>
        <w:ind w:left="720" w:firstLine="0"/>
        <w:rPr/>
      </w:pPr>
      <w:r w:rsidDel="00000000" w:rsidR="00000000" w:rsidRPr="00000000">
        <w:rPr>
          <w:rtl w:val="0"/>
        </w:rPr>
        <w:t xml:space="preserve">UnionValidator to just append one more entry.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s.string().or(s.number());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=&gt; s.union(s.string(), s.number())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s.object({ name: s.string() }).or(s.string(), s.number());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=&gt; s.union(s.object({ name: s.string() }), s.string(), s.number())</w:t>
      </w:r>
    </w:p>
    <w:p w:rsidR="00000000" w:rsidDel="00000000" w:rsidP="00000000" w:rsidRDefault="00000000" w:rsidRPr="00000000" w14:paraId="0000030A">
      <w:pPr>
        <w:pStyle w:val="Heading4"/>
        <w:numPr>
          <w:ilvl w:val="0"/>
          <w:numId w:val="1"/>
        </w:numPr>
        <w:ind w:left="720" w:hanging="360"/>
      </w:pPr>
      <w:bookmarkStart w:colFirst="0" w:colLast="0" w:name="_kxcr5edxe30o" w:id="45"/>
      <w:bookmarkEnd w:id="45"/>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Adjust the schema based on a sibling or sinbling children fields.</w:t>
      </w:r>
    </w:p>
    <w:p w:rsidR="00000000" w:rsidDel="00000000" w:rsidP="00000000" w:rsidRDefault="00000000" w:rsidRPr="00000000" w14:paraId="0000030B">
      <w:pPr>
        <w:rPr/>
      </w:pPr>
      <w:r w:rsidDel="00000000" w:rsidR="00000000" w:rsidRPr="00000000">
        <w:rPr>
          <w:rtl w:val="0"/>
        </w:rPr>
        <w:t xml:space="preserve">For using when you provide an object literal where the key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is undefined, a value, or a matcher function;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provides the schema when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resolves truthy, and </w:t>
      </w:r>
      <w:r w:rsidDel="00000000" w:rsidR="00000000" w:rsidRPr="00000000">
        <w:rPr>
          <w:rFonts w:ascii="Roboto Mono" w:cs="Roboto Mono" w:eastAsia="Roboto Mono" w:hAnsi="Roboto Mono"/>
          <w:color w:val="188038"/>
          <w:rtl w:val="0"/>
        </w:rPr>
        <w:t xml:space="preserve">otherwise</w:t>
      </w:r>
      <w:r w:rsidDel="00000000" w:rsidR="00000000" w:rsidRPr="00000000">
        <w:rPr>
          <w:rtl w:val="0"/>
        </w:rPr>
        <w:t xml:space="preserve"> provides the schema when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resolves falsey.</w:t>
      </w:r>
    </w:p>
    <w:p w:rsidR="00000000" w:rsidDel="00000000" w:rsidP="00000000" w:rsidRDefault="00000000" w:rsidRPr="00000000" w14:paraId="0000030C">
      <w:pPr>
        <w:pStyle w:val="Heading5"/>
        <w:rPr/>
      </w:pPr>
      <w:bookmarkStart w:colFirst="0" w:colLast="0" w:name="_j9rtzrviqbkm" w:id="46"/>
      <w:bookmarkEnd w:id="46"/>
      <w:r w:rsidDel="00000000" w:rsidR="00000000" w:rsidRPr="00000000">
        <w:rPr>
          <w:rtl w:val="0"/>
        </w:rPr>
        <w:t xml:space="preserve">Available options for providing </w:t>
      </w:r>
      <w:r w:rsidDel="00000000" w:rsidR="00000000" w:rsidRPr="00000000">
        <w:rPr>
          <w:rFonts w:ascii="Roboto Mono" w:cs="Roboto Mono" w:eastAsia="Roboto Mono" w:hAnsi="Roboto Mono"/>
          <w:color w:val="188038"/>
          <w:rtl w:val="0"/>
        </w:rPr>
        <w:t xml:space="preserve">is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is not provided (</w:t>
      </w:r>
      <w:r w:rsidDel="00000000" w:rsidR="00000000" w:rsidRPr="00000000">
        <w:rPr>
          <w:rFonts w:ascii="Roboto Mono" w:cs="Roboto Mono" w:eastAsia="Roboto Mono" w:hAnsi="Roboto Mono"/>
          <w:color w:val="188038"/>
          <w:rtl w:val="0"/>
        </w:rPr>
        <w:t xml:space="preserve">=== undefined</w:t>
      </w:r>
      <w:r w:rsidDel="00000000" w:rsidR="00000000" w:rsidRPr="00000000">
        <w:rPr>
          <w:rtl w:val="0"/>
        </w:rPr>
        <w:t xml:space="preserve">) it is strictly resolved as </w:t>
      </w:r>
      <w:r w:rsidDel="00000000" w:rsidR="00000000" w:rsidRPr="00000000">
        <w:rPr>
          <w:rFonts w:ascii="Roboto Mono" w:cs="Roboto Mono" w:eastAsia="Roboto Mono" w:hAnsi="Roboto Mono"/>
          <w:color w:val="188038"/>
          <w:rtl w:val="0"/>
        </w:rPr>
        <w:t xml:space="preserve">Boolean(value)</w:t>
      </w:r>
      <w:r w:rsidDel="00000000" w:rsidR="00000000" w:rsidRPr="00000000">
        <w:rPr>
          <w:rtl w:val="0"/>
        </w:rPr>
        <w:t xml:space="preserve"> wherein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is the current value of the referenced sibling. Note that if multiple siblings are referenced then all the values of the array need to resolve truthy for the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to resolve truthy.</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is a primitive literal it is strictly compared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the current value.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If you want to use a different form of equality you can provide a function like: </w:t>
      </w:r>
      <w:r w:rsidDel="00000000" w:rsidR="00000000" w:rsidRPr="00000000">
        <w:rPr>
          <w:rFonts w:ascii="Roboto Mono" w:cs="Roboto Mono" w:eastAsia="Roboto Mono" w:hAnsi="Roboto Mono"/>
          <w:color w:val="188038"/>
          <w:rtl w:val="0"/>
        </w:rPr>
        <w:t xml:space="preserve">is: (value) =&gt; value === true</w:t>
      </w:r>
      <w:r w:rsidDel="00000000" w:rsidR="00000000" w:rsidRPr="00000000">
        <w:rPr>
          <w:rtl w:val="0"/>
        </w:rPr>
        <w:t xml:space="preserve">.</w:t>
      </w:r>
    </w:p>
    <w:p w:rsidR="00000000" w:rsidDel="00000000" w:rsidP="00000000" w:rsidRDefault="00000000" w:rsidRPr="00000000" w14:paraId="00000312">
      <w:pPr>
        <w:pStyle w:val="Heading5"/>
        <w:rPr/>
      </w:pPr>
      <w:bookmarkStart w:colFirst="0" w:colLast="0" w:name="_z9m2p83yq1bo" w:id="47"/>
      <w:bookmarkEnd w:id="47"/>
      <w:r w:rsidDel="00000000" w:rsidR="00000000" w:rsidRPr="00000000">
        <w:rPr>
          <w:rtl w:val="0"/>
        </w:rPr>
        <w:t xml:space="preserve">Resolving of the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(first) parameter</w:t>
      </w:r>
    </w:p>
    <w:p w:rsidR="00000000" w:rsidDel="00000000" w:rsidP="00000000" w:rsidRDefault="00000000" w:rsidRPr="00000000" w14:paraId="00000313">
      <w:pPr>
        <w:rPr/>
      </w:pPr>
      <w:r w:rsidDel="00000000" w:rsidR="00000000" w:rsidRPr="00000000">
        <w:rPr>
          <w:rtl w:val="0"/>
        </w:rPr>
        <w:t xml:space="preserve">For resolving the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parameter to its respective value we use </w:t>
      </w:r>
      <w:hyperlink r:id="rId14">
        <w:r w:rsidDel="00000000" w:rsidR="00000000" w:rsidRPr="00000000">
          <w:rPr>
            <w:color w:val="1155cc"/>
            <w:u w:val="single"/>
            <w:rtl w:val="0"/>
          </w:rPr>
          <w:t xml:space="preserve">lodash/get</w:t>
        </w:r>
      </w:hyperlink>
      <w:r w:rsidDel="00000000" w:rsidR="00000000" w:rsidRPr="00000000">
        <w:rPr>
          <w:rtl w:val="0"/>
        </w:rPr>
        <w:t xml:space="preserve">. This means that every way that Lodash supports resolving a key to its respective value is also supported by Shapeshift. This includes: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Simply providing a string or number like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316">
      <w:pPr>
        <w:numPr>
          <w:ilvl w:val="0"/>
          <w:numId w:val="1"/>
        </w:numPr>
        <w:ind w:left="720" w:hanging="360"/>
      </w:pPr>
      <w:r w:rsidDel="00000000" w:rsidR="00000000" w:rsidRPr="00000000">
        <w:rPr>
          <w:rtl w:val="0"/>
        </w:rPr>
        <w:t xml:space="preserve">Providing a string or number with a dot notation like </w:t>
      </w:r>
      <w:r w:rsidDel="00000000" w:rsidR="00000000" w:rsidRPr="00000000">
        <w:rPr>
          <w:rFonts w:ascii="Roboto Mono" w:cs="Roboto Mono" w:eastAsia="Roboto Mono" w:hAnsi="Roboto Mono"/>
          <w:color w:val="188038"/>
          <w:rtl w:val="0"/>
        </w:rPr>
        <w:t xml:space="preserve">'name.first'</w:t>
      </w:r>
      <w:r w:rsidDel="00000000" w:rsidR="00000000" w:rsidRPr="00000000">
        <w:rPr>
          <w:rtl w:val="0"/>
        </w:rPr>
        <w:t xml:space="preserve"> (representative of a nested object structure of </w:t>
      </w:r>
      <w:r w:rsidDel="00000000" w:rsidR="00000000" w:rsidRPr="00000000">
        <w:rPr>
          <w:rFonts w:ascii="Roboto Mono" w:cs="Roboto Mono" w:eastAsia="Roboto Mono" w:hAnsi="Roboto Mono"/>
          <w:color w:val="188038"/>
          <w:rtl w:val="0"/>
        </w:rPr>
        <w:t xml:space="preserve">{ 'name': { 'first': 'Sapphire' } }</w:t>
      </w:r>
      <w:r w:rsidDel="00000000" w:rsidR="00000000" w:rsidRPr="00000000">
        <w:rPr>
          <w:rtl w:val="0"/>
        </w:rPr>
        <w:t xml:space="preserve"> =&gt; resolves to </w:t>
      </w:r>
      <w:r w:rsidDel="00000000" w:rsidR="00000000" w:rsidRPr="00000000">
        <w:rPr>
          <w:rFonts w:ascii="Roboto Mono" w:cs="Roboto Mono" w:eastAsia="Roboto Mono" w:hAnsi="Roboto Mono"/>
          <w:color w:val="188038"/>
          <w:rtl w:val="0"/>
        </w:rPr>
        <w:t xml:space="preserve">Sapphire</w:t>
      </w:r>
      <w:r w:rsidDel="00000000" w:rsidR="00000000" w:rsidRPr="00000000">
        <w:rPr>
          <w:rtl w:val="0"/>
        </w:rPr>
        <w:t xml:space="preserve">).</w:t>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Providing a string or number with a bracket notation like </w:t>
      </w:r>
      <w:r w:rsidDel="00000000" w:rsidR="00000000" w:rsidRPr="00000000">
        <w:rPr>
          <w:rFonts w:ascii="Roboto Mono" w:cs="Roboto Mono" w:eastAsia="Roboto Mono" w:hAnsi="Roboto Mono"/>
          <w:color w:val="188038"/>
          <w:rtl w:val="0"/>
        </w:rPr>
        <w:t xml:space="preserve">'name[0]'</w:t>
      </w:r>
      <w:r w:rsidDel="00000000" w:rsidR="00000000" w:rsidRPr="00000000">
        <w:rPr>
          <w:rtl w:val="0"/>
        </w:rPr>
        <w:t xml:space="preserve"> (representative of an array structure of </w:t>
      </w:r>
      <w:r w:rsidDel="00000000" w:rsidR="00000000" w:rsidRPr="00000000">
        <w:rPr>
          <w:rFonts w:ascii="Roboto Mono" w:cs="Roboto Mono" w:eastAsia="Roboto Mono" w:hAnsi="Roboto Mono"/>
          <w:color w:val="188038"/>
          <w:rtl w:val="0"/>
        </w:rPr>
        <w:t xml:space="preserve">{ 'name': ['Sapphire', 'Framework'] }</w:t>
      </w:r>
      <w:r w:rsidDel="00000000" w:rsidR="00000000" w:rsidRPr="00000000">
        <w:rPr>
          <w:rtl w:val="0"/>
        </w:rPr>
        <w:t xml:space="preserve"> =&gt; resolves to </w:t>
      </w:r>
      <w:r w:rsidDel="00000000" w:rsidR="00000000" w:rsidRPr="00000000">
        <w:rPr>
          <w:rFonts w:ascii="Roboto Mono" w:cs="Roboto Mono" w:eastAsia="Roboto Mono" w:hAnsi="Roboto Mono"/>
          <w:color w:val="188038"/>
          <w:rtl w:val="0"/>
        </w:rPr>
        <w:t xml:space="preserve">Sapphire</w:t>
      </w:r>
      <w:r w:rsidDel="00000000" w:rsidR="00000000" w:rsidRPr="00000000">
        <w:rPr>
          <w:rtl w:val="0"/>
        </w:rPr>
        <w:t xml:space="preserve">).</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Providing a string or number with a dot and bracket notation like </w:t>
      </w:r>
      <w:r w:rsidDel="00000000" w:rsidR="00000000" w:rsidRPr="00000000">
        <w:rPr>
          <w:rFonts w:ascii="Roboto Mono" w:cs="Roboto Mono" w:eastAsia="Roboto Mono" w:hAnsi="Roboto Mono"/>
          <w:color w:val="188038"/>
          <w:rtl w:val="0"/>
        </w:rPr>
        <w:t xml:space="preserve">'name[1].first'</w:t>
      </w:r>
      <w:r w:rsidDel="00000000" w:rsidR="00000000" w:rsidRPr="00000000">
        <w:rPr>
          <w:rtl w:val="0"/>
        </w:rPr>
        <w:t xml:space="preserve"> (representative of a nested object structure of </w:t>
      </w:r>
      <w:r w:rsidDel="00000000" w:rsidR="00000000" w:rsidRPr="00000000">
        <w:rPr>
          <w:rFonts w:ascii="Roboto Mono" w:cs="Roboto Mono" w:eastAsia="Roboto Mono" w:hAnsi="Roboto Mono"/>
          <w:color w:val="188038"/>
          <w:rtl w:val="0"/>
        </w:rPr>
        <w:t xml:space="preserve">{ 'name': [{ 'first': 'Sapphire' }, { 'first': 'Framework' }] }</w:t>
      </w:r>
      <w:r w:rsidDel="00000000" w:rsidR="00000000" w:rsidRPr="00000000">
        <w:rPr>
          <w:rtl w:val="0"/>
        </w:rPr>
        <w:t xml:space="preserve"> =&gt; resolves to </w:t>
      </w:r>
      <w:r w:rsidDel="00000000" w:rsidR="00000000" w:rsidRPr="00000000">
        <w:rPr>
          <w:rFonts w:ascii="Roboto Mono" w:cs="Roboto Mono" w:eastAsia="Roboto Mono" w:hAnsi="Roboto Mono"/>
          <w:color w:val="188038"/>
          <w:rtl w:val="0"/>
        </w:rPr>
        <w:t xml:space="preserve">Framework</w:t>
      </w:r>
      <w:r w:rsidDel="00000000" w:rsidR="00000000" w:rsidRPr="00000000">
        <w:rPr>
          <w:rtl w:val="0"/>
        </w:rPr>
        <w:t xml:space="preserve">).</w:t>
      </w:r>
    </w:p>
    <w:p w:rsidR="00000000" w:rsidDel="00000000" w:rsidP="00000000" w:rsidRDefault="00000000" w:rsidRPr="00000000" w14:paraId="00000319">
      <w:pPr>
        <w:pStyle w:val="Heading5"/>
        <w:rPr/>
      </w:pPr>
      <w:bookmarkStart w:colFirst="0" w:colLast="0" w:name="_f19nwn5zznla" w:id="48"/>
      <w:bookmarkEnd w:id="48"/>
      <w:r w:rsidDel="00000000" w:rsidR="00000000" w:rsidRPr="00000000">
        <w:rPr>
          <w:rtl w:val="0"/>
        </w:rPr>
        <w:t xml:space="preserve">Examples</w:t>
      </w:r>
    </w:p>
    <w:p w:rsidR="00000000" w:rsidDel="00000000" w:rsidP="00000000" w:rsidRDefault="00000000" w:rsidRPr="00000000" w14:paraId="0000031A">
      <w:pPr>
        <w:rPr/>
      </w:pPr>
      <w:r w:rsidDel="00000000" w:rsidR="00000000" w:rsidRPr="00000000">
        <w:rPr>
          <w:rtl w:val="0"/>
        </w:rPr>
        <w:t xml:space="preserve">Let's start with a basic example: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const whenPredicate = s.object({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booleanLike: s.boolean(),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numberLike: s.number().when('booleanLike',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then: (schema) =&gt; schema.greaterThanOrEqual(5),</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otherwise: (schema) =&gt; schema.lessThanOrEqual(5)</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whenPredicate.parse({ booleanLike: true, numberLike: 6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=&gt; { booleanLike: true, numberLike: 6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whenPredicate.parse({ booleanLike: true, numberLike: 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=&gt; ExpectedConstraintError('s.number().greaterThanOrEqual', 'Invalid number value', 4, 'expected &gt;= 5')</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whenPredicate.parse({ booleanLike: false, numberLike: 4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=&gt; { booleanLike: false, numberLike: 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provided key can also be an array of sibling children: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const whenPredicate = s.object({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booleanLike: s.boolean(),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stringLike: s.string(),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numberLike: s.number().when(['booleanLike', 'stringLike'],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ab/>
        <w:t xml:space="preserve">is: ([booleanLikeValue, stringLikeValue]) =&gt; booleanLikeValue === true &amp;&amp; stringLikeValue === 'foobar',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then: (schema) =&gt; schema.greaterThanOrEqual(5),</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otherwise: (schema) =&gt; schema.lessThanOrEqual(5)</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whenPredicate.parse({ booleanLike: true, stringLike: 'foobar', numberLike: 6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=&gt; { booleanLike: true, numberLike: 6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whenPredicate.parse({ booleanLike: true, stringLike: 'barfoo', numberLike: 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=&gt; ExpectedConstraintError('s.number().greaterThanOrEqual', 'Invalid number value', 4, 'expected &gt;= 5')</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whenPredicate.parse({ booleanLike: false, stringLike: 'foobar' numberLike: 4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=&gt; ExpectedConstraintError('s.number().greaterThanOrEqual', 'Invalid number value', 4, 'expected &gt;= 5')</w:t>
      </w:r>
    </w:p>
    <w:p w:rsidR="00000000" w:rsidDel="00000000" w:rsidP="00000000" w:rsidRDefault="00000000" w:rsidRPr="00000000" w14:paraId="00000355">
      <w:pPr>
        <w:pStyle w:val="Heading3"/>
        <w:rPr/>
      </w:pPr>
      <w:bookmarkStart w:colFirst="0" w:colLast="0" w:name="_oc5ox4hrr3g6" w:id="49"/>
      <w:bookmarkEnd w:id="49"/>
      <w:r w:rsidDel="00000000" w:rsidR="00000000" w:rsidRPr="00000000">
        <w:rPr>
          <w:rtl w:val="0"/>
        </w:rPr>
        <w:t xml:space="preserve">Enabling and disabling validation</w:t>
      </w:r>
    </w:p>
    <w:p w:rsidR="00000000" w:rsidDel="00000000" w:rsidP="00000000" w:rsidRDefault="00000000" w:rsidRPr="00000000" w14:paraId="00000356">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At times, you might want to have a consistent code base with validation, but would like to keep validation to the strict necessities instead of the in-depth constraints available in shapeshift. By calling </w:t>
      </w:r>
      <w:r w:rsidDel="00000000" w:rsidR="00000000" w:rsidRPr="00000000">
        <w:rPr>
          <w:rFonts w:ascii="Roboto Mono" w:cs="Roboto Mono" w:eastAsia="Roboto Mono" w:hAnsi="Roboto Mono"/>
          <w:color w:val="188038"/>
          <w:rtl w:val="0"/>
        </w:rPr>
        <w:t xml:space="preserve">setGlobalValidationEnabled</w:t>
      </w:r>
      <w:r w:rsidDel="00000000" w:rsidR="00000000" w:rsidRPr="00000000">
        <w:rPr>
          <w:rtl w:val="0"/>
        </w:rPr>
        <w:t xml:space="preserve"> you can disable validation at a global level, and by calling </w:t>
      </w:r>
      <w:r w:rsidDel="00000000" w:rsidR="00000000" w:rsidRPr="00000000">
        <w:rPr>
          <w:rFonts w:ascii="Roboto Mono" w:cs="Roboto Mono" w:eastAsia="Roboto Mono" w:hAnsi="Roboto Mono"/>
          <w:color w:val="188038"/>
          <w:rtl w:val="0"/>
        </w:rPr>
        <w:t xml:space="preserve">setValidationEnabled</w:t>
      </w:r>
      <w:r w:rsidDel="00000000" w:rsidR="00000000" w:rsidRPr="00000000">
        <w:rPr>
          <w:rtl w:val="0"/>
        </w:rPr>
        <w:t xml:space="preserve"> you can disable validation on a per-validator level.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ind w:left="600" w:right="600" w:firstLine="0"/>
        <w:rPr/>
      </w:pPr>
      <w:r w:rsidDel="00000000" w:rsidR="00000000" w:rsidRPr="00000000">
        <w:rPr>
          <w:rtl w:val="0"/>
        </w:rPr>
        <w:t xml:space="preserve">When setting the validation enabled status per-validator, you can also set it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to use the global setting.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import { setGlobalValidationEnabled } from '@sapphire/shapeshift';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setGlobalValidationEnabled(false);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import { s } from '@sapphire/shapeshift';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const predicate = s.string().lengthGreaterThan(5).setValidationEnabled(false);</w:t>
      </w:r>
    </w:p>
    <w:p w:rsidR="00000000" w:rsidDel="00000000" w:rsidP="00000000" w:rsidRDefault="00000000" w:rsidRPr="00000000" w14:paraId="00000363">
      <w:pPr>
        <w:pStyle w:val="Heading2"/>
        <w:rPr/>
      </w:pPr>
      <w:bookmarkStart w:colFirst="0" w:colLast="0" w:name="_l76j13uvp09" w:id="50"/>
      <w:bookmarkEnd w:id="50"/>
      <w:r w:rsidDel="00000000" w:rsidR="00000000" w:rsidRPr="00000000">
        <w:rPr>
          <w:rtl w:val="0"/>
        </w:rPr>
        <w:t xml:space="preserve">Buy us some doughnuts</w:t>
      </w:r>
    </w:p>
    <w:p w:rsidR="00000000" w:rsidDel="00000000" w:rsidP="00000000" w:rsidRDefault="00000000" w:rsidRPr="00000000" w14:paraId="00000364">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Sapphire Community is and always will be open source, even if we don't get donations. That being said, we know there are amazing people who may still want to donate just to show their appreciation. Thank you very much in advance!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We accept donations through Open Collective, Ko-fi, Paypal, Patreon and GitHub Sponsorships. You can use the buttons below to donate through your method of choice.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center"/>
              <w:rPr>
                <w:b w:val="1"/>
                <w:bCs w:val="1"/>
              </w:rPr>
            </w:pPr>
            <w:r w:rsidDel="00000000" w:rsidR="00000000" w:rsidRPr="00000000">
              <w:rPr>
                <w:b w:val="1"/>
                <w:bCs w:val="1"/>
                <w:rtl w:val="0"/>
              </w:rPr>
              <w:t xml:space="preserve">Donate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center"/>
              <w:rPr>
                <w:b w:val="1"/>
                <w:bCs w:val="1"/>
              </w:rPr>
            </w:pPr>
            <w:r w:rsidDel="00000000" w:rsidR="00000000" w:rsidRPr="00000000">
              <w:rPr>
                <w:b w:val="1"/>
                <w:bCs w:val="1"/>
                <w:rtl w:val="0"/>
              </w:rPr>
              <w:t xml:space="preserve">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rtl w:val="0"/>
              </w:rPr>
              <w:t xml:space="preserve">Open Collective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pPr>
            <w:hyperlink r:id="rId15">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tl w:val="0"/>
              </w:rPr>
              <w:t xml:space="preserve">Ko-fi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center"/>
              <w:rPr/>
            </w:pPr>
            <w:hyperlink r:id="rId16">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rtl w:val="0"/>
              </w:rPr>
              <w:t xml:space="preserve">Patreon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center"/>
              <w:rPr/>
            </w:pPr>
            <w:hyperlink r:id="rId17">
              <w:r w:rsidDel="00000000" w:rsidR="00000000" w:rsidRPr="00000000">
                <w:rPr>
                  <w:color w:val="1155cc"/>
                  <w:u w:val="single"/>
                  <w:rtl w:val="0"/>
                </w:rPr>
                <w:t xml:space="preserve">Click Here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center"/>
              <w:rPr/>
            </w:pPr>
            <w:hyperlink r:id="rId18">
              <w:r w:rsidDel="00000000" w:rsidR="00000000" w:rsidRPr="00000000">
                <w:rPr>
                  <w:color w:val="1155cc"/>
                  <w:u w:val="single"/>
                  <w:rtl w:val="0"/>
                </w:rPr>
                <w:t xml:space="preserve">Click Here</w:t>
              </w:r>
            </w:hyperlink>
            <w:r w:rsidDel="00000000" w:rsidR="00000000" w:rsidRPr="00000000">
              <w:rPr>
                <w:rtl w:val="0"/>
              </w:rPr>
            </w:r>
          </w:p>
        </w:tc>
      </w:tr>
    </w:tbl>
    <w:p w:rsidR="00000000" w:rsidDel="00000000" w:rsidP="00000000" w:rsidRDefault="00000000" w:rsidRPr="00000000" w14:paraId="00000374">
      <w:pPr>
        <w:pStyle w:val="Heading2"/>
        <w:rPr/>
      </w:pPr>
      <w:bookmarkStart w:colFirst="0" w:colLast="0" w:name="_qx88xfkpepc7" w:id="51"/>
      <w:bookmarkEnd w:id="51"/>
      <w:r w:rsidDel="00000000" w:rsidR="00000000" w:rsidRPr="00000000">
        <w:rPr>
          <w:rtl w:val="0"/>
        </w:rPr>
        <w:t xml:space="preserve">Contributors</w:t>
      </w:r>
    </w:p>
    <w:p w:rsidR="00000000" w:rsidDel="00000000" w:rsidP="00000000" w:rsidRDefault="00000000" w:rsidRPr="00000000" w14:paraId="00000375">
      <w:pPr>
        <w:rPr/>
      </w:pPr>
      <w:hyperlink w:anchor="table-of-contents">
        <w:r w:rsidDel="00000000" w:rsidR="00000000" w:rsidRPr="00000000">
          <w:rPr>
            <w:color w:val="1155cc"/>
            <w:u w:val="single"/>
            <w:rtl w:val="0"/>
          </w:rPr>
          <w:t xml:space="preserve">Back to top</w:t>
        </w:r>
      </w:hyperlink>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Please make sure to read the </w:t>
      </w:r>
      <w:hyperlink r:id="rId19">
        <w:r w:rsidDel="00000000" w:rsidR="00000000" w:rsidRPr="00000000">
          <w:rPr>
            <w:color w:val="1155cc"/>
            <w:u w:val="single"/>
            <w:rtl w:val="0"/>
          </w:rPr>
          <w:t xml:space="preserve">Contributing Guide</w:t>
        </w:r>
      </w:hyperlink>
      <w:r w:rsidDel="00000000" w:rsidR="00000000" w:rsidRPr="00000000">
        <w:rPr>
          <w:rtl w:val="0"/>
        </w:rPr>
        <w:t xml:space="preserve"> before making a pull request.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Thank you to all the people who already contributed to Sapphire!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114300" distT="114300" distL="114300" distR="114300">
            <wp:extent cx="0" cy="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color w:val="1155cc"/>
          <w:u w:val="single"/>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olinhacks/zod" TargetMode="External"/><Relationship Id="rId10" Type="http://schemas.openxmlformats.org/officeDocument/2006/relationships/hyperlink" Target="https://www.npmjs.com/package/@sapphire/shapeshift" TargetMode="External"/><Relationship Id="rId13" Type="http://schemas.openxmlformats.org/officeDocument/2006/relationships/hyperlink" Target="https://www.sapphirejs.dev/docs/Documentation/api-shapeshift/" TargetMode="External"/><Relationship Id="rId12" Type="http://schemas.openxmlformats.org/officeDocument/2006/relationships/hyperlink" Target="https://github.com/jquense/y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ov.io/gh/sapphiredev/shapeshift" TargetMode="External"/><Relationship Id="rId15" Type="http://schemas.openxmlformats.org/officeDocument/2006/relationships/hyperlink" Target="https://sapphirejs.dev/opencollective" TargetMode="External"/><Relationship Id="rId14" Type="http://schemas.openxmlformats.org/officeDocument/2006/relationships/hyperlink" Target="https://lodash.com/docs#get" TargetMode="External"/><Relationship Id="rId17" Type="http://schemas.openxmlformats.org/officeDocument/2006/relationships/hyperlink" Target="https://sapphirejs.dev/patreon" TargetMode="External"/><Relationship Id="rId16" Type="http://schemas.openxmlformats.org/officeDocument/2006/relationships/hyperlink" Target="https://sapphirejs.dev/kofi" TargetMode="External"/><Relationship Id="rId5" Type="http://schemas.openxmlformats.org/officeDocument/2006/relationships/styles" Target="styles.xml"/><Relationship Id="rId19" Type="http://schemas.openxmlformats.org/officeDocument/2006/relationships/hyperlink" Target="https://github.com/sapphiredev/.github/blob/main/.github/CONTRIBUTING.md" TargetMode="External"/><Relationship Id="rId6" Type="http://schemas.openxmlformats.org/officeDocument/2006/relationships/image" Target="media/image5.png"/><Relationship Id="rId18" Type="http://schemas.openxmlformats.org/officeDocument/2006/relationships/hyperlink" Target="https://sapphirejs.dev/paypal" TargetMode="External"/><Relationship Id="rId7" Type="http://schemas.openxmlformats.org/officeDocument/2006/relationships/hyperlink" Target="https://github.com/sapphiredev/shapeshift/blob/main/LICENSE.m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