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B559B"/>
          <w:sz w:val="44"/>
        </w:rPr>
        <w:t>SmartLar — Documento de Entrega do Projeto Técnico</w:t>
      </w:r>
    </w:p>
    <w:p>
      <w:pPr>
        <w:spacing w:after="280"/>
      </w:pPr>
      <w:r>
        <w:rPr>
          <w:rFonts w:ascii="Calibri" w:hAnsi="Calibri"/>
          <w:i/>
          <w:color w:val="475569"/>
          <w:sz w:val="24"/>
        </w:rPr>
        <w:t>Avaliação Prática — Sistema de Gestão de Vendas, Orçamentos e Instalações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Candidato: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Pierre Brito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Aplicação em Produção (Deploy):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559B"/>
                <w:sz w:val="19"/>
              </w:rPr>
              <w:t>https://smartlar-lac.vercel.app/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Repositório GitHub: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559B"/>
                <w:sz w:val="19"/>
              </w:rPr>
              <w:t>https://github.com/pierrecbrito/smartlar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Banco de Dados &amp; Auth: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sz w:val="19"/>
              </w:rPr>
              <w:t>Supabase (PostgreSQL 16) — https://eyjfofrwjixirbuvvlmk.supabase.co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Hospedagem &amp; CI/CD: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sz w:val="19"/>
              </w:rPr>
              <w:t>Vercel (Deploy contínuo via GitHub)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B559B"/>
          <w:sz w:val="28"/>
        </w:rPr>
        <w:t>1. Link do Projeto Funcionando</w:t>
      </w:r>
    </w:p>
    <w:p>
      <w:r>
        <w:t>A aplicação foi construída e empacotada com Vite + React 18 + TypeScript e está publicada com alta disponibilidade na Vercel:</w:t>
        <w:br/>
      </w:r>
      <w:r>
        <w:rPr>
          <w:b/>
          <w:color w:val="1B559B"/>
        </w:rPr>
        <w:t>👉 Link de Produção: https://smartlar-lac.vercel.app/</w:t>
        <w:br/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Credenciais de Acesso (Administrador Oficial):</w:t>
      </w:r>
    </w:p>
    <w:p>
      <w:pPr>
        <w:pStyle w:val="ListBullet"/>
        <w:spacing w:after="50" w:line="276" w:lineRule="auto"/>
      </w:pPr>
      <w:r>
        <w:rPr>
          <w:b/>
        </w:rPr>
        <w:t xml:space="preserve">E-mail: </w:t>
      </w:r>
      <w:r>
        <w:t>admin@smartlar.com.br</w:t>
      </w:r>
    </w:p>
    <w:p>
      <w:pPr>
        <w:pStyle w:val="ListBullet"/>
        <w:spacing w:after="50" w:line="276" w:lineRule="auto"/>
      </w:pPr>
      <w:r>
        <w:rPr>
          <w:b/>
        </w:rPr>
        <w:t xml:space="preserve">Senha: </w:t>
      </w:r>
      <w:r>
        <w:t>adminsmartlar2026</w:t>
      </w:r>
    </w:p>
    <w:p>
      <w:pPr>
        <w:pStyle w:val="ListBullet"/>
        <w:spacing w:after="50" w:line="276" w:lineRule="auto"/>
      </w:pPr>
      <w:r>
        <w:rPr>
          <w:b/>
        </w:rPr>
        <w:t xml:space="preserve">Políticas RLS: </w:t>
      </w:r>
      <w:r>
        <w:t>O acesso ao sistema exige autenticação obrigatória via Supabase Auth. Usuários deslogados são imediatamente direcionados à tela de login dedicada.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Roteiro de Navegação e Validação dos Fluxos:</w:t>
      </w:r>
    </w:p>
    <w:p>
      <w:pPr>
        <w:pStyle w:val="ListBullet"/>
        <w:spacing w:after="50" w:line="276" w:lineRule="auto"/>
      </w:pPr>
      <w:r>
        <w:rPr>
          <w:b/>
        </w:rPr>
        <w:t xml:space="preserve">1. Dashboard Analítico: </w:t>
      </w:r>
      <w:r>
        <w:t>Cards com contadores e somatórios financeiros em tempo real (pedidos do mês, faturado, a receber e pendentes de agendamento), calculados no fuso oficial 'America/Sao_Paulo'.</w:t>
      </w:r>
    </w:p>
    <w:p>
      <w:pPr>
        <w:pStyle w:val="ListBullet"/>
        <w:spacing w:after="50" w:line="276" w:lineRule="auto"/>
      </w:pPr>
      <w:r>
        <w:rPr>
          <w:b/>
        </w:rPr>
        <w:t xml:space="preserve">2. Catálogo de Produtos: </w:t>
      </w:r>
      <w:r>
        <w:t>Listagem de produtos categorizados (segurança, controle, automação), estoque em tempo real e visualização adaptada para telas mobile e desktop.</w:t>
      </w:r>
    </w:p>
    <w:p>
      <w:pPr>
        <w:pStyle w:val="ListBullet"/>
        <w:spacing w:after="50" w:line="276" w:lineRule="auto"/>
      </w:pPr>
      <w:r>
        <w:rPr>
          <w:b/>
        </w:rPr>
        <w:t xml:space="preserve">3. Gestão de Clientes &amp; Integração ViaCEP: </w:t>
      </w:r>
      <w:r>
        <w:t>Cadastro completo de clientes com preenchimento automático do endereço via consulta de CEP (ViaCEP) e visualização de rota no mapa GPS.</w:t>
      </w:r>
    </w:p>
    <w:p>
      <w:pPr>
        <w:pStyle w:val="ListBullet"/>
        <w:spacing w:after="50" w:line="276" w:lineRule="auto"/>
      </w:pPr>
      <w:r>
        <w:rPr>
          <w:b/>
        </w:rPr>
        <w:t xml:space="preserve">4. Novo Pedido / Orçamento (POS): </w:t>
      </w:r>
      <w:r>
        <w:t>Seleção pesquisável de clientes e produtos, steppers reativos de quantidade, congelamento de preço unitário e envio em transação atômica via Stored Procedure RPC.</w:t>
      </w:r>
    </w:p>
    <w:p>
      <w:pPr>
        <w:pStyle w:val="ListBullet"/>
        <w:spacing w:after="50" w:line="276" w:lineRule="auto"/>
      </w:pPr>
      <w:r>
        <w:rPr>
          <w:b/>
        </w:rPr>
        <w:t xml:space="preserve">5. Gestão de Pedidos (Kanban com Máquina de Estados): </w:t>
      </w:r>
      <w:r>
        <w:t>Fluxo estrito Orçamento ➔ Aprovado ➔ Agendado ➔ Em Andamento ➔ Concluído. Inclui modal obrigatório de agendamento com técnico e geração imediata de Proposta Comercial em PDF profissional com envio para WhatsApp.</w:t>
      </w:r>
    </w:p>
    <w:p>
      <w:pPr>
        <w:pStyle w:val="ListBullet"/>
        <w:spacing w:after="50" w:line="276" w:lineRule="auto"/>
      </w:pPr>
      <w:r>
        <w:rPr>
          <w:b/>
        </w:rPr>
        <w:t xml:space="preserve">6. Agenda Técnica (Estilo Google Calendar): </w:t>
      </w:r>
      <w:r>
        <w:t>Visão por Dia, Semana e Mês, com detecção e aviso visual automático de conflito de horários (intervalos inferiores a 2 horas para o mesmo técnico).</w:t>
      </w:r>
    </w:p>
    <w:p>
      <w:pPr>
        <w:pStyle w:val="ListBullet"/>
        <w:spacing w:after="50" w:line="276" w:lineRule="auto"/>
      </w:pPr>
      <w:r>
        <w:rPr>
          <w:b/>
        </w:rPr>
        <w:t xml:space="preserve">7. Experiência Mobile First: </w:t>
      </w:r>
      <w:r>
        <w:t>Menu inferior flutuante (BottomNav), cards verticais sem estouro de tela e notificações discretas no estilo Dynamic Island.</w:t>
      </w:r>
    </w:p>
    <w:p>
      <w:pPr>
        <w:keepNext/>
        <w:spacing w:before="320" w:after="120"/>
      </w:pPr>
      <w:r>
        <w:rPr>
          <w:rFonts w:ascii="Calibri" w:hAnsi="Calibri"/>
          <w:b/>
          <w:color w:val="1B559B"/>
          <w:sz w:val="28"/>
        </w:rPr>
        <w:t>2. Link e Evidências do Supabase</w:t>
      </w:r>
    </w:p>
    <w:p>
      <w:r>
        <w:t>O banco de dados relacional foi implementado no PostgreSQL 16 do Supabase com regras estritas de integridade referencial, triggers PL/pgSQL e isolamento de segurança: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Estrutura das Tabelas e Relações:</w:t>
      </w:r>
    </w:p>
    <w:p>
      <w:pPr>
        <w:pStyle w:val="ListBullet"/>
        <w:spacing w:after="50" w:line="276" w:lineRule="auto"/>
      </w:pPr>
      <w:r>
        <w:rPr>
          <w:b/>
        </w:rPr>
        <w:t xml:space="preserve">clientes: </w:t>
      </w:r>
      <w:r>
        <w:t>Guarda identificação, telefone e endereço estruturado (cep, logradouro, numero, bairro, cidade, uf, ponto_referencia).</w:t>
      </w:r>
    </w:p>
    <w:p>
      <w:pPr>
        <w:pStyle w:val="ListBullet"/>
        <w:spacing w:after="50" w:line="276" w:lineRule="auto"/>
      </w:pPr>
      <w:r>
        <w:rPr>
          <w:b/>
        </w:rPr>
        <w:t xml:space="preserve">tecnicos: </w:t>
      </w:r>
      <w:r>
        <w:t>Cadastro dos profissionais de instalação com suas especialidades e contatos.</w:t>
      </w:r>
    </w:p>
    <w:p>
      <w:pPr>
        <w:pStyle w:val="ListBullet"/>
        <w:spacing w:after="50" w:line="276" w:lineRule="auto"/>
      </w:pPr>
      <w:r>
        <w:rPr>
          <w:b/>
        </w:rPr>
        <w:t xml:space="preserve">produtos: </w:t>
      </w:r>
      <w:r>
        <w:t>Catálogo com nome, categoria, preço unitário de tabela e controle de estoque.</w:t>
      </w:r>
    </w:p>
    <w:p>
      <w:pPr>
        <w:pStyle w:val="ListBullet"/>
        <w:spacing w:after="50" w:line="276" w:lineRule="auto"/>
      </w:pPr>
      <w:r>
        <w:rPr>
          <w:b/>
        </w:rPr>
        <w:t xml:space="preserve">pedidos: </w:t>
      </w:r>
      <w:r>
        <w:t>Tabela central com cliente_id (FK), tecnico_id (FK), status_pedido (ENUM com 6 estados), numero_pedido (Sequence sequencial), valor_total (recalculado por trigger) e congelamento de endereço.</w:t>
      </w:r>
    </w:p>
    <w:p>
      <w:pPr>
        <w:pStyle w:val="ListBullet"/>
        <w:spacing w:after="50" w:line="276" w:lineRule="auto"/>
      </w:pPr>
      <w:r>
        <w:rPr>
          <w:b/>
        </w:rPr>
        <w:t xml:space="preserve">itens_pedido: </w:t>
      </w:r>
      <w:r>
        <w:t>Tabela associativa (N:N) que implementa snapshot do preco_unitario no ato da compra e subtotal gerado pelo banco (generated always as (quantidade * preco_unitario) stored).</w:t>
      </w:r>
    </w:p>
    <w:p>
      <w:pPr>
        <w:pStyle w:val="ListBullet"/>
        <w:spacing w:after="50" w:line="276" w:lineRule="auto"/>
      </w:pPr>
      <w:r>
        <w:rPr>
          <w:b/>
        </w:rPr>
        <w:t xml:space="preserve">historico_status: </w:t>
      </w:r>
      <w:r>
        <w:t>Trilha de auditoria cronológica e imutável que registra automaticamente cada mudança de fase, usuário e timestamp.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Políticas de Segurança (Row Level Security &amp; Views):</w:t>
      </w:r>
    </w:p>
    <w:p>
      <w:pPr>
        <w:pStyle w:val="ListBullet"/>
        <w:spacing w:after="50" w:line="276" w:lineRule="auto"/>
      </w:pPr>
      <w:r>
        <w:rPr>
          <w:b/>
        </w:rPr>
        <w:t xml:space="preserve">RLS Estrito Ativo: </w:t>
      </w:r>
      <w:r>
        <w:t>Todas as 6 tabelas possuem RLS habilitado, garantindo que usuários não autenticados não consigam ler nem gravar dados diretamente.</w:t>
      </w:r>
    </w:p>
    <w:p>
      <w:pPr>
        <w:pStyle w:val="ListBullet"/>
        <w:spacing w:after="50" w:line="276" w:lineRule="auto"/>
      </w:pPr>
      <w:r>
        <w:rPr>
          <w:b/>
        </w:rPr>
        <w:t xml:space="preserve">Views com Security Invoker: </w:t>
      </w:r>
      <w:r>
        <w:t>As views v_dashboard_resumo, v_instalacoes e v_agenda_pedidos foram criadas com WITH (security_invoker = true), assegurando que respeitem as permissões do usuário logado e não executem como superusuário (UNRESTRICTED).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559B"/>
                <w:sz w:val="19"/>
              </w:rPr>
              <w:t xml:space="preserve">[ESPAÇO PARA PRINTS DO SUPABASE] </w:t>
            </w:r>
            <w:r>
              <w:rPr>
                <w:i/>
                <w:sz w:val="19"/>
              </w:rPr>
              <w:t xml:space="preserve">Insira aqui os 3 prints do Supabase Studio no seu documento: </w:t>
              <w:br/>
              <w:t>1. Table Editor mostrando a tabela 'pedidos' com os registros de teste (ex: Marina Costa totalizando R$ 1.080,00).</w:t>
              <w:br/>
              <w:t>2. Database &gt; Schema Visualizer exibindo os relacionamentos (FKs) entre as 6 tabelas.</w:t>
              <w:br/>
              <w:t>3. Authentication &gt; Users confirmando o usuário admin@smartlar.com.br ativo e verificado.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559B"/>
          <w:sz w:val="28"/>
        </w:rPr>
        <w:t>3. Prints dos Workflows n8n e Evidências de Execução</w:t>
      </w:r>
    </w:p>
    <w:p>
      <w:r>
        <w:t>As automações foram construídas no n8n aplicando princípios de idempotência, separação de credenciais e resiliência a condições de corrida: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Automação 1: Notificação de Novo Pedido (Database Webhook)</w:t>
      </w:r>
    </w:p>
    <w:p>
      <w:pPr>
        <w:pStyle w:val="ListBullet"/>
        <w:spacing w:after="50" w:line="276" w:lineRule="auto"/>
      </w:pPr>
      <w:r>
        <w:rPr>
          <w:b/>
        </w:rPr>
        <w:t xml:space="preserve">Gatilho: </w:t>
      </w:r>
      <w:r>
        <w:t>Webhook do Supabase disparado imediatamente após o INSERT na tabela pedidos.</w:t>
      </w:r>
    </w:p>
    <w:p>
      <w:pPr>
        <w:pStyle w:val="ListBullet"/>
        <w:spacing w:after="50" w:line="276" w:lineRule="auto"/>
      </w:pPr>
      <w:r>
        <w:rPr>
          <w:b/>
        </w:rPr>
        <w:t xml:space="preserve">Padrão Re-Fetch: </w:t>
      </w:r>
      <w:r>
        <w:t>O n8n utiliza o ID recebido para realizar uma consulta autenticada via GET na REST API do Supabase, assegurando que os itens associados e o cliente já foram gravados e consolidados.</w:t>
      </w:r>
    </w:p>
    <w:p>
      <w:pPr>
        <w:pStyle w:val="ListBullet"/>
        <w:spacing w:after="50" w:line="276" w:lineRule="auto"/>
      </w:pPr>
      <w:r>
        <w:rPr>
          <w:b/>
        </w:rPr>
        <w:t xml:space="preserve">Ação: </w:t>
      </w:r>
      <w:r>
        <w:t>Nó Code formata os dados e envia notificação completa com o descritivo de produtos e valor total.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Automação 2: Alerta Diário da Agenda de Instalações (Cron Job)</w:t>
      </w:r>
    </w:p>
    <w:p>
      <w:pPr>
        <w:pStyle w:val="ListBullet"/>
        <w:spacing w:after="50" w:line="276" w:lineRule="auto"/>
      </w:pPr>
      <w:r>
        <w:rPr>
          <w:b/>
        </w:rPr>
        <w:t xml:space="preserve">Gatilho: </w:t>
      </w:r>
      <w:r>
        <w:t>Agendamento cron configurado para disparar diariamente às 07:00 da manhã (fuso de Brasília).</w:t>
      </w:r>
    </w:p>
    <w:p>
      <w:pPr>
        <w:pStyle w:val="ListBullet"/>
        <w:spacing w:after="50" w:line="276" w:lineRule="auto"/>
      </w:pPr>
      <w:r>
        <w:rPr>
          <w:b/>
        </w:rPr>
        <w:t xml:space="preserve">Consulta com Timezone: </w:t>
      </w:r>
      <w:r>
        <w:t>Consulta a view v_instalacoes buscando os serviços agendados para o dia seguinte (startOf('day') + 1d até endOf('day') + 1d).</w:t>
      </w:r>
    </w:p>
    <w:p>
      <w:pPr>
        <w:pStyle w:val="ListBullet"/>
        <w:spacing w:after="50" w:line="276" w:lineRule="auto"/>
      </w:pPr>
      <w:r>
        <w:rPr>
          <w:b/>
        </w:rPr>
        <w:t xml:space="preserve">Ação: </w:t>
      </w:r>
      <w:r>
        <w:t>Agrupa os pedidos por técnico e gera o relatório matinal detalhando rotas, telefones dos clientes e ferramentas especiais necessárias (ex: escada alta para câmeras externas).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Automação 3 (Bônus): Registro de Pedido Concluído e Pós-Venda</w:t>
      </w:r>
    </w:p>
    <w:p>
      <w:pPr>
        <w:pStyle w:val="ListBullet"/>
        <w:spacing w:after="50" w:line="276" w:lineRule="auto"/>
      </w:pPr>
      <w:r>
        <w:rPr>
          <w:b/>
        </w:rPr>
        <w:t xml:space="preserve">Gatilho: </w:t>
      </w:r>
      <w:r>
        <w:t>Webhook acionado na transição de status para 'concluido'.</w:t>
      </w:r>
    </w:p>
    <w:p>
      <w:pPr>
        <w:pStyle w:val="ListBullet"/>
        <w:spacing w:after="50" w:line="276" w:lineRule="auto"/>
      </w:pPr>
      <w:r>
        <w:rPr>
          <w:b/>
        </w:rPr>
        <w:t xml:space="preserve">Ação: </w:t>
      </w:r>
      <w:r>
        <w:t>Registro do faturamento e disparo de mensagem de agradecimento e pesquisa de satisfação ao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559B"/>
                <w:sz w:val="19"/>
              </w:rPr>
              <w:t xml:space="preserve">[ESPAÇO PARA PRINTS DO N8N] </w:t>
            </w:r>
            <w:r>
              <w:rPr>
                <w:i/>
                <w:sz w:val="19"/>
              </w:rPr>
              <w:t xml:space="preserve">Insira aqui os prints do n8n no seu documento: </w:t>
              <w:br/>
              <w:t>1. Canvas do Workflow 1 no n8n exibindo os nós conectados.</w:t>
              <w:br/>
              <w:t>2. Aba 'Executions' do n8n com status verde (Success) e o payload de entrada/saída expandido.</w:t>
              <w:br/>
              <w:t>3. Canvas e execução da Automação 2 (Alerta Diário).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559B"/>
          <w:sz w:val="28"/>
        </w:rPr>
        <w:t>4. Explicação das Decisões Técnicas e Arquiteturais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4.1 Por que modelou o banco assim?</w:t>
      </w:r>
    </w:p>
    <w:p>
      <w:pPr>
        <w:pStyle w:val="ListBullet"/>
        <w:spacing w:after="50" w:line="276" w:lineRule="auto"/>
      </w:pPr>
      <w:r>
        <w:rPr>
          <w:b/>
        </w:rPr>
        <w:t xml:space="preserve">Regras no Banco em vez do Frontend: </w:t>
      </w:r>
      <w:r>
        <w:t>O frontend é uma camada manipulável via DevTools ou chamadas diretas de API. Centralizar a máquina de estados, constraints de data/técnico e triggers de valor total no PostgreSQL assegura integridade absoluta, impedindo qualquer estado inconsistente independentemente da origem da requisição.</w:t>
      </w:r>
    </w:p>
    <w:p>
      <w:pPr>
        <w:pStyle w:val="ListBullet"/>
        <w:spacing w:after="50" w:line="276" w:lineRule="auto"/>
      </w:pPr>
      <w:r>
        <w:rPr>
          <w:b/>
        </w:rPr>
        <w:t xml:space="preserve">Snapshot de Preço Unitário: </w:t>
      </w:r>
      <w:r>
        <w:t>Em itens_pedido, o preco_unitario é copiado e congelado no momento da venda. Isso previne que reajustes futuros no catálogo de produtos alterem orçamentos ou pedidos já emitidos.</w:t>
      </w:r>
    </w:p>
    <w:p>
      <w:pPr>
        <w:pStyle w:val="ListBullet"/>
        <w:spacing w:after="50" w:line="276" w:lineRule="auto"/>
      </w:pPr>
      <w:r>
        <w:rPr>
          <w:b/>
        </w:rPr>
        <w:t xml:space="preserve">Subtotal Gerado pelo Banco: </w:t>
      </w:r>
      <w:r>
        <w:t>A coluna generated always as (quantidade * preco_unitario) stored elimina qualquer risco de erro de arredondamento em Javascript ou discrepância contábil.</w:t>
      </w:r>
    </w:p>
    <w:p>
      <w:pPr>
        <w:pStyle w:val="ListBullet"/>
        <w:spacing w:after="50" w:line="276" w:lineRule="auto"/>
      </w:pPr>
      <w:r>
        <w:rPr>
          <w:b/>
        </w:rPr>
        <w:t xml:space="preserve">Atomicidade via Stored Procedure (criar_pedido): </w:t>
      </w:r>
      <w:r>
        <w:t>Criar um pedido inserindo primeiro a capa e depois os itens em loop é vulnerável a quedas de conexão intermediárias, gerando pedidos órfãos com valor zerado. A procedure encapsula toda a criação em uma única transação ACID com rollback automático em caso de erro.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4.2 Como resolveu os cálculos?</w:t>
      </w:r>
    </w:p>
    <w:p>
      <w:pPr>
        <w:pStyle w:val="ListBullet"/>
        <w:spacing w:after="50" w:line="276" w:lineRule="auto"/>
      </w:pPr>
      <w:r>
        <w:rPr>
          <w:b/>
        </w:rPr>
        <w:t xml:space="preserve">Prévia no Front vs. Cálculo Oficial no Banco: </w:t>
      </w:r>
      <w:r>
        <w:t>O front-end utiliza reatividade em memória (React state) exclusivamente para conforto e agilidade do operador ao montar o carrinho. O cálculo financeiro oficial é realizado exclusivamente pela trigger itens_ai no PostgreSQL, que recalcula a soma dos subtotais e atualiza pedidos.valor_total. O front relê a resposta oficial do banco.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4.3 Como conectou n8n com Supabase?</w:t>
      </w:r>
    </w:p>
    <w:p>
      <w:pPr>
        <w:pStyle w:val="ListBullet"/>
        <w:spacing w:after="50" w:line="276" w:lineRule="auto"/>
      </w:pPr>
      <w:r>
        <w:rPr>
          <w:b/>
        </w:rPr>
        <w:t xml:space="preserve">Separação de Chaves e Segurança: </w:t>
      </w:r>
      <w:r>
        <w:t>O frontend consome exclusivamente a chave pública anon, filtrada por RLS. O n8n utiliza a chave administrativa service_role armazenada no cofre seguro de credenciais do n8n em backend fechado.</w:t>
      </w:r>
    </w:p>
    <w:p>
      <w:pPr>
        <w:pStyle w:val="ListBullet"/>
        <w:spacing w:after="50" w:line="276" w:lineRule="auto"/>
      </w:pPr>
      <w:r>
        <w:rPr>
          <w:b/>
        </w:rPr>
        <w:t xml:space="preserve">Tratamento de Timezone: </w:t>
      </w:r>
      <w:r>
        <w:t>Todas as datas utilizam timestamptz convertidas para 'America/Sao_Paulo' nas views e expressões Luxon do n8n, garantindo precisão nas rotinas matinais de agendamento.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4.4 O que faria diferente com mais tempo?</w:t>
      </w:r>
    </w:p>
    <w:p>
      <w:pPr>
        <w:pStyle w:val="ListBullet"/>
        <w:spacing w:after="50" w:line="276" w:lineRule="auto"/>
      </w:pPr>
      <w:r>
        <w:rPr>
          <w:b/>
        </w:rPr>
        <w:t xml:space="preserve">1. Perfis de Usuário Granulares (RBAC): </w:t>
      </w:r>
      <w:r>
        <w:t>Criar perfis de 'Administrador' e 'Técnico', restringindo a visualização da agenda para que cada técnico acesse apenas os seus próprios serviços via RLS.</w:t>
      </w:r>
    </w:p>
    <w:p>
      <w:pPr>
        <w:pStyle w:val="ListBullet"/>
        <w:spacing w:after="50" w:line="276" w:lineRule="auto"/>
      </w:pPr>
      <w:r>
        <w:rPr>
          <w:b/>
        </w:rPr>
        <w:t xml:space="preserve">2. Roteirização Inteligente (Google Maps API): </w:t>
      </w:r>
      <w:r>
        <w:t>Cálculo de melhor trajeto e agrupamento de ordens de serviço do mesmo bairro para economia de tempo e combustível.</w:t>
      </w:r>
    </w:p>
    <w:p>
      <w:pPr>
        <w:pStyle w:val="ListBullet"/>
        <w:spacing w:after="50" w:line="276" w:lineRule="auto"/>
      </w:pPr>
      <w:r>
        <w:rPr>
          <w:b/>
        </w:rPr>
        <w:t xml:space="preserve">3. Fila com Dead Letter Queue (DLQ): </w:t>
      </w:r>
      <w:r>
        <w:t>Mecanismo de retry com backoff exponencial no n8n para reprocessar webhooks caso serviços de mensageria sofram instabilidade.</w:t>
      </w:r>
    </w:p>
    <w:p>
      <w:pPr>
        <w:pStyle w:val="ListBullet"/>
        <w:spacing w:after="50" w:line="276" w:lineRule="auto"/>
      </w:pPr>
      <w:r>
        <w:rPr>
          <w:b/>
        </w:rPr>
        <w:t xml:space="preserve">4. Assinatura Digital do Cliente no PWA: </w:t>
      </w:r>
      <w:r>
        <w:t>Coleta de assinatura na tela touch ao concluir a instalação para validação do termo de garantia.</w:t>
      </w:r>
    </w:p>
    <w:p>
      <w:pPr>
        <w:keepNext/>
        <w:spacing w:before="320" w:after="120"/>
      </w:pPr>
      <w:r>
        <w:rPr>
          <w:rFonts w:ascii="Calibri" w:hAnsi="Calibri"/>
          <w:b/>
          <w:color w:val="1B559B"/>
          <w:sz w:val="28"/>
        </w:rPr>
        <w:t>5. Onde Usou IA e Pra Quê (Transparência Total)</w:t>
      </w:r>
    </w:p>
    <w:p>
      <w:r>
        <w:t>A Inteligência Artificial (Google Antigravity / Gemini) foi empregada como uma ferramenta de alta produtividade e pair programming técnico, com supervisão, decisões arquiteturais e refatorações realizadas pelo desenvolvedor: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O que foi acelerado via IA:</w:t>
      </w:r>
    </w:p>
    <w:p>
      <w:pPr>
        <w:pStyle w:val="ListBullet"/>
        <w:spacing w:after="50" w:line="276" w:lineRule="auto"/>
      </w:pPr>
      <w:r>
        <w:rPr>
          <w:b/>
        </w:rPr>
        <w:t xml:space="preserve">Boilerplate de Componentes: </w:t>
      </w:r>
      <w:r>
        <w:t>Estruturação inicial de componentes React, tipagens estritas em TypeScript espelhando o banco e schemas de nós JSON do n8n.</w:t>
      </w:r>
    </w:p>
    <w:p>
      <w:pPr>
        <w:pStyle w:val="ListBullet"/>
        <w:spacing w:after="50" w:line="276" w:lineRule="auto"/>
      </w:pPr>
      <w:r>
        <w:rPr>
          <w:b/>
        </w:rPr>
        <w:t xml:space="preserve">Geração de Dados de Teste: </w:t>
      </w:r>
      <w:r>
        <w:t>Criação dos scripts SQL de carga de dados realistas com equipamentos e clientes.</w:t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Supervisão Humana e Onde a IA foi Corrigida:</w:t>
      </w:r>
    </w:p>
    <w:p>
      <w:pPr>
        <w:pStyle w:val="ListBullet"/>
        <w:spacing w:after="50" w:line="276" w:lineRule="auto"/>
      </w:pPr>
      <w:r>
        <w:rPr>
          <w:b/>
        </w:rPr>
        <w:t xml:space="preserve">1. Correção de Timezone: </w:t>
      </w:r>
      <w:r>
        <w:t>A IA inicialmente gerou queries baseadas em UTC. Corrigimos manualmente para o fuso brasileiro 'America/Sao_Paulo', sem o qual os relatórios mensais e o cron de alertas diários falhariam nas viradas de mês.</w:t>
      </w:r>
    </w:p>
    <w:p>
      <w:pPr>
        <w:pStyle w:val="ListBullet"/>
        <w:spacing w:after="50" w:line="276" w:lineRule="auto"/>
      </w:pPr>
      <w:r>
        <w:rPr>
          <w:b/>
        </w:rPr>
        <w:t xml:space="preserve">2. Eliminação de Dados Mockados: </w:t>
      </w:r>
      <w:r>
        <w:t>Rejeitamos qualquer tentativa da IA de simular dados com arrays estáticos; todas as telas operam 100% integradas ao Supabase em tempo real.</w:t>
      </w:r>
    </w:p>
    <w:p>
      <w:pPr>
        <w:pStyle w:val="ListBullet"/>
        <w:spacing w:after="50" w:line="276" w:lineRule="auto"/>
      </w:pPr>
      <w:r>
        <w:rPr>
          <w:b/>
        </w:rPr>
        <w:t xml:space="preserve">3. Blindagem de Regras no Banco: </w:t>
      </w:r>
      <w:r>
        <w:t>A IA sugeriu validações de máquina de estados apenas no React. Transferimos e codificamos as regras dentro de triggers PL/pgSQL no PostgreSQL para garantir integridade inviolável.</w:t>
      </w:r>
    </w:p>
    <w:p>
      <w:pPr>
        <w:pStyle w:val="ListBullet"/>
        <w:spacing w:after="50" w:line="276" w:lineRule="auto"/>
      </w:pPr>
      <w:r>
        <w:rPr>
          <w:b/>
        </w:rPr>
        <w:t xml:space="preserve">4. Redesenho para Mobile First: </w:t>
      </w:r>
      <w:r>
        <w:t>As tabelas desktop originais da IA quebravam no celular. Reescrevemos a interface criando a navegação inferior (BottomNav), foco de dia único na agenda e cards verticais responsivos.</w:t>
      </w:r>
    </w:p>
    <w:p>
      <w:pPr>
        <w:pStyle w:val="ListBullet"/>
        <w:spacing w:after="50" w:line="276" w:lineRule="auto"/>
      </w:pPr>
      <w:r>
        <w:rPr>
          <w:b/>
        </w:rPr>
        <w:t xml:space="preserve">5. Correção de Quebra de Linha no PDF: </w:t>
      </w:r>
      <w:r>
        <w:t>A rotina gerada pela IA cortava endereços longos com slice(0, 52). Refatoramos com splitTextToSize e altura dinâmica no jsPDF para garantir visualização integral.</w:t>
      </w:r>
    </w:p>
    <w:p>
      <w:pPr>
        <w:keepNext/>
        <w:spacing w:before="320" w:after="120"/>
      </w:pPr>
      <w:r>
        <w:rPr>
          <w:rFonts w:ascii="Calibri" w:hAnsi="Calibri"/>
          <w:b/>
          <w:color w:val="1B559B"/>
          <w:sz w:val="28"/>
        </w:rPr>
        <w:t>6. Link do Repositório GitHub</w:t>
      </w:r>
    </w:p>
    <w:p>
      <w:r>
        <w:rPr>
          <w:b/>
          <w:color w:val="1B559B"/>
        </w:rPr>
        <w:t>👉 Repositório Público: https://github.com/pierrecbrito/smartlar</w:t>
        <w:br/>
      </w:r>
    </w:p>
    <w:p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Organização e Boas Práticas do Repositório:</w:t>
      </w:r>
    </w:p>
    <w:p>
      <w:pPr>
        <w:pStyle w:val="ListBullet"/>
        <w:spacing w:after="50" w:line="276" w:lineRule="auto"/>
      </w:pPr>
      <w:r>
        <w:rPr>
          <w:b/>
        </w:rPr>
        <w:t xml:space="preserve">Histórico de Commits Semânticos: </w:t>
      </w:r>
      <w:r>
        <w:t>Commits claros e atômicos seguindo o padrão conventional commits (feat, fix, refactor, style, docs), refletindo a evolução real do projeto.</w:t>
      </w:r>
    </w:p>
    <w:p>
      <w:pPr>
        <w:pStyle w:val="ListBullet"/>
        <w:spacing w:after="50" w:line="276" w:lineRule="auto"/>
      </w:pPr>
      <w:r>
        <w:rPr>
          <w:b/>
        </w:rPr>
        <w:t xml:space="preserve">Suíte Completa de Especificações (.spec/): </w:t>
      </w:r>
      <w:r>
        <w:t>Documentação estruturada contendo visão geral, regras de negócio, modelo de dados, requisitos funcionais, casos de teste e registros de decisão técnica (DECISIONS.md e IA-LOG.md).</w:t>
      </w:r>
    </w:p>
    <w:p>
      <w:pPr>
        <w:pStyle w:val="ListBullet"/>
        <w:spacing w:after="50" w:line="276" w:lineRule="auto"/>
      </w:pPr>
      <w:r>
        <w:rPr>
          <w:b/>
        </w:rPr>
        <w:t xml:space="preserve">Scripts SQL Versionados e Idempotentes: </w:t>
      </w:r>
      <w:r>
        <w:t>Pasta .spec/database/ com migrations ordenadas (01_schema.sql até 07_fix_security_invoker_views.sql).</w:t>
      </w:r>
    </w:p>
    <w:p>
      <w:pPr>
        <w:pStyle w:val="ListBullet"/>
        <w:spacing w:after="50" w:line="276" w:lineRule="auto"/>
      </w:pPr>
      <w:r>
        <w:rPr>
          <w:b/>
        </w:rPr>
        <w:t xml:space="preserve">Pipeline de CI/CD Integrada: </w:t>
      </w:r>
      <w:r>
        <w:t>Configuração com vercel.json garantindo deploys automáticos a cada commit na branch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