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B9B9F" w14:textId="77777777" w:rsidR="006F6451" w:rsidRPr="006F6451" w:rsidRDefault="00CE46BC" w:rsidP="006F6451">
      <w:pPr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Exercices</w:t>
      </w:r>
    </w:p>
    <w:p w14:paraId="0A7DECA5" w14:textId="77777777" w:rsidR="006F6451" w:rsidRPr="00F52EF1" w:rsidRDefault="00CE46BC" w:rsidP="006F6451">
      <w:pPr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F</w:t>
      </w:r>
      <w:r w:rsidR="00A370FC">
        <w:rPr>
          <w:rFonts w:asciiTheme="majorHAnsi" w:hAnsiTheme="majorHAnsi"/>
          <w:i/>
        </w:rPr>
        <w:t xml:space="preserve">inancement du cycle </w:t>
      </w:r>
      <w:r w:rsidR="00E02772">
        <w:rPr>
          <w:rFonts w:asciiTheme="majorHAnsi" w:hAnsiTheme="majorHAnsi"/>
          <w:i/>
        </w:rPr>
        <w:t>d’investissement</w:t>
      </w:r>
    </w:p>
    <w:p w14:paraId="1BEC2D2B" w14:textId="77777777" w:rsidR="006F6451" w:rsidRDefault="006F6451">
      <w:pPr>
        <w:rPr>
          <w:rFonts w:asciiTheme="majorHAnsi" w:hAnsiTheme="majorHAnsi"/>
        </w:rPr>
      </w:pPr>
    </w:p>
    <w:p w14:paraId="4E8D7913" w14:textId="77777777" w:rsidR="001566CA" w:rsidRPr="00953F6F" w:rsidRDefault="001566CA">
      <w:pPr>
        <w:rPr>
          <w:rFonts w:asciiTheme="majorHAnsi" w:hAnsiTheme="majorHAnsi"/>
        </w:rPr>
      </w:pPr>
    </w:p>
    <w:p w14:paraId="246ABF6C" w14:textId="77777777" w:rsidR="00CE46BC" w:rsidRPr="00CE46BC" w:rsidRDefault="00CE46BC" w:rsidP="00F56A00">
      <w:pPr>
        <w:rPr>
          <w:rFonts w:asciiTheme="majorHAnsi" w:hAnsiTheme="majorHAnsi"/>
        </w:rPr>
      </w:pPr>
      <w:r w:rsidRPr="00CE46BC">
        <w:rPr>
          <w:rFonts w:asciiTheme="majorHAnsi" w:hAnsiTheme="majorHAnsi"/>
          <w:b/>
          <w:u w:val="single"/>
        </w:rPr>
        <w:t>Exercice 1</w:t>
      </w:r>
      <w:r w:rsidRPr="00CE46BC">
        <w:rPr>
          <w:rFonts w:asciiTheme="majorHAnsi" w:hAnsiTheme="majorHAnsi"/>
        </w:rPr>
        <w:t xml:space="preserve"> </w:t>
      </w:r>
      <w:r w:rsidR="002224A4">
        <w:rPr>
          <w:rFonts w:asciiTheme="majorHAnsi" w:hAnsiTheme="majorHAnsi"/>
        </w:rPr>
        <w:t>Coût de revient d’un emprunt indivis</w:t>
      </w:r>
    </w:p>
    <w:p w14:paraId="2E3E4CD4" w14:textId="77777777" w:rsidR="002224A4" w:rsidRDefault="002224A4" w:rsidP="00F56A00">
      <w:pPr>
        <w:rPr>
          <w:rFonts w:asciiTheme="majorHAnsi" w:hAnsiTheme="majorHAnsi"/>
        </w:rPr>
      </w:pPr>
    </w:p>
    <w:p w14:paraId="27163C81" w14:textId="77777777" w:rsidR="002224A4" w:rsidRDefault="002224A4" w:rsidP="002224A4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>Dans un emprunt indivis, les intérêts constituent une charge déductible. Le coût de revient doit donc tenir compte de l’économie d’IS réalisée.</w:t>
      </w:r>
    </w:p>
    <w:p w14:paraId="1B1BF263" w14:textId="07CB7EB8" w:rsidR="002224A4" w:rsidRDefault="002224A4" w:rsidP="002224A4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Soit un emprunt indivis émis à l’année N de 20 000 € sur 4 ans au taux de 4% (dont 0.5% d’assurance). Le remboursement est in-fine et l’impôt sur les sociétés est de </w:t>
      </w:r>
      <w:r w:rsidR="00987C29">
        <w:rPr>
          <w:rFonts w:asciiTheme="majorHAnsi" w:hAnsiTheme="majorHAnsi"/>
        </w:rPr>
        <w:t>25</w:t>
      </w:r>
      <w:r>
        <w:rPr>
          <w:rFonts w:asciiTheme="majorHAnsi" w:hAnsiTheme="majorHAnsi"/>
        </w:rPr>
        <w:t>%. Quel est le coût de revient de cet emprunt indivis dans les 2 cas suivants :</w:t>
      </w:r>
    </w:p>
    <w:p w14:paraId="1A2E8B6C" w14:textId="77777777" w:rsidR="002224A4" w:rsidRDefault="002224A4" w:rsidP="002224A4">
      <w:pPr>
        <w:pStyle w:val="Paragraphedeliste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Pas de frais de dossier</w:t>
      </w:r>
    </w:p>
    <w:p w14:paraId="06A75E58" w14:textId="77777777" w:rsidR="002224A4" w:rsidRPr="002224A4" w:rsidRDefault="002224A4" w:rsidP="002224A4">
      <w:pPr>
        <w:pStyle w:val="Paragraphedeliste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Frais de dossier payés au départ de 600 €</w:t>
      </w:r>
    </w:p>
    <w:p w14:paraId="5DDAFA9B" w14:textId="77777777" w:rsidR="002224A4" w:rsidRPr="00EB4CEC" w:rsidRDefault="00EB4CEC" w:rsidP="00F56A00">
      <w:pPr>
        <w:rPr>
          <w:rFonts w:asciiTheme="majorHAnsi" w:hAnsiTheme="majorHAnsi"/>
          <w:i/>
        </w:rPr>
      </w:pPr>
      <w:r w:rsidRPr="00EB4CEC">
        <w:rPr>
          <w:rFonts w:asciiTheme="majorHAnsi" w:hAnsiTheme="majorHAnsi"/>
          <w:i/>
        </w:rPr>
        <w:t>(Vous pouvez utiliser la fonction TRI sous Excel)</w:t>
      </w:r>
    </w:p>
    <w:p w14:paraId="34CD05B2" w14:textId="77777777" w:rsidR="00EB4CEC" w:rsidRDefault="00EB4CEC" w:rsidP="00F56A00">
      <w:pPr>
        <w:rPr>
          <w:rFonts w:asciiTheme="majorHAnsi" w:hAnsiTheme="majorHAnsi"/>
          <w:b/>
          <w:u w:val="single"/>
        </w:rPr>
      </w:pPr>
    </w:p>
    <w:p w14:paraId="38603B08" w14:textId="77777777" w:rsidR="00EB4CEC" w:rsidRDefault="00EB4CEC" w:rsidP="00F56A00">
      <w:pPr>
        <w:rPr>
          <w:rFonts w:asciiTheme="majorHAnsi" w:hAnsiTheme="majorHAnsi"/>
          <w:b/>
          <w:u w:val="single"/>
        </w:rPr>
      </w:pPr>
    </w:p>
    <w:p w14:paraId="5EC572AD" w14:textId="77777777" w:rsidR="00953F6F" w:rsidRPr="00CE46BC" w:rsidRDefault="00953F6F" w:rsidP="00F56A00">
      <w:pPr>
        <w:rPr>
          <w:rFonts w:asciiTheme="majorHAnsi" w:hAnsiTheme="majorHAnsi"/>
        </w:rPr>
      </w:pPr>
      <w:r w:rsidRPr="00CE46BC">
        <w:rPr>
          <w:rFonts w:asciiTheme="majorHAnsi" w:hAnsiTheme="majorHAnsi"/>
          <w:b/>
          <w:u w:val="single"/>
        </w:rPr>
        <w:t xml:space="preserve">Exercice </w:t>
      </w:r>
      <w:r>
        <w:rPr>
          <w:rFonts w:asciiTheme="majorHAnsi" w:hAnsiTheme="majorHAnsi"/>
          <w:b/>
          <w:u w:val="single"/>
        </w:rPr>
        <w:t>2</w:t>
      </w:r>
      <w:r w:rsidRPr="00CE46BC">
        <w:rPr>
          <w:rFonts w:asciiTheme="majorHAnsi" w:hAnsiTheme="majorHAnsi"/>
        </w:rPr>
        <w:t xml:space="preserve"> </w:t>
      </w:r>
      <w:r w:rsidR="00EB4CEC">
        <w:rPr>
          <w:rFonts w:asciiTheme="majorHAnsi" w:hAnsiTheme="majorHAnsi"/>
        </w:rPr>
        <w:t>Coût de revient du crédit-bail</w:t>
      </w:r>
    </w:p>
    <w:p w14:paraId="57CD4FB5" w14:textId="77777777" w:rsidR="00953F6F" w:rsidRDefault="00953F6F" w:rsidP="00F56A00">
      <w:pPr>
        <w:rPr>
          <w:rFonts w:asciiTheme="majorHAnsi" w:hAnsiTheme="majorHAnsi"/>
        </w:rPr>
      </w:pPr>
    </w:p>
    <w:p w14:paraId="7A77AC11" w14:textId="77777777" w:rsidR="00EB4CEC" w:rsidRDefault="00EB4CEC" w:rsidP="00EB4CEC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>Dans le cadre du CB, les loyers versés constituent des charges déductibles. En outre, en CB, le bien n’apparaît pas au bilan, il n’est donc pas amorti : il y a donc perte des économies d’IS liées à l’amortissement du bien. En cas d’exercice de l’option d’achat, le bien doit être amorti ce qui génère une économie d’IS.</w:t>
      </w:r>
    </w:p>
    <w:p w14:paraId="5C10F5CB" w14:textId="56B8A9A6" w:rsidR="00EB4CEC" w:rsidRDefault="00EB4CEC" w:rsidP="00EB4CEC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>Soit une machine coûtant 126 000 €, amortie en linéaire sur une période de 4 ans. L’entreprise hésite entre un financement bancaire au taux de 6% et un CB avec un loyer annuel de 37 500 € et une valeur de rachat nulle au terme des 4 ans.</w:t>
      </w:r>
      <w:r w:rsidR="00F25E44">
        <w:rPr>
          <w:rFonts w:asciiTheme="majorHAnsi" w:hAnsiTheme="majorHAnsi"/>
        </w:rPr>
        <w:t xml:space="preserve"> L’impôt sur les sociétés est de </w:t>
      </w:r>
      <w:r w:rsidR="00FB1207">
        <w:rPr>
          <w:rFonts w:asciiTheme="majorHAnsi" w:hAnsiTheme="majorHAnsi"/>
        </w:rPr>
        <w:t>25</w:t>
      </w:r>
      <w:r w:rsidR="00F25E44">
        <w:rPr>
          <w:rFonts w:asciiTheme="majorHAnsi" w:hAnsiTheme="majorHAnsi"/>
        </w:rPr>
        <w:t>%.</w:t>
      </w:r>
    </w:p>
    <w:p w14:paraId="11B26310" w14:textId="77777777" w:rsidR="00EB4CEC" w:rsidRDefault="00EB4CEC" w:rsidP="00EB4CEC">
      <w:pPr>
        <w:pStyle w:val="Paragraphedeliste"/>
        <w:numPr>
          <w:ilvl w:val="0"/>
          <w:numId w:val="7"/>
        </w:numPr>
        <w:rPr>
          <w:rFonts w:asciiTheme="majorHAnsi" w:hAnsiTheme="majorHAnsi"/>
        </w:rPr>
      </w:pPr>
      <w:r w:rsidRPr="00EB4CEC">
        <w:rPr>
          <w:rFonts w:asciiTheme="majorHAnsi" w:hAnsiTheme="majorHAnsi"/>
        </w:rPr>
        <w:t xml:space="preserve">Quel est le coût de revient du CB ? </w:t>
      </w:r>
    </w:p>
    <w:p w14:paraId="038F0906" w14:textId="77777777" w:rsidR="00EB4CEC" w:rsidRPr="00EB4CEC" w:rsidRDefault="00EB4CEC" w:rsidP="00EB4CEC">
      <w:pPr>
        <w:pStyle w:val="Paragraphedeliste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Quel choix l’entreprise doit-elle faire entre emprunt indivis et CB ?</w:t>
      </w:r>
    </w:p>
    <w:p w14:paraId="2159E51A" w14:textId="77777777" w:rsidR="00F56A00" w:rsidRDefault="00F56A00" w:rsidP="00F56A00">
      <w:pPr>
        <w:rPr>
          <w:rFonts w:asciiTheme="majorHAnsi" w:hAnsiTheme="majorHAnsi"/>
        </w:rPr>
      </w:pPr>
    </w:p>
    <w:p w14:paraId="10B6D996" w14:textId="77777777" w:rsidR="001566CA" w:rsidRDefault="001566CA" w:rsidP="00F56A00">
      <w:pPr>
        <w:rPr>
          <w:rFonts w:asciiTheme="majorHAnsi" w:hAnsiTheme="majorHAnsi"/>
        </w:rPr>
      </w:pPr>
    </w:p>
    <w:p w14:paraId="51C5F960" w14:textId="77777777" w:rsidR="005314DA" w:rsidRDefault="005314DA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br w:type="page"/>
      </w:r>
    </w:p>
    <w:p w14:paraId="32FCC652" w14:textId="77777777" w:rsidR="00F56A00" w:rsidRPr="00CE46BC" w:rsidRDefault="00F56A00" w:rsidP="00F56A00">
      <w:pPr>
        <w:rPr>
          <w:rFonts w:asciiTheme="majorHAnsi" w:hAnsiTheme="majorHAnsi"/>
        </w:rPr>
      </w:pPr>
      <w:r w:rsidRPr="00CE46BC">
        <w:rPr>
          <w:rFonts w:asciiTheme="majorHAnsi" w:hAnsiTheme="majorHAnsi"/>
          <w:b/>
          <w:u w:val="single"/>
        </w:rPr>
        <w:lastRenderedPageBreak/>
        <w:t xml:space="preserve">Exercice </w:t>
      </w:r>
      <w:r w:rsidR="000C2536">
        <w:rPr>
          <w:rFonts w:asciiTheme="majorHAnsi" w:hAnsiTheme="majorHAnsi"/>
          <w:b/>
          <w:u w:val="single"/>
        </w:rPr>
        <w:t>3</w:t>
      </w:r>
      <w:r w:rsidRPr="00CE46BC">
        <w:rPr>
          <w:rFonts w:asciiTheme="majorHAnsi" w:hAnsiTheme="majorHAnsi"/>
        </w:rPr>
        <w:t xml:space="preserve"> </w:t>
      </w:r>
      <w:r w:rsidR="00EB4CEC">
        <w:rPr>
          <w:rFonts w:asciiTheme="majorHAnsi" w:hAnsiTheme="majorHAnsi"/>
        </w:rPr>
        <w:t>Coût de revient du crédit-bail</w:t>
      </w:r>
    </w:p>
    <w:p w14:paraId="26510797" w14:textId="77777777" w:rsidR="00F56A00" w:rsidRDefault="00F56A00" w:rsidP="00F56A00">
      <w:pPr>
        <w:rPr>
          <w:rFonts w:asciiTheme="majorHAnsi" w:hAnsiTheme="majorHAnsi"/>
        </w:rPr>
      </w:pPr>
    </w:p>
    <w:p w14:paraId="0D9CF07E" w14:textId="23A0932B" w:rsidR="00DC3EE2" w:rsidRDefault="00F56A00" w:rsidP="00DC3EE2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Une entreprise </w:t>
      </w:r>
      <w:r w:rsidR="00DC3EE2">
        <w:rPr>
          <w:rFonts w:asciiTheme="majorHAnsi" w:hAnsiTheme="majorHAnsi"/>
        </w:rPr>
        <w:t>choisit de financer un nouveau matériel en contractant un CB présentant les caractéristiques suivantes :</w:t>
      </w:r>
      <w:r w:rsidR="00196539">
        <w:rPr>
          <w:rFonts w:asciiTheme="majorHAnsi" w:hAnsiTheme="majorHAnsi"/>
        </w:rPr>
        <w:t xml:space="preserve"> valeur </w:t>
      </w:r>
      <w:r w:rsidR="00DC3EE2">
        <w:rPr>
          <w:rFonts w:asciiTheme="majorHAnsi" w:hAnsiTheme="majorHAnsi"/>
        </w:rPr>
        <w:t>du matériel 75 000 €, durée du contrat 4 ans, loyer annuel (versé en fin d’année) de 21 000 €, dépôt de garantie versé au départ et restitué à la fin de 10 000 €, rachat du matériel en fin de contrat : 15 000 € avec amortissement à la fin de la 5</w:t>
      </w:r>
      <w:r w:rsidR="00DC3EE2" w:rsidRPr="00DC3EE2">
        <w:rPr>
          <w:rFonts w:asciiTheme="majorHAnsi" w:hAnsiTheme="majorHAnsi"/>
          <w:vertAlign w:val="superscript"/>
        </w:rPr>
        <w:t>ième</w:t>
      </w:r>
      <w:r w:rsidR="00DC3EE2">
        <w:rPr>
          <w:rFonts w:asciiTheme="majorHAnsi" w:hAnsiTheme="majorHAnsi"/>
        </w:rPr>
        <w:t xml:space="preserve"> année et taux de l’IS de </w:t>
      </w:r>
      <w:r w:rsidR="00BF2440">
        <w:rPr>
          <w:rFonts w:asciiTheme="majorHAnsi" w:hAnsiTheme="majorHAnsi"/>
        </w:rPr>
        <w:t>25</w:t>
      </w:r>
      <w:r w:rsidR="00DC3EE2">
        <w:rPr>
          <w:rFonts w:asciiTheme="majorHAnsi" w:hAnsiTheme="majorHAnsi"/>
        </w:rPr>
        <w:t>%.</w:t>
      </w:r>
    </w:p>
    <w:p w14:paraId="58C2D3EF" w14:textId="77777777" w:rsidR="00DC3EE2" w:rsidRDefault="00DC3EE2" w:rsidP="00CB1790">
      <w:pPr>
        <w:pStyle w:val="Paragraphedeliste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Calculer les flux nets</w:t>
      </w:r>
      <w:r w:rsidR="0059501E">
        <w:rPr>
          <w:rFonts w:asciiTheme="majorHAnsi" w:hAnsiTheme="majorHAnsi"/>
        </w:rPr>
        <w:t xml:space="preserve"> d’impôts</w:t>
      </w:r>
      <w:r>
        <w:rPr>
          <w:rFonts w:asciiTheme="majorHAnsi" w:hAnsiTheme="majorHAnsi"/>
        </w:rPr>
        <w:t xml:space="preserve"> d</w:t>
      </w:r>
      <w:r w:rsidR="0059501E">
        <w:rPr>
          <w:rFonts w:asciiTheme="majorHAnsi" w:hAnsiTheme="majorHAnsi"/>
        </w:rPr>
        <w:t>e trésorerie sur crédit-bail générés pendant 5 ans</w:t>
      </w:r>
      <w:r w:rsidR="00CB1790">
        <w:rPr>
          <w:rFonts w:asciiTheme="majorHAnsi" w:hAnsiTheme="majorHAnsi"/>
        </w:rPr>
        <w:t xml:space="preserve"> sachant qu’en cas d’acquisition le matériel aurait été amorti linéairement sur 5 ans</w:t>
      </w:r>
    </w:p>
    <w:p w14:paraId="45496093" w14:textId="77777777" w:rsidR="00CB1790" w:rsidRPr="00CB1790" w:rsidRDefault="00CB1790" w:rsidP="00CB1790">
      <w:pPr>
        <w:pStyle w:val="Paragraphedeliste"/>
        <w:numPr>
          <w:ilvl w:val="0"/>
          <w:numId w:val="8"/>
        </w:numPr>
        <w:ind w:left="0" w:firstLine="426"/>
        <w:rPr>
          <w:rFonts w:asciiTheme="majorHAnsi" w:hAnsiTheme="majorHAnsi"/>
        </w:rPr>
      </w:pPr>
      <w:r w:rsidRPr="00CB1790">
        <w:rPr>
          <w:rFonts w:asciiTheme="majorHAnsi" w:hAnsiTheme="majorHAnsi"/>
        </w:rPr>
        <w:t xml:space="preserve">Déterminer le taux de revient du CB </w:t>
      </w:r>
    </w:p>
    <w:p w14:paraId="2B0ABEB2" w14:textId="77777777" w:rsidR="00CB1790" w:rsidRPr="00CB1790" w:rsidRDefault="00CB1790" w:rsidP="00CB1790">
      <w:pPr>
        <w:ind w:left="0" w:firstLine="0"/>
        <w:rPr>
          <w:rFonts w:asciiTheme="majorHAnsi" w:hAnsiTheme="majorHAnsi"/>
        </w:rPr>
      </w:pPr>
    </w:p>
    <w:p w14:paraId="56427D97" w14:textId="77777777" w:rsidR="00DC3EE2" w:rsidRDefault="00DC3EE2" w:rsidP="00DC3EE2">
      <w:pPr>
        <w:ind w:left="0" w:firstLine="0"/>
        <w:rPr>
          <w:rFonts w:asciiTheme="majorHAnsi" w:hAnsiTheme="majorHAnsi"/>
        </w:rPr>
      </w:pPr>
    </w:p>
    <w:p w14:paraId="4FD8FC45" w14:textId="77777777" w:rsidR="000C2536" w:rsidRPr="00CE46BC" w:rsidRDefault="000C2536" w:rsidP="00DC3EE2">
      <w:pPr>
        <w:ind w:left="0" w:firstLine="0"/>
        <w:rPr>
          <w:rFonts w:asciiTheme="majorHAnsi" w:hAnsiTheme="majorHAnsi"/>
        </w:rPr>
      </w:pPr>
      <w:r w:rsidRPr="00CE46BC">
        <w:rPr>
          <w:rFonts w:asciiTheme="majorHAnsi" w:hAnsiTheme="majorHAnsi"/>
          <w:b/>
          <w:u w:val="single"/>
        </w:rPr>
        <w:t xml:space="preserve">Exercice </w:t>
      </w:r>
      <w:r>
        <w:rPr>
          <w:rFonts w:asciiTheme="majorHAnsi" w:hAnsiTheme="majorHAnsi"/>
          <w:b/>
          <w:u w:val="single"/>
        </w:rPr>
        <w:t>4</w:t>
      </w:r>
      <w:r w:rsidRPr="00CE46BC">
        <w:rPr>
          <w:rFonts w:asciiTheme="majorHAnsi" w:hAnsiTheme="majorHAnsi"/>
        </w:rPr>
        <w:t xml:space="preserve"> </w:t>
      </w:r>
      <w:r w:rsidR="00FB11C9">
        <w:rPr>
          <w:rFonts w:asciiTheme="majorHAnsi" w:hAnsiTheme="majorHAnsi"/>
        </w:rPr>
        <w:t>CB ou emprunt indivis ?</w:t>
      </w:r>
    </w:p>
    <w:p w14:paraId="5252CAEB" w14:textId="77777777" w:rsidR="000C2536" w:rsidRDefault="000C2536" w:rsidP="000C2536">
      <w:pPr>
        <w:rPr>
          <w:rFonts w:asciiTheme="majorHAnsi" w:hAnsiTheme="majorHAnsi"/>
        </w:rPr>
      </w:pPr>
    </w:p>
    <w:p w14:paraId="4D3F69C5" w14:textId="5E0FDB15" w:rsidR="00101960" w:rsidRDefault="000C2536" w:rsidP="00FB11C9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Une entreprise </w:t>
      </w:r>
      <w:r w:rsidR="00FB11C9">
        <w:rPr>
          <w:rFonts w:asciiTheme="majorHAnsi" w:hAnsiTheme="majorHAnsi"/>
        </w:rPr>
        <w:t>envisage d’acquérir une nouvelle unité de production. Son coût est de 5 millions d’euros. Son amortissement est linéaire sur 5 ans.</w:t>
      </w:r>
    </w:p>
    <w:p w14:paraId="14C98096" w14:textId="77777777" w:rsidR="00FB11C9" w:rsidRDefault="00FB11C9" w:rsidP="00FB11C9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 </w:t>
      </w:r>
      <w:r w:rsidR="00304271">
        <w:rPr>
          <w:rFonts w:asciiTheme="majorHAnsi" w:hAnsiTheme="majorHAnsi"/>
        </w:rPr>
        <w:t>résultat</w:t>
      </w:r>
      <w:r>
        <w:rPr>
          <w:rFonts w:asciiTheme="majorHAnsi" w:hAnsiTheme="majorHAnsi"/>
        </w:rPr>
        <w:t xml:space="preserve"> prévisionnel </w:t>
      </w:r>
      <w:r w:rsidR="00304271">
        <w:rPr>
          <w:rFonts w:asciiTheme="majorHAnsi" w:hAnsiTheme="majorHAnsi"/>
        </w:rPr>
        <w:t>avant impôt et amortissement est constant et égal à 1 750 000 €.</w:t>
      </w:r>
    </w:p>
    <w:p w14:paraId="1156C20D" w14:textId="46854543" w:rsidR="00304271" w:rsidRDefault="00304271" w:rsidP="00304271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>Deux financements sont à l’étude : (i) un CB de loyers annuels de 1 500 000 € versés en fin d’année, le dernier étant versé à la fin de la 4</w:t>
      </w:r>
      <w:r w:rsidRPr="00304271">
        <w:rPr>
          <w:rFonts w:asciiTheme="majorHAnsi" w:hAnsiTheme="majorHAnsi"/>
          <w:vertAlign w:val="superscript"/>
        </w:rPr>
        <w:t>ième</w:t>
      </w:r>
      <w:r>
        <w:rPr>
          <w:rFonts w:asciiTheme="majorHAnsi" w:hAnsiTheme="majorHAnsi"/>
        </w:rPr>
        <w:t xml:space="preserve"> année, </w:t>
      </w:r>
      <w:r w:rsidR="00C271E7">
        <w:rPr>
          <w:rFonts w:asciiTheme="majorHAnsi" w:hAnsiTheme="majorHAnsi"/>
        </w:rPr>
        <w:t>dépôt de garantie versé au départ et restitué à la fin de la 4</w:t>
      </w:r>
      <w:r w:rsidR="00C271E7" w:rsidRPr="00C271E7">
        <w:rPr>
          <w:rFonts w:asciiTheme="majorHAnsi" w:hAnsiTheme="majorHAnsi"/>
          <w:vertAlign w:val="superscript"/>
        </w:rPr>
        <w:t>ième</w:t>
      </w:r>
      <w:r w:rsidR="00C271E7">
        <w:rPr>
          <w:rFonts w:asciiTheme="majorHAnsi" w:hAnsiTheme="majorHAnsi"/>
        </w:rPr>
        <w:t xml:space="preserve"> année de 500 000 €, </w:t>
      </w:r>
      <w:r>
        <w:rPr>
          <w:rFonts w:asciiTheme="majorHAnsi" w:hAnsiTheme="majorHAnsi"/>
        </w:rPr>
        <w:t xml:space="preserve">rachat de l’équipement </w:t>
      </w:r>
      <w:r w:rsidR="00A91CED">
        <w:rPr>
          <w:rFonts w:asciiTheme="majorHAnsi" w:hAnsiTheme="majorHAnsi"/>
        </w:rPr>
        <w:t>à la fin de la 4</w:t>
      </w:r>
      <w:r w:rsidRPr="00304271">
        <w:rPr>
          <w:rFonts w:asciiTheme="majorHAnsi" w:hAnsiTheme="majorHAnsi"/>
          <w:vertAlign w:val="superscript"/>
        </w:rPr>
        <w:t>ième</w:t>
      </w:r>
      <w:r>
        <w:rPr>
          <w:rFonts w:asciiTheme="majorHAnsi" w:hAnsiTheme="majorHAnsi"/>
        </w:rPr>
        <w:t xml:space="preserve"> année avec amortissement à la fin de </w:t>
      </w:r>
      <w:r w:rsidR="00A91CED">
        <w:rPr>
          <w:rFonts w:asciiTheme="majorHAnsi" w:hAnsiTheme="majorHAnsi"/>
        </w:rPr>
        <w:t>la 5</w:t>
      </w:r>
      <w:r w:rsidR="00A91CED" w:rsidRPr="00A91CED">
        <w:rPr>
          <w:rFonts w:asciiTheme="majorHAnsi" w:hAnsiTheme="majorHAnsi"/>
          <w:vertAlign w:val="superscript"/>
        </w:rPr>
        <w:t>ième</w:t>
      </w:r>
      <w:r w:rsidR="00A91CE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année, et prix de rachat fixé à 10% de la valeur d’origine ; (ii) un emprunt de 2 000 000 € complété par un autofinancement</w:t>
      </w:r>
      <w:r w:rsidR="00580518">
        <w:rPr>
          <w:rFonts w:asciiTheme="majorHAnsi" w:hAnsiTheme="majorHAnsi"/>
        </w:rPr>
        <w:t xml:space="preserve"> avec un</w:t>
      </w:r>
      <w:r>
        <w:rPr>
          <w:rFonts w:asciiTheme="majorHAnsi" w:hAnsiTheme="majorHAnsi"/>
        </w:rPr>
        <w:t xml:space="preserve"> taux d’emprunt de 6%, remboursement en totalité à la fin de la 5</w:t>
      </w:r>
      <w:r w:rsidRPr="00304271">
        <w:rPr>
          <w:rFonts w:asciiTheme="majorHAnsi" w:hAnsiTheme="majorHAnsi"/>
          <w:vertAlign w:val="superscript"/>
        </w:rPr>
        <w:t>ième</w:t>
      </w:r>
      <w:r>
        <w:rPr>
          <w:rFonts w:asciiTheme="majorHAnsi" w:hAnsiTheme="majorHAnsi"/>
        </w:rPr>
        <w:t xml:space="preserve"> année et frais d‘emprunt 60</w:t>
      </w:r>
      <w:r w:rsidR="00580518">
        <w:rPr>
          <w:rFonts w:asciiTheme="majorHAnsi" w:hAnsiTheme="majorHAnsi"/>
        </w:rPr>
        <w:t> 000 </w:t>
      </w:r>
      <w:r>
        <w:rPr>
          <w:rFonts w:asciiTheme="majorHAnsi" w:hAnsiTheme="majorHAnsi"/>
        </w:rPr>
        <w:t>€ amortissables par fractions égales sur 5 ans.</w:t>
      </w:r>
    </w:p>
    <w:p w14:paraId="485F321B" w14:textId="77777777" w:rsidR="00304271" w:rsidRDefault="00304271" w:rsidP="00304271">
      <w:pPr>
        <w:pStyle w:val="Paragraphedeliste"/>
        <w:numPr>
          <w:ilvl w:val="0"/>
          <w:numId w:val="9"/>
        </w:numPr>
        <w:rPr>
          <w:rFonts w:asciiTheme="majorHAnsi" w:hAnsiTheme="majorHAnsi"/>
        </w:rPr>
      </w:pPr>
      <w:r w:rsidRPr="00304271">
        <w:rPr>
          <w:rFonts w:asciiTheme="majorHAnsi" w:hAnsiTheme="majorHAnsi"/>
        </w:rPr>
        <w:t>Quel est le TRI de cet investissement ?</w:t>
      </w:r>
    </w:p>
    <w:p w14:paraId="0712174B" w14:textId="77777777" w:rsidR="00304271" w:rsidRDefault="00304271" w:rsidP="00304271">
      <w:pPr>
        <w:pStyle w:val="Paragraphedeliste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Calculer le coût de revient de l’emprunt</w:t>
      </w:r>
      <w:r w:rsidR="00BB1840">
        <w:rPr>
          <w:rFonts w:asciiTheme="majorHAnsi" w:hAnsiTheme="majorHAnsi"/>
        </w:rPr>
        <w:t xml:space="preserve"> ; sachant que les actionnaires exigent un taux de rentabilité de 5.5%, calculer le coût </w:t>
      </w:r>
      <w:r w:rsidR="00F224E3">
        <w:rPr>
          <w:rFonts w:asciiTheme="majorHAnsi" w:hAnsiTheme="majorHAnsi"/>
        </w:rPr>
        <w:t xml:space="preserve">moyen pondéré </w:t>
      </w:r>
      <w:r w:rsidR="00BB1840">
        <w:rPr>
          <w:rFonts w:asciiTheme="majorHAnsi" w:hAnsiTheme="majorHAnsi"/>
        </w:rPr>
        <w:t>du capital pour ce projet d’investissement avec emprunt</w:t>
      </w:r>
      <w:r w:rsidR="00A1132B">
        <w:rPr>
          <w:rFonts w:asciiTheme="majorHAnsi" w:hAnsiTheme="majorHAnsi"/>
        </w:rPr>
        <w:t xml:space="preserve"> et autofinancement</w:t>
      </w:r>
    </w:p>
    <w:p w14:paraId="5C1457C9" w14:textId="77777777" w:rsidR="00304271" w:rsidRDefault="00304271" w:rsidP="00304271">
      <w:pPr>
        <w:pStyle w:val="Paragraphedeliste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Calculer le coût de revient du CB</w:t>
      </w:r>
      <w:r w:rsidR="00BB1840">
        <w:rPr>
          <w:rFonts w:asciiTheme="majorHAnsi" w:hAnsiTheme="majorHAnsi"/>
        </w:rPr>
        <w:t xml:space="preserve"> et déterm</w:t>
      </w:r>
      <w:r w:rsidR="00B02509">
        <w:rPr>
          <w:rFonts w:asciiTheme="majorHAnsi" w:hAnsiTheme="majorHAnsi"/>
        </w:rPr>
        <w:t>iner le TRI après financement par</w:t>
      </w:r>
      <w:r w:rsidR="00BB1840">
        <w:rPr>
          <w:rFonts w:asciiTheme="majorHAnsi" w:hAnsiTheme="majorHAnsi"/>
        </w:rPr>
        <w:t xml:space="preserve"> CB</w:t>
      </w:r>
    </w:p>
    <w:p w14:paraId="1378950F" w14:textId="77777777" w:rsidR="00BB1840" w:rsidRDefault="00BB1840" w:rsidP="00304271">
      <w:pPr>
        <w:pStyle w:val="Paragraphedeliste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L’effet de levier est-il positif ou négatif pour les 2 financements possibles ?</w:t>
      </w:r>
      <w:r w:rsidR="00A1132B">
        <w:rPr>
          <w:rFonts w:asciiTheme="majorHAnsi" w:hAnsiTheme="majorHAnsi"/>
        </w:rPr>
        <w:t xml:space="preserve"> Quel financement est préférable ?</w:t>
      </w:r>
    </w:p>
    <w:p w14:paraId="13FB2E87" w14:textId="77777777" w:rsidR="00304271" w:rsidRPr="00304271" w:rsidRDefault="00304271" w:rsidP="00304271">
      <w:pPr>
        <w:ind w:left="0" w:firstLine="0"/>
        <w:rPr>
          <w:rFonts w:asciiTheme="majorHAnsi" w:hAnsiTheme="majorHAnsi"/>
        </w:rPr>
      </w:pPr>
    </w:p>
    <w:sectPr w:rsidR="00304271" w:rsidRPr="00304271" w:rsidSect="00337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825E7"/>
    <w:multiLevelType w:val="hybridMultilevel"/>
    <w:tmpl w:val="5E0088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06077"/>
    <w:multiLevelType w:val="hybridMultilevel"/>
    <w:tmpl w:val="5C70CB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20249"/>
    <w:multiLevelType w:val="hybridMultilevel"/>
    <w:tmpl w:val="390E59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E3BF6"/>
    <w:multiLevelType w:val="hybridMultilevel"/>
    <w:tmpl w:val="ABAEE4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375F3"/>
    <w:multiLevelType w:val="hybridMultilevel"/>
    <w:tmpl w:val="313881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A1B4A"/>
    <w:multiLevelType w:val="hybridMultilevel"/>
    <w:tmpl w:val="B470A3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300C5"/>
    <w:multiLevelType w:val="hybridMultilevel"/>
    <w:tmpl w:val="390E59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E1703"/>
    <w:multiLevelType w:val="hybridMultilevel"/>
    <w:tmpl w:val="4150EB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25187"/>
    <w:multiLevelType w:val="hybridMultilevel"/>
    <w:tmpl w:val="9A2401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355237">
    <w:abstractNumId w:val="3"/>
  </w:num>
  <w:num w:numId="2" w16cid:durableId="972952513">
    <w:abstractNumId w:val="8"/>
  </w:num>
  <w:num w:numId="3" w16cid:durableId="526407553">
    <w:abstractNumId w:val="6"/>
  </w:num>
  <w:num w:numId="4" w16cid:durableId="990905668">
    <w:abstractNumId w:val="2"/>
  </w:num>
  <w:num w:numId="5" w16cid:durableId="1281956046">
    <w:abstractNumId w:val="5"/>
  </w:num>
  <w:num w:numId="6" w16cid:durableId="67924353">
    <w:abstractNumId w:val="7"/>
  </w:num>
  <w:num w:numId="7" w16cid:durableId="986469602">
    <w:abstractNumId w:val="4"/>
  </w:num>
  <w:num w:numId="8" w16cid:durableId="1541284326">
    <w:abstractNumId w:val="0"/>
  </w:num>
  <w:num w:numId="9" w16cid:durableId="1722751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451"/>
    <w:rsid w:val="00061ABF"/>
    <w:rsid w:val="000808C3"/>
    <w:rsid w:val="000B2A79"/>
    <w:rsid w:val="000C2536"/>
    <w:rsid w:val="000F33E5"/>
    <w:rsid w:val="00101960"/>
    <w:rsid w:val="001208BB"/>
    <w:rsid w:val="001210BA"/>
    <w:rsid w:val="0013545E"/>
    <w:rsid w:val="001566CA"/>
    <w:rsid w:val="00196539"/>
    <w:rsid w:val="001D4FA5"/>
    <w:rsid w:val="001F4749"/>
    <w:rsid w:val="002224A4"/>
    <w:rsid w:val="002D1632"/>
    <w:rsid w:val="002E4DF6"/>
    <w:rsid w:val="00304271"/>
    <w:rsid w:val="00337BAD"/>
    <w:rsid w:val="003724E7"/>
    <w:rsid w:val="003E0653"/>
    <w:rsid w:val="00424DB3"/>
    <w:rsid w:val="005314DA"/>
    <w:rsid w:val="00580518"/>
    <w:rsid w:val="0059501E"/>
    <w:rsid w:val="0059771C"/>
    <w:rsid w:val="006264C7"/>
    <w:rsid w:val="006A366D"/>
    <w:rsid w:val="006A5152"/>
    <w:rsid w:val="006F6451"/>
    <w:rsid w:val="00703FF5"/>
    <w:rsid w:val="00727011"/>
    <w:rsid w:val="007D6EBA"/>
    <w:rsid w:val="00854702"/>
    <w:rsid w:val="008F23F2"/>
    <w:rsid w:val="00953F6F"/>
    <w:rsid w:val="00987C29"/>
    <w:rsid w:val="009E365A"/>
    <w:rsid w:val="00A1132B"/>
    <w:rsid w:val="00A370FC"/>
    <w:rsid w:val="00A91CED"/>
    <w:rsid w:val="00AD350B"/>
    <w:rsid w:val="00B00AC0"/>
    <w:rsid w:val="00B02509"/>
    <w:rsid w:val="00B35349"/>
    <w:rsid w:val="00B40261"/>
    <w:rsid w:val="00BB1840"/>
    <w:rsid w:val="00BE4E98"/>
    <w:rsid w:val="00BF2440"/>
    <w:rsid w:val="00C271E7"/>
    <w:rsid w:val="00C56330"/>
    <w:rsid w:val="00C677FD"/>
    <w:rsid w:val="00CB1790"/>
    <w:rsid w:val="00CE46BC"/>
    <w:rsid w:val="00CE60E3"/>
    <w:rsid w:val="00CE6309"/>
    <w:rsid w:val="00D82315"/>
    <w:rsid w:val="00D871DE"/>
    <w:rsid w:val="00DC3EE2"/>
    <w:rsid w:val="00E01BA9"/>
    <w:rsid w:val="00E02772"/>
    <w:rsid w:val="00E2360B"/>
    <w:rsid w:val="00EB4CEC"/>
    <w:rsid w:val="00F14D1D"/>
    <w:rsid w:val="00F224E3"/>
    <w:rsid w:val="00F25E44"/>
    <w:rsid w:val="00F338B9"/>
    <w:rsid w:val="00F40F04"/>
    <w:rsid w:val="00F52EF1"/>
    <w:rsid w:val="00F54E2C"/>
    <w:rsid w:val="00F56A00"/>
    <w:rsid w:val="00F8476A"/>
    <w:rsid w:val="00FB11C9"/>
    <w:rsid w:val="00FB1207"/>
    <w:rsid w:val="00FF0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0224"/>
  <w15:docId w15:val="{55CAFF71-1EC8-4F01-BE32-E0FFBC9F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  <w:ind w:left="851" w:hanging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B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6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Clauss</dc:creator>
  <cp:lastModifiedBy>CLAUSS</cp:lastModifiedBy>
  <cp:revision>61</cp:revision>
  <dcterms:created xsi:type="dcterms:W3CDTF">2017-12-17T20:02:00Z</dcterms:created>
  <dcterms:modified xsi:type="dcterms:W3CDTF">2025-03-08T17:58:00Z</dcterms:modified>
</cp:coreProperties>
</file>