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58C2" w14:textId="69E8D3F1" w:rsidR="003414D7" w:rsidRDefault="003414D7">
      <w:r>
        <w:rPr>
          <w:noProof/>
        </w:rPr>
        <w:drawing>
          <wp:anchor distT="0" distB="0" distL="114300" distR="114300" simplePos="0" relativeHeight="251659264" behindDoc="0" locked="0" layoutInCell="1" allowOverlap="1" wp14:anchorId="0866DAC5" wp14:editId="7D2B6DC1">
            <wp:simplePos x="0" y="0"/>
            <wp:positionH relativeFrom="column">
              <wp:posOffset>363431</wp:posOffset>
            </wp:positionH>
            <wp:positionV relativeFrom="paragraph">
              <wp:posOffset>423</wp:posOffset>
            </wp:positionV>
            <wp:extent cx="5362575" cy="3733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8226" w14:textId="77777777" w:rsidR="00CA1655" w:rsidRDefault="00CA1655"/>
    <w:p w14:paraId="3F11EFB7" w14:textId="7181F36F" w:rsidR="003414D7" w:rsidRDefault="008D1FA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E5932" wp14:editId="09A73FAE">
            <wp:simplePos x="0" y="0"/>
            <wp:positionH relativeFrom="margin">
              <wp:align>left</wp:align>
            </wp:positionH>
            <wp:positionV relativeFrom="paragraph">
              <wp:posOffset>2931372</wp:posOffset>
            </wp:positionV>
            <wp:extent cx="5760720" cy="3009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3AB80" wp14:editId="416E6D30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5760720" cy="2839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EF73" w14:textId="2FA17B84" w:rsidR="00B2389A" w:rsidRDefault="00B2389A">
      <w:r>
        <w:br w:type="page"/>
      </w:r>
    </w:p>
    <w:p w14:paraId="610C4E65" w14:textId="4349B102" w:rsidR="00CA1655" w:rsidRDefault="00B2389A" w:rsidP="00B2389A">
      <w:pPr>
        <w:pStyle w:val="ListParagraph"/>
        <w:numPr>
          <w:ilvl w:val="0"/>
          <w:numId w:val="1"/>
        </w:numPr>
      </w:pPr>
      <w:r w:rsidRPr="009D6669">
        <w:rPr>
          <w:b/>
          <w:bCs/>
        </w:rPr>
        <w:lastRenderedPageBreak/>
        <w:t>Variance</w:t>
      </w:r>
      <w:r>
        <w:t> 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v=c+2-φ</m:t>
        </m:r>
      </m:oMath>
      <w:r>
        <w:t xml:space="preserve"> Nombre nécessaire et suffisant de paramètre intensifs indépendants que l’expérimentateur peut choisir pour fixer totalement l’état d’équilibre du système. </w:t>
      </w:r>
    </w:p>
    <w:p w14:paraId="081A0495" w14:textId="7C180C6F" w:rsidR="00B2389A" w:rsidRPr="00743C99" w:rsidRDefault="009D6669" w:rsidP="00B2389A">
      <w:pPr>
        <w:pStyle w:val="ListParagraph"/>
        <w:numPr>
          <w:ilvl w:val="0"/>
          <w:numId w:val="1"/>
        </w:numPr>
        <w:rPr>
          <w:b/>
          <w:bCs/>
        </w:rPr>
      </w:pPr>
      <w:r w:rsidRPr="009D6669">
        <w:rPr>
          <w:b/>
          <w:bCs/>
        </w:rPr>
        <w:t>Qu’est-ce que ça</w:t>
      </w:r>
      <w:r>
        <w:rPr>
          <w:b/>
          <w:bCs/>
        </w:rPr>
        <w:t xml:space="preserve"> veut dire que l’homoazéotrope est à un maximum ? </w:t>
      </w:r>
      <w:r w:rsidR="00F443FC">
        <w:t xml:space="preserve">Le maximum est un maximum de température. Cela veut dire que pour vaporiser, il faut fournir plus d’énergie donc que l’interaction </w:t>
      </w:r>
      <m:oMath>
        <m:r>
          <w:rPr>
            <w:rFonts w:ascii="Cambria Math" w:hAnsi="Cambria Math"/>
          </w:rPr>
          <m:t>A↔B</m:t>
        </m:r>
      </m:oMath>
      <w:r w:rsidR="00F443FC">
        <w:rPr>
          <w:rFonts w:eastAsiaTheme="minorEastAsia"/>
        </w:rPr>
        <w:t xml:space="preserve"> est plus favorable que l’interaction </w:t>
      </w:r>
      <m:oMath>
        <m:r>
          <w:rPr>
            <w:rFonts w:ascii="Cambria Math" w:eastAsiaTheme="minorEastAsia" w:hAnsi="Cambria Math"/>
          </w:rPr>
          <m:t>A↔A</m:t>
        </m:r>
      </m:oMath>
      <w:r w:rsidR="00F443FC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B↔B</m:t>
        </m:r>
      </m:oMath>
      <w:r w:rsidR="00F443FC">
        <w:rPr>
          <w:rFonts w:eastAsiaTheme="minorEastAsia"/>
        </w:rPr>
        <w:t>. Le mélange n’est donc pas idéal.</w:t>
      </w:r>
    </w:p>
    <w:p w14:paraId="24702150" w14:textId="7CBACA4F" w:rsidR="00AD1875" w:rsidRDefault="00E80F9C" w:rsidP="00B2389A">
      <w:pPr>
        <w:pStyle w:val="ListParagraph"/>
        <w:numPr>
          <w:ilvl w:val="0"/>
          <w:numId w:val="1"/>
        </w:numPr>
        <w:rPr>
          <w:b/>
          <w:bCs/>
        </w:rPr>
      </w:pPr>
      <w:r w:rsidRPr="00AD1875">
        <w:rPr>
          <w:b/>
          <w:bCs/>
        </w:rPr>
        <w:t xml:space="preserve">Que veut dire homoazéotrope ? </w:t>
      </w:r>
      <w:r>
        <w:t xml:space="preserve">On part d’une solution liquide homogène que l’on fait bouillir. </w:t>
      </w:r>
      <w:r w:rsidR="00A11E5E" w:rsidRPr="00AD1875">
        <w:rPr>
          <w:i/>
          <w:iCs/>
        </w:rPr>
        <w:t xml:space="preserve">Azéotrope </w:t>
      </w:r>
      <w:r w:rsidR="00A11E5E">
        <w:t>= bouillir sans changement : sous</w:t>
      </w:r>
      <w:r w:rsidR="00272877">
        <w:t>-</w:t>
      </w:r>
      <w:r w:rsidR="00A11E5E">
        <w:t xml:space="preserve">entendu sans changement de composition de chaque phase. </w:t>
      </w:r>
      <w:r w:rsidR="00743C99" w:rsidRPr="00AD1875">
        <w:rPr>
          <w:b/>
          <w:bCs/>
        </w:rPr>
        <w:t xml:space="preserve"> </w:t>
      </w:r>
    </w:p>
    <w:p w14:paraId="24F02725" w14:textId="1611FF51" w:rsidR="00AD1875" w:rsidRDefault="00AD1875" w:rsidP="00B238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veut dire hétéroazéotrope ? </w:t>
      </w:r>
      <w:r w:rsidR="001D1677">
        <w:t xml:space="preserve">Cela veut dire </w:t>
      </w:r>
      <w:r w:rsidR="001D1677">
        <w:rPr>
          <w:i/>
          <w:iCs/>
        </w:rPr>
        <w:t xml:space="preserve">azéotrope : bouillir sans changement. </w:t>
      </w:r>
      <w:r w:rsidR="001D1677">
        <w:t xml:space="preserve">Mais avec la notion que les corps  pur sont non miscible sous phase liquide. </w:t>
      </w:r>
    </w:p>
    <w:p w14:paraId="5112AE2B" w14:textId="20F2FA11" w:rsidR="00272877" w:rsidRPr="00AD1875" w:rsidRDefault="00272877" w:rsidP="00B2389A">
      <w:pPr>
        <w:pStyle w:val="ListParagraph"/>
        <w:numPr>
          <w:ilvl w:val="0"/>
          <w:numId w:val="1"/>
        </w:numPr>
        <w:rPr>
          <w:b/>
          <w:bCs/>
        </w:rPr>
      </w:pPr>
      <w:r w:rsidRPr="00AD1875">
        <w:rPr>
          <w:b/>
          <w:bCs/>
        </w:rPr>
        <w:t xml:space="preserve">A quoi ressemble les courbes d’analyse thermique lorsqu’on est à la composition de l’azéotrope ? </w:t>
      </w:r>
      <w:r w:rsidR="00B051E0">
        <w:t>A l’azéotrope, il y a en plus la condition d’égalité des fractions molaires des phases</w:t>
      </w:r>
      <w:r w:rsidR="00484C8D">
        <w:t xml:space="preserve"> (définition du mot azéotrope). Donc on a une relation en plus, ce qui fait tomber la variance à </w:t>
      </w:r>
      <m:oMath>
        <m:r>
          <w:rPr>
            <w:rFonts w:ascii="Cambria Math" w:hAnsi="Cambria Math"/>
          </w:rPr>
          <m:t xml:space="preserve">v=4-3=1. </m:t>
        </m:r>
      </m:oMath>
    </w:p>
    <w:p w14:paraId="1EB2F83A" w14:textId="4343EDC4" w:rsidR="00706A10" w:rsidRPr="000F0916" w:rsidRDefault="00ED6FE3" w:rsidP="00706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différencier un corps pur d’un mélange binaire à composition de l’homoazéotrope</w:t>
      </w:r>
      <w:r w:rsidR="003E62B5">
        <w:rPr>
          <w:b/>
          <w:bCs/>
        </w:rPr>
        <w:t xml:space="preserve"> : </w:t>
      </w:r>
      <w:r w:rsidR="001949B9">
        <w:t xml:space="preserve">Il faut faire varier la pression car la composition de l’homoazéotrope varie avec la pression. </w:t>
      </w:r>
      <w:r w:rsidR="00706A10">
        <w:t xml:space="preserve">En revanche, la composition au point indifférent (cas des transitions solide liquide) ne </w:t>
      </w:r>
      <w:r w:rsidR="00605805">
        <w:t xml:space="preserve">varie pas. </w:t>
      </w:r>
    </w:p>
    <w:p w14:paraId="20055198" w14:textId="2BCD8480" w:rsidR="000F0916" w:rsidRPr="00DE0ED5" w:rsidRDefault="000F0916" w:rsidP="00706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 même qu’on peut avoir un hétéroazéotrope, il est possible d’avoir un point eutectique : </w:t>
      </w:r>
      <w:r w:rsidR="009D2958">
        <w:t xml:space="preserve">L’analyse de la variance se fait facilement sans introduire de relation « ad-hoc ». </w:t>
      </w:r>
    </w:p>
    <w:p w14:paraId="0660ED95" w14:textId="3B1F62EB" w:rsidR="00DE0ED5" w:rsidRPr="0079123C" w:rsidRDefault="00DE0ED5" w:rsidP="00706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Synthèse :</w:t>
      </w:r>
      <w:r>
        <w:t xml:space="preserve"> </w:t>
      </w:r>
      <w:r w:rsidR="00D83067" w:rsidRPr="00D83067">
        <w:rPr>
          <w:color w:val="FF0000"/>
        </w:rPr>
        <w:sym w:font="Wingdings" w:char="F0E0"/>
      </w:r>
      <w:r w:rsidR="00D83067">
        <w:rPr>
          <w:color w:val="FF0000"/>
        </w:rPr>
        <w:t xml:space="preserve">cas miscibilité totale : le seul moment où il y a 2 phases, c’est  l’intérieur des fuseaux. </w:t>
      </w:r>
      <w:r w:rsidR="00D83067" w:rsidRPr="00D83067">
        <w:rPr>
          <w:color w:val="FF0000"/>
        </w:rPr>
        <w:sym w:font="Wingdings" w:char="F0E0"/>
      </w:r>
      <w:r w:rsidR="00D83067">
        <w:rPr>
          <w:color w:val="FF0000"/>
        </w:rPr>
        <w:t xml:space="preserve">Cas miscibilité nulle : en bas, il y a 2 phases </w:t>
      </w:r>
      <w:r w:rsidR="00D83067">
        <w:rPr>
          <w:i/>
          <w:iCs/>
          <w:color w:val="FF0000"/>
        </w:rPr>
        <w:t>de même nature (solide par exemple)</w:t>
      </w:r>
      <w:r w:rsidR="00D83067">
        <w:rPr>
          <w:color w:val="FF0000"/>
        </w:rPr>
        <w:t xml:space="preserve"> qui ne se mélange pas. </w:t>
      </w:r>
      <w:r w:rsidR="00D83067" w:rsidRPr="00D83067">
        <w:rPr>
          <w:color w:val="FF0000"/>
        </w:rPr>
        <w:sym w:font="Wingdings" w:char="F0E0"/>
      </w:r>
      <w:r w:rsidR="00D83067">
        <w:rPr>
          <w:color w:val="FF0000"/>
        </w:rPr>
        <w:t xml:space="preserve"> Cas miscibilité partielle : </w:t>
      </w:r>
      <w:r w:rsidR="00256E48">
        <w:rPr>
          <w:color w:val="FF0000"/>
        </w:rPr>
        <w:t>Il y a des zones en bas à gauche et à droite où un des 2 constituants est tellement en excès, qu</w:t>
      </w:r>
      <w:r w:rsidR="009115D6">
        <w:rPr>
          <w:color w:val="FF0000"/>
        </w:rPr>
        <w:t>’il n’y a qu’une phase</w:t>
      </w:r>
      <w:r w:rsidR="00265F82">
        <w:rPr>
          <w:color w:val="FF0000"/>
        </w:rPr>
        <w:t xml:space="preserve"> solide</w:t>
      </w:r>
    </w:p>
    <w:p w14:paraId="3E229C73" w14:textId="2B94B066" w:rsidR="0079123C" w:rsidRPr="00706A10" w:rsidRDefault="00E70ABE" w:rsidP="00706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Pourquoi met-on du sel sur les routes ? </w:t>
      </w:r>
      <w:r w:rsidR="002456D0">
        <w:t>Car cela abaisse la température d’apparition du premier cristal de glace</w:t>
      </w:r>
      <w:r w:rsidR="003D25CC">
        <w:t xml:space="preserve"> (cf courbe)</w:t>
      </w:r>
      <w:bookmarkStart w:id="0" w:name="_GoBack"/>
      <w:bookmarkEnd w:id="0"/>
    </w:p>
    <w:sectPr w:rsidR="0079123C" w:rsidRPr="0070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D5F4" w14:textId="77777777" w:rsidR="00D868D0" w:rsidRDefault="00D868D0" w:rsidP="008D1FA4">
      <w:pPr>
        <w:spacing w:after="0" w:line="240" w:lineRule="auto"/>
      </w:pPr>
      <w:r>
        <w:separator/>
      </w:r>
    </w:p>
  </w:endnote>
  <w:endnote w:type="continuationSeparator" w:id="0">
    <w:p w14:paraId="32D02CFE" w14:textId="77777777" w:rsidR="00D868D0" w:rsidRDefault="00D868D0" w:rsidP="008D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312CC" w14:textId="77777777" w:rsidR="00D868D0" w:rsidRDefault="00D868D0" w:rsidP="008D1FA4">
      <w:pPr>
        <w:spacing w:after="0" w:line="240" w:lineRule="auto"/>
      </w:pPr>
      <w:r>
        <w:separator/>
      </w:r>
    </w:p>
  </w:footnote>
  <w:footnote w:type="continuationSeparator" w:id="0">
    <w:p w14:paraId="6585189F" w14:textId="77777777" w:rsidR="00D868D0" w:rsidRDefault="00D868D0" w:rsidP="008D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3610"/>
    <w:multiLevelType w:val="hybridMultilevel"/>
    <w:tmpl w:val="327884E8"/>
    <w:lvl w:ilvl="0" w:tplc="6D3C2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6"/>
    <w:rsid w:val="000F0916"/>
    <w:rsid w:val="001949B9"/>
    <w:rsid w:val="001D1677"/>
    <w:rsid w:val="00226BC3"/>
    <w:rsid w:val="002456D0"/>
    <w:rsid w:val="00256E48"/>
    <w:rsid w:val="00265F82"/>
    <w:rsid w:val="00272877"/>
    <w:rsid w:val="002E630D"/>
    <w:rsid w:val="003414D7"/>
    <w:rsid w:val="003D25CC"/>
    <w:rsid w:val="003E62B5"/>
    <w:rsid w:val="00484C8D"/>
    <w:rsid w:val="00605805"/>
    <w:rsid w:val="00706A10"/>
    <w:rsid w:val="00743C99"/>
    <w:rsid w:val="0079123C"/>
    <w:rsid w:val="008D1FA4"/>
    <w:rsid w:val="009115D6"/>
    <w:rsid w:val="00984814"/>
    <w:rsid w:val="009D2958"/>
    <w:rsid w:val="009D6669"/>
    <w:rsid w:val="00A11E5E"/>
    <w:rsid w:val="00AD1875"/>
    <w:rsid w:val="00B051E0"/>
    <w:rsid w:val="00B2389A"/>
    <w:rsid w:val="00C50CDD"/>
    <w:rsid w:val="00CA1655"/>
    <w:rsid w:val="00D83067"/>
    <w:rsid w:val="00D862A5"/>
    <w:rsid w:val="00D868D0"/>
    <w:rsid w:val="00DB4E08"/>
    <w:rsid w:val="00DE0ED5"/>
    <w:rsid w:val="00E642D7"/>
    <w:rsid w:val="00E70ABE"/>
    <w:rsid w:val="00E80F9C"/>
    <w:rsid w:val="00ED6FE3"/>
    <w:rsid w:val="00EE7A16"/>
    <w:rsid w:val="00F443FC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7415"/>
  <w15:chartTrackingRefBased/>
  <w15:docId w15:val="{82DFCC26-77A3-40AA-A969-F0386D70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A4"/>
  </w:style>
  <w:style w:type="paragraph" w:styleId="Footer">
    <w:name w:val="footer"/>
    <w:basedOn w:val="Normal"/>
    <w:link w:val="FooterChar"/>
    <w:uiPriority w:val="99"/>
    <w:unhideWhenUsed/>
    <w:rsid w:val="008D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A4"/>
  </w:style>
  <w:style w:type="paragraph" w:styleId="ListParagraph">
    <w:name w:val="List Paragraph"/>
    <w:basedOn w:val="Normal"/>
    <w:uiPriority w:val="34"/>
    <w:qFormat/>
    <w:rsid w:val="00B238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4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37</cp:revision>
  <dcterms:created xsi:type="dcterms:W3CDTF">2020-06-22T13:08:00Z</dcterms:created>
  <dcterms:modified xsi:type="dcterms:W3CDTF">2020-06-23T12:04:00Z</dcterms:modified>
</cp:coreProperties>
</file>