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1" w:rsidRPr="00C9754C" w:rsidRDefault="008A2552" w:rsidP="00C9754C">
      <w:pPr>
        <w:jc w:val="center"/>
        <w:rPr>
          <w:color w:val="FF0000"/>
        </w:rPr>
      </w:pPr>
      <w:r w:rsidRPr="00C9754C">
        <w:rPr>
          <w:color w:val="FF0000"/>
        </w:rPr>
        <w:t>LP 32 – Microscopies optiques</w:t>
      </w:r>
    </w:p>
    <w:p w:rsidR="008A2552" w:rsidRDefault="008A2552"/>
    <w:p w:rsidR="008A2552" w:rsidRDefault="008A2552">
      <w:r w:rsidRPr="00C9754C">
        <w:rPr>
          <w:u w:val="single"/>
        </w:rPr>
        <w:t>Niveau</w:t>
      </w:r>
      <w:r>
        <w:t> : Licence</w:t>
      </w:r>
    </w:p>
    <w:p w:rsidR="008A2552" w:rsidRDefault="008A2552" w:rsidP="008A2552">
      <w:r w:rsidRPr="00C9754C">
        <w:rPr>
          <w:u w:val="single"/>
        </w:rPr>
        <w:t>Prérequis</w:t>
      </w:r>
      <w:r>
        <w:t> : Optique géométrique</w:t>
      </w:r>
      <w:r w:rsidR="009D358E">
        <w:t xml:space="preserve"> (grandissement, grossissement)</w:t>
      </w:r>
      <w:r>
        <w:t xml:space="preserve">, </w:t>
      </w:r>
      <w:r>
        <w:t xml:space="preserve">diffraction (critère de Rayleigh, optique de Fourier) </w:t>
      </w:r>
    </w:p>
    <w:p w:rsidR="00B26211" w:rsidRDefault="00B26211" w:rsidP="008A2552"/>
    <w:p w:rsidR="00B26211" w:rsidRDefault="00B26211" w:rsidP="008A2552">
      <w:r w:rsidRPr="00C9754C">
        <w:rPr>
          <w:u w:val="single"/>
        </w:rPr>
        <w:t>Biblio</w:t>
      </w:r>
      <w:r>
        <w:t xml:space="preserve"> : </w:t>
      </w:r>
    </w:p>
    <w:p w:rsidR="00B26211" w:rsidRDefault="00B26211" w:rsidP="008A2552">
      <w:r>
        <w:t xml:space="preserve">[1] Optique, une approche expérimentale et pratique, </w:t>
      </w:r>
      <w:proofErr w:type="spellStart"/>
      <w:r>
        <w:t>S.Houard</w:t>
      </w:r>
      <w:proofErr w:type="spellEnd"/>
      <w:r>
        <w:t>, de Boeck, 2011</w:t>
      </w:r>
    </w:p>
    <w:p w:rsidR="00B26211" w:rsidRDefault="00B26211" w:rsidP="008A2552">
      <w:r>
        <w:t xml:space="preserve">[2] La microscopie optique moderne, </w:t>
      </w:r>
      <w:proofErr w:type="spellStart"/>
      <w:r>
        <w:t>G.Wastiaux</w:t>
      </w:r>
      <w:proofErr w:type="spellEnd"/>
      <w:r>
        <w:t xml:space="preserve">, </w:t>
      </w:r>
      <w:proofErr w:type="spellStart"/>
      <w:r>
        <w:t>Tec&amp;Doc</w:t>
      </w:r>
      <w:proofErr w:type="spellEnd"/>
      <w:r>
        <w:t>, Lavoisier, 1994</w:t>
      </w:r>
    </w:p>
    <w:p w:rsidR="00B26211" w:rsidRDefault="00B26211" w:rsidP="008A2552">
      <w:r>
        <w:t xml:space="preserve">[3] TD Clément </w:t>
      </w:r>
      <w:proofErr w:type="spellStart"/>
      <w:r>
        <w:t>Sayrin</w:t>
      </w:r>
      <w:proofErr w:type="spellEnd"/>
      <w:r w:rsidR="007A6947">
        <w:t xml:space="preserve"> optique géométrique</w:t>
      </w:r>
      <w:r w:rsidR="00F65AD2">
        <w:t xml:space="preserve"> + diffraction (2), applications</w:t>
      </w:r>
    </w:p>
    <w:p w:rsidR="003470DC" w:rsidRDefault="003470DC" w:rsidP="008A2552">
      <w:r>
        <w:t xml:space="preserve">[4] Cours de Maxime </w:t>
      </w:r>
      <w:proofErr w:type="spellStart"/>
      <w:r>
        <w:t>Dahan</w:t>
      </w:r>
      <w:proofErr w:type="spellEnd"/>
      <w:r>
        <w:t xml:space="preserve"> (PWP en annexe)</w:t>
      </w:r>
    </w:p>
    <w:p w:rsidR="007A401B" w:rsidRDefault="007A401B" w:rsidP="008A2552">
      <w:r>
        <w:t>[5] Sextant</w:t>
      </w:r>
    </w:p>
    <w:p w:rsidR="00F76F2D" w:rsidRDefault="00F76F2D" w:rsidP="008A2552">
      <w:r>
        <w:t xml:space="preserve">[6] Site </w:t>
      </w:r>
      <w:proofErr w:type="spellStart"/>
      <w:r>
        <w:t>microscopyU</w:t>
      </w:r>
      <w:proofErr w:type="spellEnd"/>
    </w:p>
    <w:p w:rsidR="008A2552" w:rsidRDefault="008A2552"/>
    <w:p w:rsidR="003470DC" w:rsidRPr="003470DC" w:rsidRDefault="008A2552" w:rsidP="003470DC">
      <w:r w:rsidRPr="00C9754C">
        <w:rPr>
          <w:b/>
          <w:u w:val="single"/>
        </w:rPr>
        <w:t>Intro</w:t>
      </w:r>
      <w:r w:rsidRPr="00C9754C">
        <w:rPr>
          <w:b/>
        </w:rPr>
        <w:t xml:space="preserve"> : </w:t>
      </w:r>
      <w:r w:rsidR="003470DC" w:rsidRPr="00C9754C">
        <w:rPr>
          <w:b/>
        </w:rPr>
        <w:t>[4]</w:t>
      </w:r>
      <w:r w:rsidR="003470DC">
        <w:t xml:space="preserve"> Qu’est-</w:t>
      </w:r>
      <w:r w:rsidR="003470DC" w:rsidRPr="003470DC">
        <w:t>ce qu’un microscope</w:t>
      </w:r>
      <w:r w:rsidR="003470DC">
        <w:t xml:space="preserve"> </w:t>
      </w:r>
      <w:r w:rsidR="003470DC" w:rsidRPr="003470DC">
        <w:t>?</w:t>
      </w:r>
    </w:p>
    <w:p w:rsidR="003470DC" w:rsidRPr="003470DC" w:rsidRDefault="003470DC" w:rsidP="003470DC">
      <w:r w:rsidRPr="003470DC">
        <w:t>Instrument qui</w:t>
      </w:r>
      <w:r w:rsidR="00C9754C">
        <w:t xml:space="preserve"> </w:t>
      </w:r>
      <w:r w:rsidRPr="003470DC">
        <w:t xml:space="preserve">: </w:t>
      </w:r>
      <w:r w:rsidRPr="003470DC">
        <w:tab/>
        <w:t>- donne une image grossie d’un petit objet (</w:t>
      </w:r>
      <w:r w:rsidR="00C9754C" w:rsidRPr="003470DC">
        <w:t>grossissement</w:t>
      </w:r>
      <w:r w:rsidRPr="003470DC">
        <w:t>)</w:t>
      </w:r>
    </w:p>
    <w:p w:rsidR="003470DC" w:rsidRPr="003470DC" w:rsidRDefault="003470DC" w:rsidP="003470DC">
      <w:r w:rsidRPr="003470DC">
        <w:tab/>
      </w:r>
      <w:r w:rsidRPr="003470DC">
        <w:tab/>
      </w:r>
      <w:r w:rsidRPr="003470DC">
        <w:tab/>
        <w:t>- sépare les détails de celui-ci sur l’image (résolution)</w:t>
      </w:r>
    </w:p>
    <w:p w:rsidR="003470DC" w:rsidRDefault="003470DC" w:rsidP="003470DC">
      <w:r w:rsidRPr="003470DC">
        <w:tab/>
      </w:r>
      <w:r w:rsidRPr="003470DC">
        <w:tab/>
      </w:r>
      <w:r w:rsidRPr="003470DC">
        <w:tab/>
        <w:t>- rend les détails visibles à l’œil ou avec une caméra</w:t>
      </w:r>
    </w:p>
    <w:p w:rsidR="00C9754C" w:rsidRPr="003470DC" w:rsidRDefault="00C9754C" w:rsidP="003470DC">
      <w:r w:rsidRPr="00C9754C">
        <w:rPr>
          <w:b/>
        </w:rPr>
        <w:t>[1] p. 154</w:t>
      </w:r>
      <w:r>
        <w:t xml:space="preserve"> Introduction historique (</w:t>
      </w:r>
      <w:r w:rsidRPr="00C9754C">
        <w:rPr>
          <w:b/>
          <w:color w:val="FFC000"/>
        </w:rPr>
        <w:t>PWP</w:t>
      </w:r>
      <w:r>
        <w:t xml:space="preserve">) : 1665, Hooke : microscope composé mais d’une qualité optique bof. </w:t>
      </w:r>
    </w:p>
    <w:p w:rsidR="008A2552" w:rsidRDefault="00C9754C">
      <w:r>
        <w:t xml:space="preserve">Van Leeuwenhoek : microscope simple mais capable de grossir 500 fois et précis au micromètre. </w:t>
      </w:r>
    </w:p>
    <w:p w:rsidR="003470DC" w:rsidRDefault="00C9754C">
      <w:r>
        <w:t xml:space="preserve">1830, </w:t>
      </w:r>
      <w:proofErr w:type="spellStart"/>
      <w:r>
        <w:t>Bancks</w:t>
      </w:r>
      <w:proofErr w:type="spellEnd"/>
      <w:r>
        <w:t> : microscope simple encore mais grand pouvoir de résolution</w:t>
      </w:r>
    </w:p>
    <w:p w:rsidR="00C9754C" w:rsidRDefault="00C9754C">
      <w:r>
        <w:t xml:space="preserve">Une fois le problème des aberrations résolu : on passe au microscope composé. </w:t>
      </w:r>
    </w:p>
    <w:p w:rsidR="00C9754C" w:rsidRDefault="00C9754C">
      <w:r>
        <w:t>On va étudier le microscope composé, ces caractéristiques</w:t>
      </w:r>
      <w:r w:rsidR="007051A9">
        <w:t>,</w:t>
      </w:r>
      <w:r>
        <w:t xml:space="preserve"> pour comprendre cette introduction. </w:t>
      </w:r>
    </w:p>
    <w:p w:rsidR="008A2552" w:rsidRPr="009D358E" w:rsidRDefault="008A2552">
      <w:pPr>
        <w:rPr>
          <w:color w:val="FF0000"/>
        </w:rPr>
      </w:pPr>
    </w:p>
    <w:p w:rsidR="008A2552" w:rsidRPr="009D358E" w:rsidRDefault="008A2552" w:rsidP="008A2552">
      <w:pPr>
        <w:pStyle w:val="Paragraphedeliste"/>
        <w:numPr>
          <w:ilvl w:val="0"/>
          <w:numId w:val="1"/>
        </w:numPr>
        <w:rPr>
          <w:color w:val="FF0000"/>
        </w:rPr>
      </w:pPr>
      <w:r w:rsidRPr="009D358E">
        <w:rPr>
          <w:color w:val="FF0000"/>
        </w:rPr>
        <w:t>Le microscope composé</w:t>
      </w:r>
      <w:r w:rsidR="007051A9" w:rsidRPr="009D358E">
        <w:rPr>
          <w:color w:val="FF0000"/>
        </w:rPr>
        <w:t xml:space="preserve"> à deux lentilles </w:t>
      </w:r>
    </w:p>
    <w:p w:rsidR="008A2552" w:rsidRPr="009D358E" w:rsidRDefault="008A2552" w:rsidP="008A2552">
      <w:pPr>
        <w:pStyle w:val="Paragraphedeliste"/>
        <w:numPr>
          <w:ilvl w:val="0"/>
          <w:numId w:val="2"/>
        </w:numPr>
        <w:rPr>
          <w:color w:val="00B050"/>
        </w:rPr>
      </w:pPr>
      <w:r w:rsidRPr="009D358E">
        <w:rPr>
          <w:color w:val="00B050"/>
        </w:rPr>
        <w:t>Dispositif</w:t>
      </w:r>
    </w:p>
    <w:p w:rsidR="007051A9" w:rsidRDefault="007051A9" w:rsidP="00C9754C">
      <w:r w:rsidRPr="007A401B">
        <w:rPr>
          <w:b/>
        </w:rPr>
        <w:t>[1] p. 155</w:t>
      </w:r>
      <w:r>
        <w:t xml:space="preserve"> en même temps que cette description, on trace le schéma au tableau et on montre sur le vrai microscope. </w:t>
      </w:r>
    </w:p>
    <w:p w:rsidR="00C9754C" w:rsidRDefault="007051A9" w:rsidP="00C9754C">
      <w:r>
        <w:t xml:space="preserve">Constitué de deux systèmes optiques successifs : l’objectif et l’oculaire. On les représente schématiquement par des lentilles. </w:t>
      </w:r>
    </w:p>
    <w:p w:rsidR="007051A9" w:rsidRDefault="007051A9" w:rsidP="007051A9">
      <w:pPr>
        <w:pStyle w:val="Paragraphedeliste"/>
        <w:numPr>
          <w:ilvl w:val="0"/>
          <w:numId w:val="4"/>
        </w:numPr>
      </w:pPr>
      <w:r>
        <w:t>L’objectif donne de l’objet</w:t>
      </w:r>
      <w:r w:rsidR="00E22AB7">
        <w:t xml:space="preserve"> AB une image intermédiaire A1B1 agrandie et renversée. Pour bon </w:t>
      </w:r>
      <w:r w:rsidR="00153A5C">
        <w:t>grandissement</w:t>
      </w:r>
      <w:r w:rsidR="00E22AB7">
        <w:t xml:space="preserve"> et encombrement réduit : lentille de courte focale et objet très près. </w:t>
      </w:r>
    </w:p>
    <w:p w:rsidR="00E22AB7" w:rsidRDefault="00E22AB7" w:rsidP="007051A9">
      <w:pPr>
        <w:pStyle w:val="Paragraphedeliste"/>
        <w:numPr>
          <w:ilvl w:val="0"/>
          <w:numId w:val="4"/>
        </w:numPr>
      </w:pPr>
      <w:r>
        <w:t xml:space="preserve">L’oculaire agit comme une loupe. On place l’image intermédiaire dans son plan focal permettant une observation sans accommodation de l’œil. </w:t>
      </w:r>
    </w:p>
    <w:p w:rsidR="00E22AB7" w:rsidRDefault="00E22AB7" w:rsidP="00E22AB7">
      <w:r>
        <w:t xml:space="preserve">Les faisceaux issus des points extrêmes émergents en se croisant au niveau du cercle oculaire : ici que l’on place l’œil pour une vision optimale. </w:t>
      </w:r>
    </w:p>
    <w:p w:rsidR="00E22AB7" w:rsidRDefault="00E22AB7" w:rsidP="00E22AB7">
      <w:proofErr w:type="spellStart"/>
      <w:r w:rsidRPr="004E5CE5">
        <w:rPr>
          <w:b/>
          <w:color w:val="0070C0"/>
        </w:rPr>
        <w:t>Exp</w:t>
      </w:r>
      <w:proofErr w:type="spellEnd"/>
      <w:r w:rsidRPr="004E5CE5">
        <w:rPr>
          <w:color w:val="0070C0"/>
        </w:rPr>
        <w:t> </w:t>
      </w:r>
      <w:r>
        <w:t>: présente</w:t>
      </w:r>
      <w:r>
        <w:t>r</w:t>
      </w:r>
      <w:r>
        <w:t xml:space="preserve"> la manip et les différents objets du montage + faire l’image de l’objet par le microscope. </w:t>
      </w:r>
    </w:p>
    <w:p w:rsidR="00E22AB7" w:rsidRDefault="00E22AB7" w:rsidP="00E22AB7">
      <w:r>
        <w:t xml:space="preserve">Changer l’objectif : </w:t>
      </w:r>
      <w:r>
        <w:t>change</w:t>
      </w:r>
      <w:r>
        <w:t xml:space="preserve"> le</w:t>
      </w:r>
      <w:r>
        <w:t xml:space="preserve"> grossissement</w:t>
      </w:r>
      <w:r w:rsidR="00153A5C">
        <w:t xml:space="preserve">. </w:t>
      </w:r>
      <w:r>
        <w:t>Change</w:t>
      </w:r>
      <w:r w:rsidR="00153A5C">
        <w:t>r</w:t>
      </w:r>
      <w:r>
        <w:t xml:space="preserve"> la netteté sur l’oculaire. </w:t>
      </w:r>
    </w:p>
    <w:p w:rsidR="007051A9" w:rsidRPr="004B1A39" w:rsidRDefault="007051A9" w:rsidP="00C9754C">
      <w:pPr>
        <w:rPr>
          <w:color w:val="00B050"/>
        </w:rPr>
      </w:pPr>
    </w:p>
    <w:p w:rsidR="003470DC" w:rsidRDefault="003470DC" w:rsidP="008A2552">
      <w:pPr>
        <w:pStyle w:val="Paragraphedeliste"/>
        <w:numPr>
          <w:ilvl w:val="0"/>
          <w:numId w:val="2"/>
        </w:numPr>
        <w:rPr>
          <w:color w:val="00B050"/>
        </w:rPr>
      </w:pPr>
      <w:r w:rsidRPr="004B1A39">
        <w:rPr>
          <w:color w:val="00B050"/>
        </w:rPr>
        <w:t xml:space="preserve">Caractéristiques </w:t>
      </w:r>
    </w:p>
    <w:p w:rsidR="008F78BA" w:rsidRPr="008F78BA" w:rsidRDefault="008F78BA" w:rsidP="008F78BA">
      <w:pPr>
        <w:pStyle w:val="Paragraphedeliste"/>
        <w:numPr>
          <w:ilvl w:val="0"/>
          <w:numId w:val="6"/>
        </w:numPr>
      </w:pPr>
      <w:r>
        <w:t>Grossissement</w:t>
      </w:r>
    </w:p>
    <w:p w:rsidR="009D358E" w:rsidRDefault="007A6947" w:rsidP="009D358E">
      <w:r w:rsidRPr="007A6947">
        <w:rPr>
          <w:b/>
        </w:rPr>
        <w:t>[3]</w:t>
      </w:r>
      <w:r>
        <w:t xml:space="preserve"> on donne rapidement les définitions des grandissements, grossissement et grossissement commercial. </w:t>
      </w:r>
    </w:p>
    <w:p w:rsidR="007A6947" w:rsidRDefault="007A6947" w:rsidP="009D358E">
      <w:r>
        <w:t xml:space="preserve">Puisque le microscope forme d’un objet à distance finie une image à l’infini, on cherche à calculer le grossissement commercial </w:t>
      </w:r>
      <w:proofErr w:type="spellStart"/>
      <w:r>
        <w:t>Gc</w:t>
      </w:r>
      <w:proofErr w:type="spellEnd"/>
      <w:r>
        <w:t xml:space="preserve"> de ce dispositif optique</w:t>
      </w:r>
      <w:r>
        <w:t xml:space="preserve">. </w:t>
      </w:r>
      <w:r w:rsidR="00F76F2D" w:rsidRPr="00F76F2D">
        <w:rPr>
          <w:b/>
          <w:color w:val="FFC000"/>
        </w:rPr>
        <w:t>PWP</w:t>
      </w:r>
      <w:r w:rsidR="00F76F2D" w:rsidRPr="00F76F2D">
        <w:rPr>
          <w:color w:val="FFC000"/>
        </w:rPr>
        <w:t xml:space="preserve"> </w:t>
      </w:r>
      <w:r w:rsidR="00F76F2D">
        <w:t xml:space="preserve">schéma du microscope avec les bonnes notations. </w:t>
      </w:r>
      <w:r w:rsidR="004B1A39">
        <w:t xml:space="preserve">Définir l’intervalle optique et donner le grandissement de l’objectif. </w:t>
      </w:r>
      <w:r w:rsidR="00473EF7">
        <w:t xml:space="preserve">Avec le théorème de Thalès et la relation de conjugaison de Newton, on trouve le grossissement commercial du microscope. </w:t>
      </w:r>
    </w:p>
    <w:p w:rsidR="00473EF7" w:rsidRDefault="00473EF7" w:rsidP="009D358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com,mic</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ob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c,oc</m:t>
            </m:r>
          </m:sub>
        </m:sSub>
      </m:oMath>
      <w:r>
        <w:rPr>
          <w:rFonts w:eastAsiaTheme="minorEastAsia"/>
        </w:rPr>
        <w:t>.</w:t>
      </w:r>
    </w:p>
    <w:p w:rsidR="009D358E" w:rsidRPr="00787494" w:rsidRDefault="00473EF7" w:rsidP="009D358E">
      <w:pPr>
        <w:rPr>
          <w:rFonts w:eastAsiaTheme="minorEastAsia"/>
        </w:rPr>
      </w:pPr>
      <w:proofErr w:type="spellStart"/>
      <w:r w:rsidRPr="00473EF7">
        <w:rPr>
          <w:rFonts w:eastAsiaTheme="minorEastAsia"/>
          <w:b/>
          <w:color w:val="0070C0"/>
        </w:rPr>
        <w:t>Exp</w:t>
      </w:r>
      <w:proofErr w:type="spellEnd"/>
      <w:r w:rsidRPr="00473EF7">
        <w:rPr>
          <w:rFonts w:eastAsiaTheme="minorEastAsia"/>
          <w:color w:val="0070C0"/>
        </w:rPr>
        <w:t> </w:t>
      </w:r>
      <w:r>
        <w:rPr>
          <w:rFonts w:eastAsiaTheme="minorEastAsia"/>
        </w:rPr>
        <w:t>:</w:t>
      </w:r>
      <w:r w:rsidR="007A401B">
        <w:rPr>
          <w:rFonts w:eastAsiaTheme="minorEastAsia"/>
        </w:rPr>
        <w:t xml:space="preserve"> </w:t>
      </w:r>
      <w:r w:rsidR="007A401B" w:rsidRPr="007A401B">
        <w:rPr>
          <w:rFonts w:eastAsiaTheme="minorEastAsia"/>
          <w:b/>
        </w:rPr>
        <w:t>[5] p.54</w:t>
      </w:r>
      <w:r w:rsidR="007A401B">
        <w:rPr>
          <w:rFonts w:eastAsiaTheme="minorEastAsia"/>
        </w:rPr>
        <w:t xml:space="preserve"> </w:t>
      </w:r>
      <w:r>
        <w:rPr>
          <w:rFonts w:eastAsiaTheme="minorEastAsia"/>
        </w:rPr>
        <w:t xml:space="preserve"> mesurer le grossiss</w:t>
      </w:r>
      <w:r w:rsidR="00787494">
        <w:rPr>
          <w:rFonts w:eastAsiaTheme="minorEastAsia"/>
        </w:rPr>
        <w:t xml:space="preserve">ement commercial du microscope </w:t>
      </w:r>
    </w:p>
    <w:p w:rsidR="008F78BA" w:rsidRPr="008F78BA" w:rsidRDefault="008F78BA" w:rsidP="008F78BA">
      <w:pPr>
        <w:pStyle w:val="Paragraphedeliste"/>
        <w:numPr>
          <w:ilvl w:val="0"/>
          <w:numId w:val="6"/>
        </w:numPr>
        <w:rPr>
          <w:rFonts w:eastAsiaTheme="minorEastAsia"/>
        </w:rPr>
      </w:pPr>
      <w:r>
        <w:rPr>
          <w:rFonts w:eastAsiaTheme="minorEastAsia"/>
        </w:rPr>
        <w:t xml:space="preserve">Ouverture numérique </w:t>
      </w:r>
      <w:r w:rsidR="00F76F2D" w:rsidRPr="00F76F2D">
        <w:rPr>
          <w:rFonts w:eastAsiaTheme="minorEastAsia"/>
          <w:b/>
        </w:rPr>
        <w:t>[6]</w:t>
      </w:r>
      <w:r w:rsidR="00F76F2D">
        <w:rPr>
          <w:rFonts w:eastAsiaTheme="minorEastAsia"/>
        </w:rPr>
        <w:t xml:space="preserve"> </w:t>
      </w:r>
      <w:hyperlink r:id="rId5" w:history="1">
        <w:r>
          <w:rPr>
            <w:rStyle w:val="Lienhypertexte"/>
          </w:rPr>
          <w:t>https://www.microscopyu.com/microscopy-basics/numerical-aperture</w:t>
        </w:r>
      </w:hyperlink>
      <w:r w:rsidR="00F76F2D">
        <w:t xml:space="preserve"> (montrer sur l’objectif sa valeur, </w:t>
      </w:r>
      <w:proofErr w:type="spellStart"/>
      <w:r w:rsidR="00F76F2D">
        <w:t>cf</w:t>
      </w:r>
      <w:proofErr w:type="spellEnd"/>
      <w:r w:rsidR="00F76F2D">
        <w:t xml:space="preserve"> </w:t>
      </w:r>
      <w:r w:rsidR="00F76F2D" w:rsidRPr="00F76F2D">
        <w:rPr>
          <w:b/>
        </w:rPr>
        <w:t>[1] p.160</w:t>
      </w:r>
      <w:r w:rsidR="00F76F2D">
        <w:t>)</w:t>
      </w:r>
    </w:p>
    <w:p w:rsidR="009D358E" w:rsidRDefault="008F78BA" w:rsidP="008F78BA">
      <w:pPr>
        <w:pStyle w:val="Sansinterligne"/>
        <w:jc w:val="both"/>
      </w:pPr>
      <w:r w:rsidRPr="008F78BA">
        <w:t>Défini par Ernest Abbe 1870. C’est au niveau de l’objectif que la qualité de l’image en sortie du microscope se joue. L’objectif permet de régler l’ON = une mesure de sa capacité à capter la lumière et à résoudre les détails de spécimens fins à une distance fixe de l'objet. Les ondes lumineuses formant l'image traversent l'échantillon et pénètrent dans l'objectif dans un cône inversé</w:t>
      </w:r>
      <w:r w:rsidR="00F76F2D">
        <w:t xml:space="preserve"> </w:t>
      </w:r>
      <w:r w:rsidR="00F76F2D" w:rsidRPr="00F76F2D">
        <w:rPr>
          <w:b/>
          <w:color w:val="FFC000"/>
        </w:rPr>
        <w:t>PWP</w:t>
      </w:r>
      <w:r w:rsidR="00F76F2D">
        <w:t xml:space="preserve">. </w:t>
      </w:r>
    </w:p>
    <w:p w:rsidR="00F76F2D" w:rsidRDefault="00F76F2D" w:rsidP="00F76F2D">
      <w:pPr>
        <w:rPr>
          <w:rFonts w:eastAsiaTheme="minorEastAsia"/>
        </w:rPr>
      </w:pPr>
      <w:r w:rsidRPr="009D358E">
        <w:rPr>
          <w:rFonts w:eastAsiaTheme="minorEastAsia"/>
          <w:i/>
          <w:u w:val="single"/>
        </w:rPr>
        <w:t>Transition</w:t>
      </w:r>
      <w:r>
        <w:rPr>
          <w:rFonts w:eastAsiaTheme="minorEastAsia"/>
        </w:rPr>
        <w:t xml:space="preserve"> : </w:t>
      </w:r>
      <w:r>
        <w:rPr>
          <w:rFonts w:eastAsiaTheme="minorEastAsia"/>
        </w:rPr>
        <w:t xml:space="preserve">on a trouvé deux caractéristiques du microscope, quelles sont les limites liées à ces caractéristiques ? </w:t>
      </w:r>
      <w:r w:rsidR="00237BF9">
        <w:rPr>
          <w:rFonts w:eastAsiaTheme="minorEastAsia"/>
        </w:rPr>
        <w:t>Pourquoi</w:t>
      </w:r>
      <w:r>
        <w:rPr>
          <w:rFonts w:eastAsiaTheme="minorEastAsia"/>
        </w:rPr>
        <w:t xml:space="preserve"> on ne fait pas des microscopes de grossissement infini ? </w:t>
      </w:r>
    </w:p>
    <w:p w:rsidR="00F76F2D" w:rsidRPr="00F76F2D" w:rsidRDefault="00F76F2D" w:rsidP="00F76F2D">
      <w:pPr>
        <w:rPr>
          <w:lang w:eastAsia="fr-FR"/>
        </w:rPr>
      </w:pPr>
    </w:p>
    <w:p w:rsidR="008F78BA" w:rsidRPr="00787494" w:rsidRDefault="008F78BA" w:rsidP="009D358E">
      <w:pPr>
        <w:rPr>
          <w:color w:val="00B050"/>
        </w:rPr>
      </w:pPr>
    </w:p>
    <w:p w:rsidR="00741595" w:rsidRDefault="008A2552" w:rsidP="008A2552">
      <w:pPr>
        <w:pStyle w:val="Paragraphedeliste"/>
        <w:numPr>
          <w:ilvl w:val="0"/>
          <w:numId w:val="2"/>
        </w:numPr>
        <w:rPr>
          <w:color w:val="00B050"/>
        </w:rPr>
      </w:pPr>
      <w:r w:rsidRPr="00787494">
        <w:rPr>
          <w:color w:val="00B050"/>
        </w:rPr>
        <w:t>Limites</w:t>
      </w:r>
    </w:p>
    <w:p w:rsidR="00741595" w:rsidRDefault="00237BF9" w:rsidP="00741595">
      <w:pPr>
        <w:rPr>
          <w:lang w:eastAsia="fr-FR"/>
        </w:rPr>
      </w:pPr>
      <w:r w:rsidRPr="00237BF9">
        <w:rPr>
          <w:b/>
          <w:lang w:eastAsia="fr-FR"/>
        </w:rPr>
        <w:lastRenderedPageBreak/>
        <w:t>[1] p. 160</w:t>
      </w:r>
      <w:r>
        <w:rPr>
          <w:lang w:eastAsia="fr-FR"/>
        </w:rPr>
        <w:t xml:space="preserve"> </w:t>
      </w:r>
      <w:r w:rsidR="00741595" w:rsidRPr="00E7557B">
        <w:rPr>
          <w:u w:val="single"/>
          <w:lang w:eastAsia="fr-FR"/>
        </w:rPr>
        <w:t>Limite de résolution</w:t>
      </w:r>
      <w:r>
        <w:rPr>
          <w:lang w:eastAsia="fr-FR"/>
        </w:rPr>
        <w:t xml:space="preserve">, imposée par la diffraction (critère de Rayleigh en prérequis), on doit augmenter l’ouverture numérique pour avoir une meilleur résolution. </w:t>
      </w:r>
    </w:p>
    <w:p w:rsidR="00741595" w:rsidRPr="00631CAF" w:rsidRDefault="00237BF9" w:rsidP="00741595">
      <w:pPr>
        <w:rPr>
          <w:b/>
          <w:color w:val="FFC000"/>
          <w:lang w:eastAsia="fr-FR"/>
        </w:rPr>
      </w:pPr>
      <w:r w:rsidRPr="00237BF9">
        <w:rPr>
          <w:b/>
          <w:lang w:eastAsia="fr-FR"/>
        </w:rPr>
        <w:t>[6]</w:t>
      </w:r>
      <w:r>
        <w:rPr>
          <w:lang w:eastAsia="fr-FR"/>
        </w:rPr>
        <w:t xml:space="preserve"> </w:t>
      </w:r>
      <w:r w:rsidR="00741595" w:rsidRPr="00F76F2D">
        <w:rPr>
          <w:lang w:eastAsia="fr-FR"/>
        </w:rPr>
        <w:t>En pratique, il est difficile d’obtenir des valeurs d’ouverture numérique supérieures à 0,95 avec des objectifs secs. Des ouvertures numériques plus élevées peuvent être obtenues en augmentant l'indice de réfraction du support de formation d'image (n) entre l'échantillon et la lentille frontale de l'objectif. Il existe désormais des objectifs de microscope permettant d'imager sur d'autres supports, tels que l'eau (indice de réfraction = 1,33), la glycérine (indice de réfraction = 1,47) et l'huile d'immersion (indice de réfraction = 1,51).</w:t>
      </w:r>
      <w:r w:rsidR="00697995">
        <w:rPr>
          <w:lang w:eastAsia="fr-FR"/>
        </w:rPr>
        <w:t xml:space="preserve"> </w:t>
      </w:r>
      <w:r w:rsidR="00631CAF" w:rsidRPr="00631CAF">
        <w:rPr>
          <w:b/>
          <w:color w:val="FFC000"/>
          <w:lang w:eastAsia="fr-FR"/>
        </w:rPr>
        <w:t>PWP</w:t>
      </w:r>
    </w:p>
    <w:p w:rsidR="00237BF9" w:rsidRDefault="00237BF9" w:rsidP="00741595">
      <w:pPr>
        <w:rPr>
          <w:lang w:eastAsia="fr-FR"/>
        </w:rPr>
      </w:pPr>
      <w:r w:rsidRPr="00237BF9">
        <w:rPr>
          <w:b/>
          <w:lang w:eastAsia="fr-FR"/>
        </w:rPr>
        <w:t>[1] p. 160</w:t>
      </w:r>
      <w:r>
        <w:rPr>
          <w:lang w:eastAsia="fr-FR"/>
        </w:rPr>
        <w:t xml:space="preserve"> </w:t>
      </w:r>
      <w:r>
        <w:rPr>
          <w:lang w:eastAsia="fr-FR"/>
        </w:rPr>
        <w:t xml:space="preserve">La limite de résolution de l’objectif conditionne celle du microscope lui-même </w:t>
      </w:r>
      <w:r>
        <w:rPr>
          <w:lang w:eastAsia="fr-FR"/>
        </w:rPr>
        <w:sym w:font="Wingdings" w:char="F0E0"/>
      </w:r>
      <w:r>
        <w:rPr>
          <w:lang w:eastAsia="fr-FR"/>
        </w:rPr>
        <w:t xml:space="preserve"> inutile de recourir systématiquement aux grossissements commerciaux les plus forts. </w:t>
      </w:r>
    </w:p>
    <w:p w:rsidR="00E7557B" w:rsidRDefault="00E7557B" w:rsidP="00741595">
      <w:pPr>
        <w:rPr>
          <w:lang w:eastAsia="fr-FR"/>
        </w:rPr>
      </w:pPr>
    </w:p>
    <w:p w:rsidR="00E7557B" w:rsidRDefault="00E7557B" w:rsidP="00E7557B">
      <w:pPr>
        <w:pStyle w:val="Sansinterligne"/>
        <w:rPr>
          <w:rFonts w:ascii="Calibri" w:hAnsi="Calibri" w:cs="Calibri"/>
        </w:rPr>
      </w:pPr>
      <w:r w:rsidRPr="00E7557B">
        <w:rPr>
          <w:b/>
          <w:lang w:eastAsia="fr-FR"/>
        </w:rPr>
        <w:t>[2] p. 31</w:t>
      </w:r>
      <w:r>
        <w:rPr>
          <w:lang w:eastAsia="fr-FR"/>
        </w:rPr>
        <w:t xml:space="preserve"> </w:t>
      </w:r>
      <w:r w:rsidRPr="00E7557B">
        <w:rPr>
          <w:rFonts w:ascii="Calibri" w:hAnsi="Calibri" w:cs="Calibri"/>
          <w:u w:val="single"/>
        </w:rPr>
        <w:t>Aberrations</w:t>
      </w:r>
      <w:r>
        <w:rPr>
          <w:rFonts w:ascii="Calibri" w:hAnsi="Calibri" w:cs="Calibri"/>
        </w:rPr>
        <w:t xml:space="preserve"> </w:t>
      </w:r>
      <w:r w:rsidRPr="00E7557B">
        <w:rPr>
          <w:rFonts w:ascii="Calibri" w:hAnsi="Calibri" w:cs="Calibri"/>
          <w:u w:val="single"/>
        </w:rPr>
        <w:t>des lentilles</w:t>
      </w:r>
      <w:r>
        <w:rPr>
          <w:rFonts w:ascii="Calibri" w:hAnsi="Calibri" w:cs="Calibri"/>
        </w:rPr>
        <w:t> :</w:t>
      </w:r>
      <w:r w:rsidRPr="00D00DB7">
        <w:rPr>
          <w:rFonts w:ascii="Calibri" w:hAnsi="Calibri" w:cs="Calibri"/>
        </w:rPr>
        <w:t xml:space="preserve"> </w:t>
      </w:r>
      <w:r>
        <w:rPr>
          <w:rFonts w:ascii="Calibri" w:hAnsi="Calibri" w:cs="Calibri"/>
        </w:rPr>
        <w:t>Il est impossible de construire des systèmes optiques sans défauts. Les principaux défauts d’images sont du</w:t>
      </w:r>
      <w:r>
        <w:rPr>
          <w:rFonts w:ascii="Calibri" w:hAnsi="Calibri" w:cs="Calibri"/>
        </w:rPr>
        <w:t>s</w:t>
      </w:r>
      <w:r>
        <w:rPr>
          <w:rFonts w:ascii="Calibri" w:hAnsi="Calibri" w:cs="Calibri"/>
        </w:rPr>
        <w:t xml:space="preserve"> aux différentes aberrations provoquées par le passage</w:t>
      </w:r>
      <w:r>
        <w:rPr>
          <w:rFonts w:ascii="Calibri" w:hAnsi="Calibri" w:cs="Calibri"/>
        </w:rPr>
        <w:t xml:space="preserve"> des</w:t>
      </w:r>
      <w:r>
        <w:rPr>
          <w:rFonts w:ascii="Calibri" w:hAnsi="Calibri" w:cs="Calibri"/>
        </w:rPr>
        <w:t xml:space="preserve"> rayons lumineux au travers de la lentille. Nous allons en étudier principalement 2 :</w:t>
      </w:r>
    </w:p>
    <w:p w:rsidR="00E7557B" w:rsidRPr="003D0BB8" w:rsidRDefault="00E7557B" w:rsidP="00E7557B">
      <w:pPr>
        <w:pStyle w:val="Sansinterligne"/>
        <w:rPr>
          <w:rFonts w:ascii="Calibri" w:hAnsi="Calibri" w:cs="Calibri"/>
          <w:color w:val="FFC000"/>
        </w:rPr>
      </w:pPr>
      <w:r>
        <w:rPr>
          <w:rFonts w:ascii="Calibri" w:hAnsi="Calibri" w:cs="Calibri"/>
        </w:rPr>
        <w:tab/>
        <w:t>-</w:t>
      </w:r>
      <w:r>
        <w:rPr>
          <w:rFonts w:ascii="Calibri" w:hAnsi="Calibri" w:cs="Calibri"/>
        </w:rPr>
        <w:t xml:space="preserve"> </w:t>
      </w:r>
      <w:r w:rsidRPr="00D00DB7">
        <w:rPr>
          <w:rFonts w:ascii="Calibri" w:hAnsi="Calibri" w:cs="Calibri"/>
          <w:u w:val="single"/>
        </w:rPr>
        <w:t>Ab</w:t>
      </w:r>
      <w:r>
        <w:rPr>
          <w:rFonts w:ascii="Calibri" w:hAnsi="Calibri" w:cs="Calibri"/>
          <w:u w:val="single"/>
        </w:rPr>
        <w:t>e</w:t>
      </w:r>
      <w:r w:rsidRPr="00D00DB7">
        <w:rPr>
          <w:rFonts w:ascii="Calibri" w:hAnsi="Calibri" w:cs="Calibri"/>
          <w:u w:val="single"/>
        </w:rPr>
        <w:t>rration sphérique :</w:t>
      </w:r>
      <w:r>
        <w:rPr>
          <w:rFonts w:ascii="Calibri" w:hAnsi="Calibri" w:cs="Calibri"/>
          <w:u w:val="single"/>
        </w:rPr>
        <w:t xml:space="preserve"> </w:t>
      </w:r>
      <w:r w:rsidRPr="003D0BB8">
        <w:rPr>
          <w:rFonts w:ascii="Calibri" w:hAnsi="Calibri" w:cs="Calibri"/>
        </w:rPr>
        <w:t>Si l’on envoi</w:t>
      </w:r>
      <w:r>
        <w:rPr>
          <w:rFonts w:ascii="Calibri" w:hAnsi="Calibri" w:cs="Calibri"/>
        </w:rPr>
        <w:t>e</w:t>
      </w:r>
      <w:r w:rsidRPr="003D0BB8">
        <w:rPr>
          <w:rFonts w:ascii="Calibri" w:hAnsi="Calibri" w:cs="Calibri"/>
        </w:rPr>
        <w:t xml:space="preserve"> de la lumière</w:t>
      </w:r>
      <w:r>
        <w:rPr>
          <w:rFonts w:ascii="Calibri" w:hAnsi="Calibri" w:cs="Calibri"/>
        </w:rPr>
        <w:t xml:space="preserve"> monochromatique sur une lentille convexe de forme sphérique, tous les rayons provenant d’un point ne se concentre</w:t>
      </w:r>
      <w:r>
        <w:rPr>
          <w:rFonts w:ascii="Calibri" w:hAnsi="Calibri" w:cs="Calibri"/>
        </w:rPr>
        <w:t>nt</w:t>
      </w:r>
      <w:r>
        <w:rPr>
          <w:rFonts w:ascii="Calibri" w:hAnsi="Calibri" w:cs="Calibri"/>
        </w:rPr>
        <w:t xml:space="preserve"> pas en un point. Ils convergent en un point différent suivant que le rayon passe plus ou moins proche du centre de la lentille </w:t>
      </w:r>
      <w:r w:rsidRPr="00E7557B">
        <w:rPr>
          <w:rFonts w:ascii="Calibri" w:hAnsi="Calibri" w:cs="Calibri"/>
          <w:b/>
          <w:color w:val="FFC000"/>
        </w:rPr>
        <w:t>PWP</w:t>
      </w:r>
    </w:p>
    <w:p w:rsidR="00E7557B" w:rsidRDefault="00E7557B" w:rsidP="00E7557B">
      <w:pPr>
        <w:pStyle w:val="Sansinterligne"/>
        <w:rPr>
          <w:rFonts w:ascii="Calibri" w:hAnsi="Calibri" w:cs="Calibri"/>
        </w:rPr>
      </w:pPr>
      <w:r>
        <w:rPr>
          <w:rFonts w:ascii="Calibri" w:hAnsi="Calibri" w:cs="Calibri"/>
        </w:rPr>
        <w:tab/>
        <w:t>-</w:t>
      </w:r>
      <w:r>
        <w:rPr>
          <w:rFonts w:ascii="Calibri" w:hAnsi="Calibri" w:cs="Calibri"/>
        </w:rPr>
        <w:t xml:space="preserve"> </w:t>
      </w:r>
      <w:r>
        <w:rPr>
          <w:rFonts w:ascii="Calibri" w:hAnsi="Calibri" w:cs="Calibri"/>
          <w:u w:val="single"/>
        </w:rPr>
        <w:t>Aberration chromatique </w:t>
      </w:r>
      <w:r w:rsidRPr="00E7557B">
        <w:rPr>
          <w:rFonts w:ascii="Calibri" w:hAnsi="Calibri" w:cs="Calibri"/>
          <w:i/>
          <w:u w:val="single"/>
        </w:rPr>
        <w:t>(longitudinale/connaître la transversale)</w:t>
      </w:r>
      <w:r w:rsidR="00664610">
        <w:rPr>
          <w:rFonts w:ascii="Calibri" w:hAnsi="Calibri" w:cs="Calibri"/>
          <w:i/>
          <w:u w:val="single"/>
        </w:rPr>
        <w:t xml:space="preserve"> </w:t>
      </w:r>
      <w:r w:rsidRPr="00E7557B">
        <w:rPr>
          <w:rFonts w:ascii="Calibri" w:hAnsi="Calibri" w:cs="Calibri"/>
          <w:i/>
          <w:u w:val="single"/>
        </w:rPr>
        <w:t>:</w:t>
      </w:r>
      <w:r w:rsidRPr="00E7557B">
        <w:rPr>
          <w:rFonts w:ascii="Calibri" w:hAnsi="Calibri" w:cs="Calibri"/>
        </w:rPr>
        <w:t xml:space="preserve"> </w:t>
      </w:r>
      <w:r>
        <w:rPr>
          <w:rFonts w:ascii="Calibri" w:hAnsi="Calibri" w:cs="Calibri"/>
        </w:rPr>
        <w:t>On utilise sur les microscope</w:t>
      </w:r>
      <w:r>
        <w:rPr>
          <w:rFonts w:ascii="Calibri" w:hAnsi="Calibri" w:cs="Calibri"/>
        </w:rPr>
        <w:t>s</w:t>
      </w:r>
      <w:r>
        <w:rPr>
          <w:rFonts w:ascii="Calibri" w:hAnsi="Calibri" w:cs="Calibri"/>
        </w:rPr>
        <w:t xml:space="preserve"> moderne</w:t>
      </w:r>
      <w:r>
        <w:rPr>
          <w:rFonts w:ascii="Calibri" w:hAnsi="Calibri" w:cs="Calibri"/>
        </w:rPr>
        <w:t>s</w:t>
      </w:r>
      <w:r>
        <w:rPr>
          <w:rFonts w:ascii="Calibri" w:hAnsi="Calibri" w:cs="Calibri"/>
        </w:rPr>
        <w:t xml:space="preserve"> de la lumière blanche </w:t>
      </w:r>
      <w:r>
        <w:rPr>
          <w:rFonts w:ascii="Calibri" w:hAnsi="Calibri" w:cs="Calibri"/>
        </w:rPr>
        <w:t>(</w:t>
      </w:r>
      <w:r>
        <w:rPr>
          <w:rFonts w:ascii="Calibri" w:hAnsi="Calibri" w:cs="Calibri"/>
        </w:rPr>
        <w:t>polychromatique</w:t>
      </w:r>
      <w:r>
        <w:rPr>
          <w:rFonts w:ascii="Calibri" w:hAnsi="Calibri" w:cs="Calibri"/>
        </w:rPr>
        <w:t>)</w:t>
      </w:r>
      <w:r>
        <w:rPr>
          <w:rFonts w:ascii="Calibri" w:hAnsi="Calibri" w:cs="Calibri"/>
        </w:rPr>
        <w:t>. Or chaque longueur d’onde est plus ou moins réfractée lors de son passage au travers de la lentille…La plus réfractée</w:t>
      </w:r>
      <w:r w:rsidR="00664610">
        <w:rPr>
          <w:rFonts w:ascii="Calibri" w:hAnsi="Calibri" w:cs="Calibri"/>
        </w:rPr>
        <w:t xml:space="preserve"> </w:t>
      </w:r>
      <w:r>
        <w:rPr>
          <w:rFonts w:ascii="Calibri" w:hAnsi="Calibri" w:cs="Calibri"/>
        </w:rPr>
        <w:t>=</w:t>
      </w:r>
      <w:r w:rsidR="00664610">
        <w:rPr>
          <w:rFonts w:ascii="Calibri" w:hAnsi="Calibri" w:cs="Calibri"/>
        </w:rPr>
        <w:t xml:space="preserve"> </w:t>
      </w:r>
      <w:r>
        <w:rPr>
          <w:rFonts w:ascii="Calibri" w:hAnsi="Calibri" w:cs="Calibri"/>
        </w:rPr>
        <w:t>bleu (loi de Cauchy)</w:t>
      </w:r>
      <w:r>
        <w:rPr>
          <w:rFonts w:ascii="Calibri" w:hAnsi="Calibri" w:cs="Calibri"/>
        </w:rPr>
        <w:t xml:space="preserve"> </w:t>
      </w:r>
      <w:r w:rsidRPr="00E7557B">
        <w:rPr>
          <w:rFonts w:ascii="Calibri" w:hAnsi="Calibri" w:cs="Calibri"/>
          <w:b/>
          <w:color w:val="FFC000"/>
        </w:rPr>
        <w:t>PWP</w:t>
      </w:r>
    </w:p>
    <w:p w:rsidR="00787494" w:rsidRDefault="00EA39F7" w:rsidP="00EA39F7">
      <w:r w:rsidRPr="00EA39F7">
        <w:sym w:font="Wingdings" w:char="F0E0"/>
      </w:r>
      <w:r>
        <w:t xml:space="preserve"> </w:t>
      </w:r>
      <w:r w:rsidRPr="00EA39F7">
        <w:rPr>
          <w:b/>
        </w:rPr>
        <w:t>[1] p. 161</w:t>
      </w:r>
      <w:r>
        <w:t xml:space="preserve"> </w:t>
      </w:r>
      <w:r w:rsidR="00E7557B" w:rsidRPr="00DF30BC">
        <w:t>Pour corriger ses deux défauts dans l’</w:t>
      </w:r>
      <w:r>
        <w:t xml:space="preserve">oculaire, on utilise </w:t>
      </w:r>
      <w:r w:rsidR="00E7557B" w:rsidRPr="00DF30BC">
        <w:t>plusieurs lentilles</w:t>
      </w:r>
      <w:r>
        <w:t xml:space="preserve"> : verre de champ accolé à un verre d’œil = achromatisme apparent. </w:t>
      </w:r>
    </w:p>
    <w:p w:rsidR="00100429" w:rsidRDefault="00100429" w:rsidP="00EA39F7"/>
    <w:p w:rsidR="00EA39F7" w:rsidRDefault="00664610" w:rsidP="00EA39F7">
      <w:r w:rsidRPr="00B72953">
        <w:rPr>
          <w:rFonts w:eastAsiaTheme="minorEastAsia"/>
          <w:i/>
          <w:u w:val="single"/>
        </w:rPr>
        <w:t>Transition</w:t>
      </w:r>
      <w:r>
        <w:rPr>
          <w:rFonts w:eastAsiaTheme="minorEastAsia"/>
        </w:rPr>
        <w:t> : Comment faire quand on a des objets non colorés mais avec du contraste</w:t>
      </w:r>
      <w:r>
        <w:rPr>
          <w:rFonts w:eastAsiaTheme="minorEastAsia"/>
        </w:rPr>
        <w:t xml:space="preserve"> ? </w:t>
      </w:r>
    </w:p>
    <w:p w:rsidR="00787494" w:rsidRPr="009D358E" w:rsidRDefault="00787494" w:rsidP="008A2552">
      <w:pPr>
        <w:rPr>
          <w:color w:val="FF0000"/>
        </w:rPr>
      </w:pPr>
    </w:p>
    <w:p w:rsidR="008A2552" w:rsidRPr="009D358E" w:rsidRDefault="008A2552" w:rsidP="008A2552">
      <w:pPr>
        <w:pStyle w:val="Paragraphedeliste"/>
        <w:numPr>
          <w:ilvl w:val="0"/>
          <w:numId w:val="1"/>
        </w:numPr>
        <w:rPr>
          <w:color w:val="FF0000"/>
        </w:rPr>
      </w:pPr>
      <w:r w:rsidRPr="009D358E">
        <w:rPr>
          <w:color w:val="FF0000"/>
        </w:rPr>
        <w:t>La microscopie par contraste de phase</w:t>
      </w:r>
    </w:p>
    <w:p w:rsidR="008A2552" w:rsidRDefault="00F47F27" w:rsidP="008A2552">
      <w:r w:rsidRPr="007758E1">
        <w:rPr>
          <w:b/>
        </w:rPr>
        <w:t>[2] p. 191</w:t>
      </w:r>
      <w:r>
        <w:t xml:space="preserve"> intro historique</w:t>
      </w:r>
      <w:r w:rsidR="007758E1">
        <w:t xml:space="preserve"> + </w:t>
      </w:r>
      <w:r w:rsidR="007758E1" w:rsidRPr="007758E1">
        <w:rPr>
          <w:b/>
        </w:rPr>
        <w:t>[3]</w:t>
      </w:r>
      <w:r w:rsidR="007758E1">
        <w:t xml:space="preserve"> on explique le principe de l’expérience d’Abbe </w:t>
      </w:r>
      <w:r w:rsidR="007758E1" w:rsidRPr="007758E1">
        <w:rPr>
          <w:b/>
          <w:color w:val="FFC000"/>
        </w:rPr>
        <w:t>PWP</w:t>
      </w:r>
      <w:r w:rsidR="007758E1" w:rsidRPr="007758E1">
        <w:rPr>
          <w:color w:val="FFC000"/>
        </w:rPr>
        <w:t> </w:t>
      </w:r>
      <w:r w:rsidR="007758E1">
        <w:t xml:space="preserve">: filtrage. On peut utiliser cette méthode en plaçant un objet de phase </w:t>
      </w:r>
      <w:r w:rsidR="007758E1" w:rsidRPr="007758E1">
        <w:rPr>
          <w:b/>
          <w:color w:val="FFC000"/>
        </w:rPr>
        <w:t>PWP</w:t>
      </w:r>
      <w:r w:rsidR="007758E1" w:rsidRPr="007758E1">
        <w:rPr>
          <w:color w:val="FFC000"/>
        </w:rPr>
        <w:t xml:space="preserve"> </w:t>
      </w:r>
      <w:r w:rsidR="007758E1">
        <w:t xml:space="preserve">(ex : lame de polarisation), pour modifier les contrastes. </w:t>
      </w:r>
    </w:p>
    <w:p w:rsidR="007758E1" w:rsidRDefault="007758E1" w:rsidP="008A2552">
      <w:pPr>
        <w:rPr>
          <w:rFonts w:eastAsiaTheme="minorEastAsia"/>
        </w:rPr>
      </w:pPr>
      <w:r>
        <w:t xml:space="preserve">Calculs de Clément </w:t>
      </w:r>
      <w:proofErr w:type="spellStart"/>
      <w:r>
        <w:t>Sayrin</w:t>
      </w:r>
      <w:proofErr w:type="spellEnd"/>
      <w:r>
        <w:t xml:space="preserve"> avec la vibration lumineuse directe et diffractée : effet d’une </w:t>
      </w:r>
      <m:oMath>
        <m:r>
          <w:rPr>
            <w:rFonts w:ascii="Cambria Math" w:hAnsi="Cambria Math"/>
          </w:rPr>
          <m:t>λ/4</m:t>
        </m:r>
      </m:oMath>
      <w:r>
        <w:rPr>
          <w:rFonts w:eastAsiaTheme="minorEastAsia"/>
        </w:rPr>
        <w:t xml:space="preserve"> </w:t>
      </w:r>
      <w:r w:rsidRPr="007758E1">
        <w:rPr>
          <w:rFonts w:eastAsiaTheme="minorEastAsia"/>
        </w:rPr>
        <w:sym w:font="Wingdings" w:char="F0E0"/>
      </w:r>
      <w:r>
        <w:rPr>
          <w:rFonts w:eastAsiaTheme="minorEastAsia"/>
        </w:rPr>
        <w:t xml:space="preserve"> l’intensité dépend de la phase, on y a directement accès. </w:t>
      </w:r>
      <w:r>
        <w:rPr>
          <w:rFonts w:eastAsiaTheme="minorEastAsia"/>
        </w:rPr>
        <w:t>L’image qu’on observe à l’écran a un contraste proportionnel à la phase</w:t>
      </w:r>
      <w:r>
        <w:rPr>
          <w:rFonts w:eastAsiaTheme="minorEastAsia"/>
        </w:rPr>
        <w:t xml:space="preserve">. </w:t>
      </w:r>
      <w:r w:rsidRPr="007758E1">
        <w:rPr>
          <w:rFonts w:eastAsiaTheme="minorEastAsia"/>
          <w:b/>
          <w:color w:val="FFC000"/>
        </w:rPr>
        <w:t xml:space="preserve">PWP </w:t>
      </w:r>
      <w:r>
        <w:rPr>
          <w:rFonts w:eastAsiaTheme="minorEastAsia"/>
        </w:rPr>
        <w:t>exemple entre deux image</w:t>
      </w:r>
      <w:r>
        <w:rPr>
          <w:rFonts w:eastAsiaTheme="minorEastAsia"/>
        </w:rPr>
        <w:t>s</w:t>
      </w:r>
      <w:r>
        <w:rPr>
          <w:rFonts w:eastAsiaTheme="minorEastAsia"/>
        </w:rPr>
        <w:t> : avec et sans ces technique</w:t>
      </w:r>
      <w:r>
        <w:rPr>
          <w:rFonts w:eastAsiaTheme="minorEastAsia"/>
        </w:rPr>
        <w:t>s</w:t>
      </w:r>
    </w:p>
    <w:p w:rsidR="007758E1" w:rsidRDefault="007758E1" w:rsidP="008A2552">
      <w:r>
        <w:t>Les microscopes à contraste de phase sont utilisés dans les laboratoires de biologie car ils permettent d’étudier les objets vivants sans les colorer et donc sans les tuer.</w:t>
      </w:r>
      <w:r>
        <w:t xml:space="preserve"> (Prix Nobel !!)</w:t>
      </w:r>
    </w:p>
    <w:p w:rsidR="007758E1" w:rsidRDefault="00100429" w:rsidP="008A2552">
      <w:r>
        <w:t xml:space="preserve">Comment on le fait expérimentalement ? </w:t>
      </w:r>
      <w:r w:rsidR="007758E1" w:rsidRPr="00100429">
        <w:rPr>
          <w:b/>
        </w:rPr>
        <w:t>[2] p. 194</w:t>
      </w:r>
      <w:r w:rsidR="007758E1" w:rsidRPr="00100429">
        <w:t xml:space="preserve"> principe optique du microscope à contraste de phase</w:t>
      </w:r>
    </w:p>
    <w:p w:rsidR="00100429" w:rsidRDefault="00100429" w:rsidP="008A2552"/>
    <w:p w:rsidR="00100429" w:rsidRPr="00100429" w:rsidRDefault="00100429" w:rsidP="008A2552">
      <w:r w:rsidRPr="00100429">
        <w:rPr>
          <w:i/>
          <w:u w:val="single"/>
        </w:rPr>
        <w:t>Transition</w:t>
      </w:r>
      <w:r>
        <w:t> : Etudier les mouvements d’objets vivants ?</w:t>
      </w:r>
    </w:p>
    <w:p w:rsidR="00664610" w:rsidRDefault="00664610" w:rsidP="008A2552"/>
    <w:p w:rsidR="008A2552" w:rsidRDefault="0007007F" w:rsidP="008A2552">
      <w:pPr>
        <w:pStyle w:val="Paragraphedeliste"/>
        <w:numPr>
          <w:ilvl w:val="0"/>
          <w:numId w:val="1"/>
        </w:numPr>
        <w:rPr>
          <w:color w:val="FF0000"/>
        </w:rPr>
      </w:pPr>
      <w:r>
        <w:rPr>
          <w:color w:val="FF0000"/>
        </w:rPr>
        <w:t xml:space="preserve">Microscopie </w:t>
      </w:r>
      <w:proofErr w:type="spellStart"/>
      <w:r>
        <w:rPr>
          <w:color w:val="FF0000"/>
        </w:rPr>
        <w:t>confocale</w:t>
      </w:r>
      <w:proofErr w:type="spellEnd"/>
      <w:r>
        <w:rPr>
          <w:color w:val="FF0000"/>
        </w:rPr>
        <w:t xml:space="preserve"> laser</w:t>
      </w:r>
    </w:p>
    <w:p w:rsidR="0007007F" w:rsidRDefault="0007007F" w:rsidP="0007007F">
      <w:r w:rsidRPr="0007007F">
        <w:rPr>
          <w:b/>
        </w:rPr>
        <w:t>[2] p. 254</w:t>
      </w:r>
      <w:r>
        <w:t xml:space="preserve"> agit comme un couteau optique </w:t>
      </w:r>
      <w:r w:rsidRPr="0007007F">
        <w:sym w:font="Wingdings" w:char="F0E0"/>
      </w:r>
      <w:r>
        <w:t xml:space="preserve"> examiner l’intérieur des structures épaisses + découper l’échantillon dans plusieurs directions </w:t>
      </w:r>
      <w:r w:rsidRPr="0007007F">
        <w:sym w:font="Wingdings" w:char="F0E0"/>
      </w:r>
      <w:r>
        <w:t xml:space="preserve"> image 3D. </w:t>
      </w:r>
    </w:p>
    <w:p w:rsidR="0007007F" w:rsidRDefault="0007007F" w:rsidP="0007007F">
      <w:proofErr w:type="spellStart"/>
      <w:r>
        <w:t>Video</w:t>
      </w:r>
      <w:proofErr w:type="spellEnd"/>
      <w:r>
        <w:t xml:space="preserve"> du principe : </w:t>
      </w:r>
      <w:hyperlink r:id="rId6" w:history="1">
        <w:r>
          <w:rPr>
            <w:rStyle w:val="Lienhypertexte"/>
          </w:rPr>
          <w:t>https://toutestquantique.fr/fluorescent-et-confocal/</w:t>
        </w:r>
      </w:hyperlink>
      <w:r>
        <w:t xml:space="preserve"> </w:t>
      </w:r>
    </w:p>
    <w:p w:rsidR="0007007F" w:rsidRDefault="0007007F" w:rsidP="0007007F">
      <w:r>
        <w:t xml:space="preserve">Principe général : reproduction point par point d’un fin diaphragme dans le plan de l’objet. Pour obtenir une image totale, le point lumineux balaie la surface de l’objet au moyen de miroirs. Seules les informations du plan focal parviennent au détecteur : microscope confocal. </w:t>
      </w:r>
    </w:p>
    <w:p w:rsidR="0007007F" w:rsidRDefault="0007007F" w:rsidP="0007007F">
      <w:r>
        <w:t>Ça marche super bien en fluorescence car la lumière diffusée est pratiquement éliminée.</w:t>
      </w:r>
    </w:p>
    <w:p w:rsidR="00DA3188" w:rsidRDefault="00DA3188" w:rsidP="00DA3188">
      <w:pPr>
        <w:rPr>
          <w:rFonts w:eastAsiaTheme="minorEastAsia"/>
        </w:rPr>
      </w:pPr>
      <w:r w:rsidRPr="00DA3188">
        <w:rPr>
          <w:rFonts w:eastAsiaTheme="minorEastAsia"/>
          <w:b/>
          <w:color w:val="FFC000"/>
        </w:rPr>
        <w:t>PWP</w:t>
      </w:r>
      <w:r w:rsidRPr="00DA3188">
        <w:rPr>
          <w:rFonts w:eastAsiaTheme="minorEastAsia"/>
          <w:color w:val="FFC000"/>
        </w:rPr>
        <w:t xml:space="preserve"> </w:t>
      </w:r>
      <w:r>
        <w:rPr>
          <w:rFonts w:eastAsiaTheme="minorEastAsia"/>
        </w:rPr>
        <w:t xml:space="preserve">Vidéo de la mitose d’une cellule : plus de destruction de l’échantillon, suivre l’évolution et en plus avec chaque couleur on sait qui est qui. </w:t>
      </w:r>
    </w:p>
    <w:p w:rsidR="007051A9" w:rsidRDefault="0007007F" w:rsidP="007051A9">
      <w:r>
        <w:t xml:space="preserve"> </w:t>
      </w:r>
    </w:p>
    <w:p w:rsidR="00DA3188" w:rsidRDefault="00DA3188" w:rsidP="007051A9">
      <w:r w:rsidRPr="00DA3188">
        <w:rPr>
          <w:b/>
          <w:color w:val="FF0000"/>
          <w:u w:val="single"/>
        </w:rPr>
        <w:t>Conclusion</w:t>
      </w:r>
      <w:r w:rsidRPr="00DA3188">
        <w:rPr>
          <w:color w:val="FF0000"/>
        </w:rPr>
        <w:t> </w:t>
      </w:r>
      <w:r>
        <w:t xml:space="preserve">: </w:t>
      </w:r>
      <w:r>
        <w:rPr>
          <w:rFonts w:eastAsiaTheme="minorEastAsia"/>
        </w:rPr>
        <w:t>récap + limites + nouvelles techniques : microscopies non optiques</w:t>
      </w:r>
      <w:r>
        <w:rPr>
          <w:rFonts w:eastAsiaTheme="minorEastAsia"/>
        </w:rPr>
        <w:t xml:space="preserve"> (</w:t>
      </w:r>
      <w:r w:rsidRPr="00DA3188">
        <w:rPr>
          <w:rFonts w:eastAsiaTheme="minorEastAsia"/>
          <w:b/>
          <w:color w:val="FFC000"/>
        </w:rPr>
        <w:t>PWP</w:t>
      </w:r>
      <w:r w:rsidRPr="00DA3188">
        <w:rPr>
          <w:rFonts w:eastAsiaTheme="minorEastAsia"/>
          <w:color w:val="FFC000"/>
        </w:rPr>
        <w:t xml:space="preserve"> </w:t>
      </w:r>
      <w:r>
        <w:rPr>
          <w:rFonts w:eastAsiaTheme="minorEastAsia"/>
        </w:rPr>
        <w:t xml:space="preserve">limites de résolution) </w:t>
      </w:r>
    </w:p>
    <w:p w:rsidR="00DA3188" w:rsidRDefault="00DA3188" w:rsidP="007051A9"/>
    <w:p w:rsidR="007051A9" w:rsidRDefault="007051A9" w:rsidP="007051A9">
      <w:r>
        <w:t xml:space="preserve">Commentaires : </w:t>
      </w:r>
    </w:p>
    <w:p w:rsidR="007051A9" w:rsidRDefault="007051A9" w:rsidP="007051A9">
      <w:pPr>
        <w:pStyle w:val="Paragraphedeliste"/>
        <w:numPr>
          <w:ilvl w:val="0"/>
          <w:numId w:val="3"/>
        </w:numPr>
      </w:pPr>
      <w:r>
        <w:t>L’objectif n’est pas une lentille simple mais composée de deux lentilles : [2] p. 111</w:t>
      </w:r>
    </w:p>
    <w:p w:rsidR="007A6947" w:rsidRDefault="007A6947" w:rsidP="007051A9">
      <w:pPr>
        <w:pStyle w:val="Paragraphedeliste"/>
        <w:numPr>
          <w:ilvl w:val="0"/>
          <w:numId w:val="3"/>
        </w:numPr>
      </w:pPr>
      <w:r>
        <w:t>La puissance est aussi une caractéristique du microscope, on peut la relier au grandissement [1] p.156</w:t>
      </w:r>
    </w:p>
    <w:p w:rsidR="00237BF9" w:rsidRDefault="00237BF9" w:rsidP="007051A9">
      <w:pPr>
        <w:pStyle w:val="Paragraphedeliste"/>
        <w:numPr>
          <w:ilvl w:val="0"/>
          <w:numId w:val="3"/>
        </w:numPr>
      </w:pPr>
      <w:r>
        <w:t xml:space="preserve">Optique non </w:t>
      </w:r>
      <w:proofErr w:type="spellStart"/>
      <w:r>
        <w:t>paraxiale</w:t>
      </w:r>
      <w:proofErr w:type="spellEnd"/>
      <w:r>
        <w:t> : points de Weierstrass [1] p. 160</w:t>
      </w:r>
    </w:p>
    <w:p w:rsidR="00EA39F7" w:rsidRDefault="00EA39F7" w:rsidP="007051A9">
      <w:pPr>
        <w:pStyle w:val="Paragraphedeliste"/>
        <w:numPr>
          <w:ilvl w:val="0"/>
          <w:numId w:val="3"/>
        </w:numPr>
      </w:pPr>
      <w:r>
        <w:t>Détermination expérimentale de l’ouverture numérique d’un objectif [1] p. 164</w:t>
      </w:r>
    </w:p>
    <w:p w:rsidR="00536C73" w:rsidRDefault="00536C73" w:rsidP="007051A9">
      <w:pPr>
        <w:pStyle w:val="Paragraphedeliste"/>
        <w:numPr>
          <w:ilvl w:val="0"/>
          <w:numId w:val="3"/>
        </w:numPr>
      </w:pPr>
      <w:r>
        <w:t>Développements récents en microscopie : électronique et à champ proche [1] p. 162</w:t>
      </w:r>
    </w:p>
    <w:p w:rsidR="00DA3188" w:rsidRDefault="00DA3188" w:rsidP="007051A9">
      <w:pPr>
        <w:pStyle w:val="Paragraphedeliste"/>
        <w:numPr>
          <w:ilvl w:val="0"/>
          <w:numId w:val="3"/>
        </w:numPr>
      </w:pPr>
      <w:r>
        <w:t>Microscopie classique = à champ clair</w:t>
      </w:r>
    </w:p>
    <w:p w:rsidR="008A2552" w:rsidRDefault="00DA3188" w:rsidP="006F0324">
      <w:pPr>
        <w:pStyle w:val="Paragraphedeliste"/>
        <w:numPr>
          <w:ilvl w:val="0"/>
          <w:numId w:val="3"/>
        </w:numPr>
      </w:pPr>
      <w:r>
        <w:t xml:space="preserve">Lire le cours </w:t>
      </w:r>
      <w:proofErr w:type="gramStart"/>
      <w:r>
        <w:t xml:space="preserve">de </w:t>
      </w:r>
      <w:proofErr w:type="spellStart"/>
      <w:r>
        <w:t>Agnes</w:t>
      </w:r>
      <w:proofErr w:type="spellEnd"/>
      <w:proofErr w:type="gramEnd"/>
      <w:r>
        <w:t xml:space="preserve"> Maitre !!</w:t>
      </w:r>
      <w:bookmarkStart w:id="0" w:name="_GoBack"/>
      <w:bookmarkEnd w:id="0"/>
    </w:p>
    <w:sectPr w:rsidR="008A2552" w:rsidSect="001605A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37E4"/>
    <w:multiLevelType w:val="hybridMultilevel"/>
    <w:tmpl w:val="D5D6FBC4"/>
    <w:lvl w:ilvl="0" w:tplc="E0B419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8B3BCA"/>
    <w:multiLevelType w:val="hybridMultilevel"/>
    <w:tmpl w:val="2022F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060751"/>
    <w:multiLevelType w:val="hybridMultilevel"/>
    <w:tmpl w:val="44060EBC"/>
    <w:lvl w:ilvl="0" w:tplc="AE7ECAF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A61BD5"/>
    <w:multiLevelType w:val="hybridMultilevel"/>
    <w:tmpl w:val="069E3B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DD4409"/>
    <w:multiLevelType w:val="hybridMultilevel"/>
    <w:tmpl w:val="770EDA28"/>
    <w:lvl w:ilvl="0" w:tplc="FC54EE4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921D7D"/>
    <w:multiLevelType w:val="hybridMultilevel"/>
    <w:tmpl w:val="36A6C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81"/>
    <w:rsid w:val="0007007F"/>
    <w:rsid w:val="00100429"/>
    <w:rsid w:val="00153A5C"/>
    <w:rsid w:val="001605AF"/>
    <w:rsid w:val="00237BF9"/>
    <w:rsid w:val="003470DC"/>
    <w:rsid w:val="00473EF7"/>
    <w:rsid w:val="004B1A39"/>
    <w:rsid w:val="004C5551"/>
    <w:rsid w:val="005344EB"/>
    <w:rsid w:val="00536C73"/>
    <w:rsid w:val="00631CAF"/>
    <w:rsid w:val="00664610"/>
    <w:rsid w:val="00697995"/>
    <w:rsid w:val="007051A9"/>
    <w:rsid w:val="00741595"/>
    <w:rsid w:val="0075383A"/>
    <w:rsid w:val="007758E1"/>
    <w:rsid w:val="00787494"/>
    <w:rsid w:val="007A401B"/>
    <w:rsid w:val="007A6947"/>
    <w:rsid w:val="008A2552"/>
    <w:rsid w:val="008F78BA"/>
    <w:rsid w:val="009D358E"/>
    <w:rsid w:val="009D4795"/>
    <w:rsid w:val="00B26211"/>
    <w:rsid w:val="00B81A81"/>
    <w:rsid w:val="00C9754C"/>
    <w:rsid w:val="00DA3188"/>
    <w:rsid w:val="00E22AB7"/>
    <w:rsid w:val="00E7557B"/>
    <w:rsid w:val="00EA39F7"/>
    <w:rsid w:val="00F47F27"/>
    <w:rsid w:val="00F65AD2"/>
    <w:rsid w:val="00F76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5B8B9-0833-4B53-8C55-65D1A8A0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83A"/>
    <w:pPr>
      <w:spacing w:after="0" w:line="240" w:lineRule="auto"/>
      <w:jc w:val="both"/>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552"/>
    <w:pPr>
      <w:ind w:left="720"/>
      <w:contextualSpacing/>
    </w:pPr>
  </w:style>
  <w:style w:type="paragraph" w:styleId="NormalWeb">
    <w:name w:val="Normal (Web)"/>
    <w:basedOn w:val="Normal"/>
    <w:uiPriority w:val="99"/>
    <w:semiHidden/>
    <w:unhideWhenUsed/>
    <w:rsid w:val="003470DC"/>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F78BA"/>
    <w:rPr>
      <w:color w:val="0000FF"/>
      <w:u w:val="single"/>
    </w:rPr>
  </w:style>
  <w:style w:type="paragraph" w:styleId="Sansinterligne">
    <w:name w:val="No Spacing"/>
    <w:uiPriority w:val="1"/>
    <w:qFormat/>
    <w:rsid w:val="008F78BA"/>
    <w:pPr>
      <w:spacing w:after="0" w:line="240" w:lineRule="auto"/>
    </w:pPr>
  </w:style>
  <w:style w:type="character" w:styleId="lev">
    <w:name w:val="Strong"/>
    <w:basedOn w:val="Policepardfaut"/>
    <w:uiPriority w:val="22"/>
    <w:qFormat/>
    <w:rsid w:val="00F76F2D"/>
    <w:rPr>
      <w:b/>
      <w:bCs/>
    </w:rPr>
  </w:style>
  <w:style w:type="paragraph" w:styleId="PrformatHTML">
    <w:name w:val="HTML Preformatted"/>
    <w:basedOn w:val="Normal"/>
    <w:link w:val="PrformatHTMLCar"/>
    <w:uiPriority w:val="99"/>
    <w:semiHidden/>
    <w:unhideWhenUsed/>
    <w:rsid w:val="00F7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76F2D"/>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775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6711">
      <w:bodyDiv w:val="1"/>
      <w:marLeft w:val="0"/>
      <w:marRight w:val="0"/>
      <w:marTop w:val="0"/>
      <w:marBottom w:val="0"/>
      <w:divBdr>
        <w:top w:val="none" w:sz="0" w:space="0" w:color="auto"/>
        <w:left w:val="none" w:sz="0" w:space="0" w:color="auto"/>
        <w:bottom w:val="none" w:sz="0" w:space="0" w:color="auto"/>
        <w:right w:val="none" w:sz="0" w:space="0" w:color="auto"/>
      </w:divBdr>
    </w:div>
    <w:div w:id="122659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utestquantique.fr/fluorescent-et-confocal/" TargetMode="External"/><Relationship Id="rId5" Type="http://schemas.openxmlformats.org/officeDocument/2006/relationships/hyperlink" Target="https://www.microscopyu.com/microscopy-basics/numerical-apertu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1224</Words>
  <Characters>6735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12</cp:revision>
  <cp:lastPrinted>2019-05-26T19:04:00Z</cp:lastPrinted>
  <dcterms:created xsi:type="dcterms:W3CDTF">2019-05-26T13:24:00Z</dcterms:created>
  <dcterms:modified xsi:type="dcterms:W3CDTF">2019-05-26T19:05:00Z</dcterms:modified>
</cp:coreProperties>
</file>