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3017" w14:textId="510B9C02" w:rsidR="008C3BEC" w:rsidRDefault="00552027" w:rsidP="00552027">
      <w:pPr>
        <w:pStyle w:val="Title"/>
        <w:numPr>
          <w:ilvl w:val="0"/>
          <w:numId w:val="0"/>
        </w:numPr>
        <w:ind w:left="1068"/>
        <w:jc w:val="center"/>
      </w:pPr>
      <w:r>
        <w:t>LP-42-Fusion-Fission</w:t>
      </w:r>
    </w:p>
    <w:p w14:paraId="456CEAD8" w14:textId="7E7A2C71" w:rsidR="00552027" w:rsidRDefault="00552027" w:rsidP="00552027">
      <w:pPr>
        <w:numPr>
          <w:ilvl w:val="0"/>
          <w:numId w:val="0"/>
        </w:numPr>
        <w:ind w:left="1068" w:hanging="360"/>
      </w:pPr>
    </w:p>
    <w:p w14:paraId="3007F24C" w14:textId="22959328" w:rsidR="00552027" w:rsidRDefault="00552027" w:rsidP="00552027">
      <w:pPr>
        <w:pStyle w:val="Heading1"/>
      </w:pPr>
      <w:r>
        <w:t xml:space="preserve">Le noyau atomique </w:t>
      </w:r>
    </w:p>
    <w:p w14:paraId="5F3B3A76" w14:textId="64DE2FD1" w:rsidR="00552027" w:rsidRDefault="00552027" w:rsidP="00552027">
      <w:pPr>
        <w:pStyle w:val="Heading2"/>
      </w:pPr>
      <w:r>
        <w:t>Cohésion du noyau</w:t>
      </w:r>
    </w:p>
    <w:p w14:paraId="3ADD497B" w14:textId="67316593" w:rsidR="00552027" w:rsidRDefault="00372907" w:rsidP="00552027">
      <w:r>
        <w:t>Dû à l’interaction nucléaire</w:t>
      </w:r>
    </w:p>
    <w:p w14:paraId="6D12B528" w14:textId="06A103AD" w:rsidR="00532B0A" w:rsidRDefault="00532B0A" w:rsidP="00532B0A">
      <w:pPr>
        <w:pStyle w:val="Heading2"/>
      </w:pPr>
      <w:r>
        <w:t>Stabilité des noyaux</w:t>
      </w:r>
    </w:p>
    <w:p w14:paraId="6A16C03D" w14:textId="6EE55CA4" w:rsidR="00532B0A" w:rsidRDefault="00F9387D" w:rsidP="00532B0A">
      <w:r>
        <w:t> ???</w:t>
      </w:r>
    </w:p>
    <w:p w14:paraId="701FEA9C" w14:textId="47DC8877" w:rsidR="008E431B" w:rsidRDefault="008E431B" w:rsidP="008E431B">
      <w:pPr>
        <w:pStyle w:val="Heading2"/>
      </w:pPr>
      <w:r>
        <w:t>Modèle de la goutte liquide</w:t>
      </w:r>
    </w:p>
    <w:p w14:paraId="3E3CFC69" w14:textId="19CBF79C" w:rsidR="0076202A" w:rsidRDefault="004E2F5A" w:rsidP="004E2F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7FF5EB" wp14:editId="34DDC568">
            <wp:simplePos x="0" y="0"/>
            <wp:positionH relativeFrom="column">
              <wp:posOffset>2726055</wp:posOffset>
            </wp:positionH>
            <wp:positionV relativeFrom="paragraph">
              <wp:posOffset>734695</wp:posOffset>
            </wp:positionV>
            <wp:extent cx="3155950" cy="2132330"/>
            <wp:effectExtent l="0" t="0" r="635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31BC93" wp14:editId="1B726AE3">
            <wp:simplePos x="0" y="0"/>
            <wp:positionH relativeFrom="column">
              <wp:posOffset>440055</wp:posOffset>
            </wp:positionH>
            <wp:positionV relativeFrom="paragraph">
              <wp:posOffset>705485</wp:posOffset>
            </wp:positionV>
            <wp:extent cx="1981200" cy="22936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6D5D" w:rsidRPr="004E2F5A">
        <w:rPr>
          <w:b/>
          <w:bCs/>
        </w:rPr>
        <w:t xml:space="preserve">Vallée de la stabilité : </w:t>
      </w:r>
      <w:r w:rsidR="000E6D5D">
        <w:t xml:space="preserve">Dans une représentation </w:t>
      </w:r>
      <m:oMath>
        <m:r>
          <w:rPr>
            <w:rFonts w:ascii="Cambria Math" w:hAnsi="Cambria Math"/>
          </w:rPr>
          <m:t>N=f(Z)</m:t>
        </m:r>
      </m:oMath>
      <w:r w:rsidR="000E6D5D" w:rsidRPr="004E2F5A">
        <w:t xml:space="preserve"> (</w:t>
      </w:r>
      <w:proofErr w:type="spellStart"/>
      <w:r w:rsidR="000E6D5D" w:rsidRPr="004E2F5A">
        <w:t>ie</w:t>
      </w:r>
      <w:proofErr w:type="spellEnd"/>
      <w:r w:rsidR="000E6D5D" w:rsidRPr="004E2F5A">
        <w:t xml:space="preserve"> le nombre de neutrons en</w:t>
      </w:r>
      <w:r>
        <w:t xml:space="preserve"> </w:t>
      </w:r>
      <w:r w:rsidR="000E6D5D" w:rsidRPr="004E2F5A">
        <w:t>fonction du nombre de nucléons</w:t>
      </w:r>
      <w:r w:rsidR="00E075AC" w:rsidRPr="004E2F5A">
        <w:t xml:space="preserve"> pour chaque isotope, on remarque que les isotopes stables sont regroupés sous formes d’une péninsule et ilots dans l’espace (</w:t>
      </w:r>
      <w:proofErr w:type="gramStart"/>
      <w:r w:rsidR="00E075AC" w:rsidRPr="004E2F5A">
        <w:t>N,Z</w:t>
      </w:r>
      <w:proofErr w:type="gramEnd"/>
      <w:r w:rsidR="00E075AC" w:rsidRPr="004E2F5A">
        <w:t xml:space="preserve">). </w:t>
      </w:r>
    </w:p>
    <w:p w14:paraId="3875409D" w14:textId="2E0A195B" w:rsidR="004E2F5A" w:rsidRDefault="004E2F5A" w:rsidP="004E2F5A">
      <w:pPr>
        <w:numPr>
          <w:ilvl w:val="0"/>
          <w:numId w:val="0"/>
        </w:numPr>
        <w:ind w:left="1068"/>
        <w:rPr>
          <w:noProof/>
        </w:rPr>
      </w:pPr>
    </w:p>
    <w:p w14:paraId="4A47DA72" w14:textId="15E2B2C9" w:rsidR="004E2F5A" w:rsidRDefault="003B3403" w:rsidP="00AE7748">
      <w:r>
        <w:t xml:space="preserve">1935, Von </w:t>
      </w:r>
      <w:proofErr w:type="spellStart"/>
      <w:r>
        <w:t>Weiz</w:t>
      </w:r>
      <w:r w:rsidR="003A7F9B">
        <w:t>s</w:t>
      </w:r>
      <w:r>
        <w:t>acker</w:t>
      </w:r>
      <w:proofErr w:type="spellEnd"/>
      <w:r>
        <w:t> propose une approche semi-empirique de la masse des noyaux (</w:t>
      </w:r>
      <w:proofErr w:type="spellStart"/>
      <w:r>
        <w:t>ie</w:t>
      </w:r>
      <w:proofErr w:type="spellEnd"/>
      <w:r>
        <w:t xml:space="preserve"> leur énergie de liaison)</w:t>
      </w:r>
      <w:r w:rsidR="00653DA9">
        <w:t xml:space="preserve"> pour ceux appartenant à la vallée de la stabilité. </w:t>
      </w:r>
      <w:r w:rsidR="003A7F9B">
        <w:t xml:space="preserve">1936 : Simplification de Bethe et </w:t>
      </w:r>
      <w:proofErr w:type="spellStart"/>
      <w:r w:rsidR="003A7F9B">
        <w:t>Bacher</w:t>
      </w:r>
      <w:proofErr w:type="spellEnd"/>
      <w:r w:rsidR="003A7F9B">
        <w:t xml:space="preserve">. </w:t>
      </w:r>
      <w:r w:rsidR="003A7F9B">
        <w:rPr>
          <w:i/>
          <w:iCs/>
        </w:rPr>
        <w:t>Formule de masse de Bethe-</w:t>
      </w:r>
      <w:proofErr w:type="spellStart"/>
      <w:r w:rsidR="003A7F9B">
        <w:rPr>
          <w:i/>
          <w:iCs/>
        </w:rPr>
        <w:t>Weizsacker</w:t>
      </w:r>
      <w:proofErr w:type="spellEnd"/>
      <w:r w:rsidR="008F32BF">
        <w:rPr>
          <w:i/>
          <w:iCs/>
        </w:rPr>
        <w:t>.</w:t>
      </w:r>
      <w:r w:rsidR="000D7B12">
        <w:rPr>
          <w:i/>
          <w:iCs/>
        </w:rPr>
        <w:t xml:space="preserve"> </w:t>
      </w:r>
    </w:p>
    <w:p w14:paraId="34F19765" w14:textId="1362FC0B" w:rsidR="000D7B12" w:rsidRPr="002C10F1" w:rsidRDefault="000D7B12" w:rsidP="000D7B12">
      <w:pPr>
        <w:pStyle w:val="ListParagraph"/>
        <w:numPr>
          <w:ilvl w:val="0"/>
          <w:numId w:val="0"/>
        </w:num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+δ</m:t>
          </m:r>
        </m:oMath>
      </m:oMathPara>
    </w:p>
    <w:p w14:paraId="576BEAA4" w14:textId="16248B21" w:rsidR="002C10F1" w:rsidRDefault="002C10F1" w:rsidP="000D7B12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5 coefficients. </w:t>
      </w:r>
    </w:p>
    <w:p w14:paraId="12FA25E4" w14:textId="789E7DCC" w:rsidR="002C10F1" w:rsidRPr="00027CD0" w:rsidRDefault="002C10F1" w:rsidP="002C10F1">
      <w:r w:rsidRPr="002C10F1">
        <w:t>On suppose que le n</w:t>
      </w:r>
      <w:r>
        <w:t xml:space="preserve">oyau est une </w:t>
      </w:r>
      <w:r>
        <w:rPr>
          <w:b/>
          <w:bCs/>
        </w:rPr>
        <w:t>goutte liquide</w:t>
      </w:r>
      <w:r>
        <w:t xml:space="preserve"> de matière nucléaire. Justification : L’énergie de liaison par nucléon des noyaux varie peu lorsque le nombre de masse est supérieur à 40.</w:t>
      </w:r>
      <w:r w:rsidR="00B76934">
        <w:t xml:space="preserve"> De plus, la densité de la goutte reste constante puisque le rayon de la goutte varie comme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  <m:r>
          <w:rPr>
            <w:rFonts w:ascii="Cambria Math" w:hAnsi="Cambria Math"/>
          </w:rPr>
          <m:t>.</m:t>
        </m:r>
      </m:oMath>
      <w:r w:rsidR="00B76934">
        <w:rPr>
          <w:rFonts w:eastAsiaTheme="minorEastAsia"/>
        </w:rPr>
        <w:t xml:space="preserve"> </w:t>
      </w:r>
    </w:p>
    <w:p w14:paraId="734CEE6C" w14:textId="497AD645" w:rsidR="00027CD0" w:rsidRPr="00027CD0" w:rsidRDefault="00027CD0" w:rsidP="002C10F1">
      <w:r>
        <w:rPr>
          <w:rFonts w:eastAsiaTheme="minorEastAsia"/>
        </w:rPr>
        <w:t xml:space="preserve">Si on écrit en fonction de l’énergie de liaison : </w:t>
      </w:r>
    </w:p>
    <w:p w14:paraId="087AF92D" w14:textId="37EFEF8C" w:rsidR="00027CD0" w:rsidRPr="002C10F1" w:rsidRDefault="00E31EBA" w:rsidP="00027CD0">
      <w:pPr>
        <w:numPr>
          <w:ilvl w:val="0"/>
          <w:numId w:val="0"/>
        </w:numPr>
        <w:ind w:left="10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+δ</m:t>
          </m:r>
        </m:oMath>
      </m:oMathPara>
    </w:p>
    <w:p w14:paraId="1B1F0C88" w14:textId="78D99DB6" w:rsidR="0076202A" w:rsidRPr="00CE2D53" w:rsidRDefault="00E31EBA" w:rsidP="00027C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A </m:t>
        </m:r>
      </m:oMath>
      <w:r w:rsidR="00027CD0">
        <w:rPr>
          <w:rFonts w:eastAsiaTheme="minorEastAsia"/>
        </w:rPr>
        <w:t xml:space="preserve">: </w:t>
      </w:r>
      <w:r w:rsidR="00027CD0" w:rsidRPr="00027CD0">
        <w:rPr>
          <w:rFonts w:eastAsiaTheme="minorEastAsia"/>
          <w:b/>
          <w:bCs/>
          <w:i/>
          <w:iCs/>
        </w:rPr>
        <w:t>Terme de Volume</w:t>
      </w:r>
      <w:r w:rsidR="00027CD0">
        <w:rPr>
          <w:rFonts w:eastAsiaTheme="minorEastAsia"/>
          <w:b/>
          <w:bCs/>
          <w:i/>
          <w:iCs/>
        </w:rPr>
        <w:t xml:space="preserve"> : </w:t>
      </w:r>
    </w:p>
    <w:p w14:paraId="4F844A13" w14:textId="02B1190E" w:rsidR="00CE2D53" w:rsidRPr="00CE2D53" w:rsidRDefault="00E31EBA" w:rsidP="00027C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 </m:t>
        </m:r>
      </m:oMath>
      <w:proofErr w:type="gramStart"/>
      <w:r w:rsidR="00CE2D53">
        <w:rPr>
          <w:rFonts w:eastAsiaTheme="minorEastAsia"/>
        </w:rPr>
        <w:t>:</w:t>
      </w:r>
      <w:r w:rsidR="00CE2D53">
        <w:rPr>
          <w:b/>
          <w:bCs/>
        </w:rPr>
        <w:t>Terme</w:t>
      </w:r>
      <w:proofErr w:type="gramEnd"/>
      <w:r w:rsidR="00CE2D53">
        <w:rPr>
          <w:b/>
          <w:bCs/>
        </w:rPr>
        <w:t xml:space="preserve"> de surface</w:t>
      </w:r>
    </w:p>
    <w:p w14:paraId="5F1AE90E" w14:textId="2C5DFEBC" w:rsidR="00CE2D53" w:rsidRPr="00CE2D53" w:rsidRDefault="00CE2D53" w:rsidP="00027CD0">
      <w:r>
        <w:rPr>
          <w:b/>
          <w:bCs/>
        </w:rPr>
        <w:t>Terme Coulombien</w:t>
      </w:r>
    </w:p>
    <w:p w14:paraId="2D0249F7" w14:textId="2EA1A929" w:rsidR="00CE2D53" w:rsidRPr="00281F05" w:rsidRDefault="00CE2D53" w:rsidP="00027CD0">
      <w:r>
        <w:rPr>
          <w:b/>
          <w:bCs/>
        </w:rPr>
        <w:lastRenderedPageBreak/>
        <w:t>Terme d’asymétrie</w:t>
      </w:r>
    </w:p>
    <w:p w14:paraId="0AE359FF" w14:textId="08175AA6" w:rsidR="00281F05" w:rsidRPr="007E7ED2" w:rsidRDefault="00281F05" w:rsidP="00027CD0">
      <w:r>
        <w:rPr>
          <w:b/>
          <w:bCs/>
        </w:rPr>
        <w:t>Terme d’appariement</w:t>
      </w:r>
    </w:p>
    <w:p w14:paraId="02FD4A48" w14:textId="77777777" w:rsidR="007E7ED2" w:rsidRPr="002C10F1" w:rsidRDefault="007E7ED2" w:rsidP="007E7ED2">
      <w:pPr>
        <w:numPr>
          <w:ilvl w:val="0"/>
          <w:numId w:val="0"/>
        </w:numPr>
        <w:ind w:left="708"/>
      </w:pPr>
    </w:p>
    <w:p w14:paraId="0BE88E72" w14:textId="0E115472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6087FB2F" w14:textId="6A696D93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5B43336F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298C520C" w14:textId="5F5654C4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00DB308D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480B3460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22BD0BCA" w14:textId="7273E474" w:rsidR="0076202A" w:rsidRDefault="00BE001B" w:rsidP="00BE001B">
      <w:pPr>
        <w:pStyle w:val="Heading1"/>
        <w:numPr>
          <w:ilvl w:val="0"/>
          <w:numId w:val="0"/>
        </w:numPr>
        <w:ind w:left="1080"/>
      </w:pPr>
      <w:r>
        <w:t xml:space="preserve">Notes leçon </w:t>
      </w:r>
      <w:r w:rsidR="00DE73E8">
        <w:t>M</w:t>
      </w:r>
      <w:r>
        <w:t>aria</w:t>
      </w:r>
    </w:p>
    <w:p w14:paraId="38343603" w14:textId="1993D127" w:rsidR="00BE001B" w:rsidRDefault="008A6D0B" w:rsidP="00B56B4E">
      <w:r>
        <w:rPr>
          <w:b/>
          <w:bCs/>
        </w:rPr>
        <w:t>Quels sont les différents types de radioactivité</w:t>
      </w:r>
      <w:r w:rsidR="00982343">
        <w:rPr>
          <w:b/>
          <w:bCs/>
        </w:rPr>
        <w:t xml:space="preserve"> ? </w:t>
      </w:r>
      <w:r w:rsidR="00982343" w:rsidRPr="00DF33A0">
        <w:t>Alpha, beta – et beta +.</w:t>
      </w:r>
    </w:p>
    <w:p w14:paraId="39B4E59C" w14:textId="4BA46052" w:rsidR="002A39E0" w:rsidRDefault="00004231" w:rsidP="002A39E0">
      <w:r w:rsidRPr="00AF77B9">
        <w:t>Quels sont les mécanismes physiques sous-jacent à chaque type de radioactivité alpha</w:t>
      </w:r>
      <w:r>
        <w:t xml:space="preserve">. </w:t>
      </w:r>
      <w:r w:rsidR="00AF77B9">
        <w:t>Exemple de fission spontanée</w:t>
      </w:r>
      <w:r w:rsidR="00CA7C59">
        <w:t xml:space="preserve">. Radioactivité beta quel type de mécanisme ça fait intervenir ? </w:t>
      </w:r>
      <w:r w:rsidR="00A41537">
        <w:t xml:space="preserve">Quelles sont les interactions en jeux ? </w:t>
      </w:r>
      <w:r w:rsidR="002A39E0">
        <w:t xml:space="preserve">Radioactivité gamma. Quel type de particules émises ? Photon ? </w:t>
      </w:r>
    </w:p>
    <w:p w14:paraId="7C100D97" w14:textId="0E485408" w:rsidR="002A39E0" w:rsidRDefault="002A39E0" w:rsidP="002A39E0">
      <w:r>
        <w:t xml:space="preserve">Interaction nucléaire forte ? </w:t>
      </w:r>
      <w:r w:rsidR="00FA2473">
        <w:t>Comment on modélise l’</w:t>
      </w:r>
      <w:proofErr w:type="spellStart"/>
      <w:r w:rsidR="00FA2473">
        <w:t>intéraction</w:t>
      </w:r>
      <w:proofErr w:type="spellEnd"/>
      <w:r w:rsidR="00FA2473">
        <w:t xml:space="preserve"> forte ? Exemple de potentiel d’interaction qui sert à modéliser l’interaction forte. </w:t>
      </w:r>
      <w:proofErr w:type="spellStart"/>
      <w:r w:rsidR="00B22EED">
        <w:t>Yukawa</w:t>
      </w:r>
      <w:proofErr w:type="spellEnd"/>
      <w:r w:rsidR="00B22EED">
        <w:t xml:space="preserve">. </w:t>
      </w:r>
    </w:p>
    <w:p w14:paraId="07CC7806" w14:textId="35D4679E" w:rsidR="00B22EED" w:rsidRDefault="00B22EED" w:rsidP="002A39E0">
      <w:r>
        <w:t xml:space="preserve">Y a-t-il d’autres types d’interaction de l’interaction faible ? </w:t>
      </w:r>
      <w:r w:rsidR="00D21421">
        <w:t xml:space="preserve">Responsable de la radioactivité beta. </w:t>
      </w:r>
      <w:r w:rsidR="00BA51E7">
        <w:t>31’45</w:t>
      </w:r>
    </w:p>
    <w:p w14:paraId="41578619" w14:textId="77777777" w:rsidR="00684B3F" w:rsidRDefault="00BA51E7" w:rsidP="002A39E0">
      <w:r>
        <w:t>Diagramme d’</w:t>
      </w:r>
      <w:proofErr w:type="spellStart"/>
      <w:r>
        <w:t>Asron</w:t>
      </w:r>
      <w:proofErr w:type="spellEnd"/>
      <w:r>
        <w:t xml:space="preserve"> : réexpliquer avec des arguments énergétiques. Comment se passe un mécanisme de fission et de fusion. </w:t>
      </w:r>
      <w:r w:rsidR="00684B3F">
        <w:t>I</w:t>
      </w:r>
    </w:p>
    <w:p w14:paraId="3097D6AA" w14:textId="499CE6D2" w:rsidR="00BA51E7" w:rsidRDefault="00684B3F" w:rsidP="00684B3F">
      <w:r>
        <w:t>Int</w:t>
      </w:r>
      <w:r w:rsidR="00564460">
        <w:t>é</w:t>
      </w:r>
      <w:r>
        <w:t>r</w:t>
      </w:r>
      <w:r w:rsidR="00564460">
        <w:t>ê</w:t>
      </w:r>
      <w:r>
        <w:t xml:space="preserve">t de la fusion par rapport à la fission ? </w:t>
      </w:r>
      <w:r w:rsidRPr="00684B3F">
        <w:rPr>
          <w:highlight w:val="yellow"/>
        </w:rPr>
        <w:t>33’00</w:t>
      </w:r>
      <w:r w:rsidR="00BA51E7">
        <w:t xml:space="preserve"> </w:t>
      </w:r>
    </w:p>
    <w:p w14:paraId="0A95B319" w14:textId="77777777" w:rsidR="00564460" w:rsidRDefault="00684B3F" w:rsidP="00684B3F">
      <w:proofErr w:type="spellStart"/>
      <w:r>
        <w:t>Asron</w:t>
      </w:r>
      <w:proofErr w:type="spellEnd"/>
      <w:r>
        <w:t> : On part de l’hydrogène on monte jusqu’au fer. Réaction exothermique. L’énergie de liaison se stabilise autour du fer. Pourquoi il existe des éléments plus lourd</w:t>
      </w:r>
      <w:r w:rsidR="00EE406F">
        <w:t>s</w:t>
      </w:r>
      <w:r>
        <w:t xml:space="preserve"> que le fer ?</w:t>
      </w:r>
      <w:r w:rsidR="00BF5D7F">
        <w:t xml:space="preserve"> Il faut invoquer d’autres mécanismes pour enrichir en nucléon. Ce n’est pas par nucléosynthèse. </w:t>
      </w:r>
    </w:p>
    <w:p w14:paraId="2BC36C84" w14:textId="77777777" w:rsidR="00E70B74" w:rsidRDefault="00564460" w:rsidP="00684B3F">
      <w:r w:rsidRPr="00564460">
        <w:rPr>
          <w:b/>
          <w:bCs/>
        </w:rPr>
        <w:t>Section efficace </w:t>
      </w:r>
      <w:r>
        <w:t>:</w:t>
      </w:r>
      <w:r w:rsidR="00011B8E">
        <w:t xml:space="preserve"> </w:t>
      </w:r>
      <w:r w:rsidR="00B34D00">
        <w:t xml:space="preserve">Comment on définit la section efficace ? </w:t>
      </w:r>
    </w:p>
    <w:p w14:paraId="2F0BD7A9" w14:textId="77777777" w:rsidR="0004567D" w:rsidRDefault="00637545" w:rsidP="00684B3F">
      <w:r>
        <w:rPr>
          <w:b/>
          <w:bCs/>
        </w:rPr>
        <w:t xml:space="preserve">Mécanisme de fonctionnement des centrales nucléaires ? </w:t>
      </w:r>
      <w:r>
        <w:t>Pourquoi il y a un circuit primaire ou circuit secondaire</w:t>
      </w:r>
      <w:r w:rsidR="003400B0">
        <w:t xml:space="preserve"> ? </w:t>
      </w:r>
      <w:r w:rsidR="00D65F65">
        <w:t>38’’</w:t>
      </w:r>
    </w:p>
    <w:p w14:paraId="05CFF333" w14:textId="77777777" w:rsidR="0043566B" w:rsidRDefault="0004567D" w:rsidP="00D91272">
      <w:r>
        <w:rPr>
          <w:b/>
          <w:bCs/>
        </w:rPr>
        <w:t xml:space="preserve">Pour la fusion : </w:t>
      </w:r>
      <w:r w:rsidR="00BF6F98">
        <w:t xml:space="preserve">Le critère de </w:t>
      </w:r>
      <w:r w:rsidR="004632D2">
        <w:t>L</w:t>
      </w:r>
      <w:r w:rsidR="00BF6F98">
        <w:t>awson</w:t>
      </w:r>
      <w:r w:rsidR="004632D2">
        <w:t>.</w:t>
      </w:r>
      <w:r w:rsidR="002803EC">
        <w:t xml:space="preserve"> </w:t>
      </w:r>
      <w:proofErr w:type="spellStart"/>
      <w:proofErr w:type="gramStart"/>
      <w:r w:rsidR="0074068A">
        <w:t>Cf.lien</w:t>
      </w:r>
      <w:proofErr w:type="spellEnd"/>
      <w:proofErr w:type="gramEnd"/>
    </w:p>
    <w:p w14:paraId="7B9D5875" w14:textId="77777777" w:rsidR="00504FC4" w:rsidRDefault="00504FC4" w:rsidP="00504FC4">
      <w:pPr>
        <w:numPr>
          <w:ilvl w:val="0"/>
          <w:numId w:val="0"/>
        </w:numPr>
        <w:ind w:left="708"/>
        <w:rPr>
          <w:b/>
          <w:bCs/>
        </w:rPr>
      </w:pPr>
    </w:p>
    <w:p w14:paraId="6F4F0694" w14:textId="54260336" w:rsidR="00542877" w:rsidRDefault="004016EE" w:rsidP="007E6384">
      <w:r>
        <w:t xml:space="preserve">Enlever des choses et rajouter d’autres choses et pas rester qualitatif. Il faut montrer que l’on connait un peu plus la physique nucléaire. </w:t>
      </w:r>
    </w:p>
    <w:p w14:paraId="4A88D510" w14:textId="4C17F91F" w:rsidR="007E6384" w:rsidRDefault="007E6384" w:rsidP="007E6384">
      <w:r>
        <w:t xml:space="preserve">Présenter radioactivité alpha comme mécanisme de fission : </w:t>
      </w:r>
    </w:p>
    <w:p w14:paraId="4EBD05DC" w14:textId="02856F5B" w:rsidR="007E6384" w:rsidRDefault="00252FFA" w:rsidP="007E6384">
      <w:r>
        <w:t>Basdevant Rich </w:t>
      </w:r>
      <w:r w:rsidR="00630BB1">
        <w:t>(!)</w:t>
      </w:r>
    </w:p>
    <w:p w14:paraId="29CEB26B" w14:textId="70EED47B" w:rsidR="0015181F" w:rsidRDefault="0074143F" w:rsidP="007E6384">
      <w:r>
        <w:t xml:space="preserve">L’histoire de l’intégration gravitationnelle. </w:t>
      </w:r>
      <w:proofErr w:type="gramStart"/>
      <w:r>
        <w:t>C’est</w:t>
      </w:r>
      <w:r w:rsidR="00C432C8">
        <w:t xml:space="preserve"> </w:t>
      </w:r>
      <w:r>
        <w:t>pas</w:t>
      </w:r>
      <w:proofErr w:type="gramEnd"/>
      <w:r>
        <w:t xml:space="preserve"> la peine. Commencer bille entête par l’interaction forte. Présenter l’interaction forte, ce que l’on sait. Montrer ce fameux potentiel de </w:t>
      </w:r>
      <w:proofErr w:type="spellStart"/>
      <w:r>
        <w:t>Yukawa</w:t>
      </w:r>
      <w:proofErr w:type="spellEnd"/>
      <w:r>
        <w:t xml:space="preserve"> qui permet de mesurer le potentiel d’interaction forte. Il y a un mur.</w:t>
      </w:r>
      <w:r w:rsidR="00087752">
        <w:t xml:space="preserve"> La longueur caractéristique est femtomètre.</w:t>
      </w:r>
    </w:p>
    <w:p w14:paraId="058381DF" w14:textId="21D3C5CC" w:rsidR="00252FFA" w:rsidRDefault="0074143F" w:rsidP="007E6384">
      <w:r>
        <w:t xml:space="preserve"> </w:t>
      </w:r>
      <w:r w:rsidR="00087752">
        <w:t>L’</w:t>
      </w:r>
      <w:proofErr w:type="spellStart"/>
      <w:r w:rsidR="00087752">
        <w:t>intéraction</w:t>
      </w:r>
      <w:proofErr w:type="spellEnd"/>
      <w:r w:rsidR="00087752">
        <w:t xml:space="preserve"> faible est </w:t>
      </w:r>
      <w:proofErr w:type="spellStart"/>
      <w:proofErr w:type="gramStart"/>
      <w:r w:rsidR="00087752">
        <w:t>a</w:t>
      </w:r>
      <w:proofErr w:type="spellEnd"/>
      <w:proofErr w:type="gramEnd"/>
      <w:r w:rsidR="00087752">
        <w:t xml:space="preserve"> mentionner. A l’origine de la radioactivité beta. Transmuter un proton en neutron ou neutron en proton. Transformer un carbone en oxygène et oxygène en carbone.</w:t>
      </w:r>
    </w:p>
    <w:p w14:paraId="5457F528" w14:textId="03D5FACD" w:rsidR="00087752" w:rsidRDefault="00087752" w:rsidP="007E6384">
      <w:r>
        <w:t>Courbe d’</w:t>
      </w:r>
      <w:proofErr w:type="spellStart"/>
      <w:r>
        <w:t>asron</w:t>
      </w:r>
      <w:proofErr w:type="spellEnd"/>
      <w:r>
        <w:t xml:space="preserve">, prendre le temps de la commenter. </w:t>
      </w:r>
      <w:r w:rsidR="00FF23AF">
        <w:t xml:space="preserve">L’énergie libérée par interaction est bcp plus importante pour la fusion. L’interaction coulombienne bloque </w:t>
      </w:r>
      <w:proofErr w:type="gramStart"/>
      <w:r w:rsidR="00FF23AF">
        <w:t>les réaction</w:t>
      </w:r>
      <w:proofErr w:type="gramEnd"/>
      <w:r w:rsidR="00FF23AF">
        <w:t xml:space="preserve"> de fusion</w:t>
      </w:r>
    </w:p>
    <w:p w14:paraId="43032B97" w14:textId="6C4DD35D" w:rsidR="00FF23AF" w:rsidRDefault="00FF23AF" w:rsidP="007E6384">
      <w:r>
        <w:lastRenderedPageBreak/>
        <w:t xml:space="preserve">Diagramme de stabilité. A passer vite. Elle s’écarte de la loi n=Z. On peut mettre plus de neutron car non soumis à la répulsion </w:t>
      </w:r>
      <w:proofErr w:type="spellStart"/>
      <w:r>
        <w:t>electrostatique</w:t>
      </w:r>
      <w:proofErr w:type="spellEnd"/>
      <w:r>
        <w:t xml:space="preserve">. Les noyaux plus stables que d’autres nombre magique. Hors sujet. </w:t>
      </w:r>
    </w:p>
    <w:p w14:paraId="0A9C434D" w14:textId="77777777" w:rsidR="00D51D52" w:rsidRDefault="001916A8" w:rsidP="007E6384">
      <w:r>
        <w:t xml:space="preserve">Le modèle de la goutte liquide. Sceptique à ce </w:t>
      </w:r>
      <w:proofErr w:type="spellStart"/>
      <w:r>
        <w:t>niveau là</w:t>
      </w:r>
      <w:proofErr w:type="spellEnd"/>
      <w:r>
        <w:t xml:space="preserve">. </w:t>
      </w:r>
      <w:r w:rsidR="00644B90">
        <w:t xml:space="preserve">Prendre un peu de temps pour l’expliquer. </w:t>
      </w:r>
      <w:r w:rsidR="008A55B1">
        <w:t xml:space="preserve">Casse gueule de rentrer </w:t>
      </w:r>
      <w:proofErr w:type="gramStart"/>
      <w:r w:rsidR="008A55B1">
        <w:t>la dedans</w:t>
      </w:r>
      <w:proofErr w:type="gramEnd"/>
      <w:r w:rsidR="008A55B1">
        <w:t xml:space="preserve">. Si trop rapide, on sera </w:t>
      </w:r>
      <w:proofErr w:type="gramStart"/>
      <w:r w:rsidR="008A55B1">
        <w:t>cuisiner</w:t>
      </w:r>
      <w:proofErr w:type="gramEnd"/>
      <w:r w:rsidR="008A55B1">
        <w:t xml:space="preserve">. Terme d’asymétrie et parité. </w:t>
      </w:r>
      <w:proofErr w:type="gramStart"/>
      <w:r w:rsidR="00D51D52">
        <w:t>Je vous encourage pas</w:t>
      </w:r>
      <w:proofErr w:type="gramEnd"/>
      <w:r w:rsidR="00D51D52">
        <w:t xml:space="preserve"> la dedans. Dans les commentaires nouveaux. Ils ont abandonné l’idée. </w:t>
      </w:r>
    </w:p>
    <w:p w14:paraId="105F17CE" w14:textId="77777777" w:rsidR="00D51D52" w:rsidRDefault="00D51D52" w:rsidP="007E6384">
      <w:r>
        <w:t xml:space="preserve">Passer plus de temps sur la physique d’interaction forte potentiel </w:t>
      </w:r>
      <w:proofErr w:type="spellStart"/>
      <w:r>
        <w:t>Yukawa</w:t>
      </w:r>
      <w:proofErr w:type="spellEnd"/>
      <w:r>
        <w:t xml:space="preserve"> pour remplir la première partie sur les généralités </w:t>
      </w:r>
    </w:p>
    <w:p w14:paraId="0A9422C8" w14:textId="2BE81E03" w:rsidR="00620A7A" w:rsidRDefault="00D51D52" w:rsidP="007E6384">
      <w:r>
        <w:t xml:space="preserve">Fission spontanée induite ok. </w:t>
      </w:r>
      <w:r w:rsidR="005E089C">
        <w:t xml:space="preserve">Exemple pris dans le </w:t>
      </w:r>
      <w:proofErr w:type="spellStart"/>
      <w:r w:rsidR="005E089C">
        <w:t>sech</w:t>
      </w:r>
      <w:proofErr w:type="spellEnd"/>
      <w:r w:rsidR="005E089C">
        <w:t xml:space="preserve"> et </w:t>
      </w:r>
      <w:proofErr w:type="spellStart"/>
      <w:r w:rsidR="005E089C">
        <w:t>ngo</w:t>
      </w:r>
      <w:proofErr w:type="spellEnd"/>
      <w:r w:rsidR="005E089C">
        <w:t xml:space="preserve">. </w:t>
      </w:r>
      <w:r w:rsidR="00056452">
        <w:t xml:space="preserve">Il est bien. </w:t>
      </w:r>
      <w:r w:rsidR="00BE22A2">
        <w:t xml:space="preserve">55’00. Autre exemple plus physique c’est la désintégration alpha dans un gros noyau. </w:t>
      </w:r>
      <w:r w:rsidR="001745D5">
        <w:t xml:space="preserve">L’association de deux protons et deux neutrons stables (modèle de couche). C’est la particule alpha. </w:t>
      </w:r>
      <w:r w:rsidR="003C68F4">
        <w:t xml:space="preserve">Par effet tunnel, il y a franchissement de la barrière et émission spontanée. </w:t>
      </w:r>
      <w:r w:rsidR="005B75E7">
        <w:t>Illustration intéressante. Présenter comme exemple de fission spontanée</w:t>
      </w:r>
      <w:r w:rsidR="00DE1FF6">
        <w:t xml:space="preserve"> (traitée dans la leçon effet tunnel)</w:t>
      </w:r>
      <w:r w:rsidR="005B75E7">
        <w:t xml:space="preserve">. </w:t>
      </w:r>
    </w:p>
    <w:p w14:paraId="28FB2607" w14:textId="2481D863" w:rsidR="007A6738" w:rsidRDefault="002A5917" w:rsidP="007E6384">
      <w:r>
        <w:t xml:space="preserve">La fission induite : </w:t>
      </w:r>
      <w:r w:rsidR="005064FE">
        <w:t xml:space="preserve">C’est bien car réaction nucléaire. Différence entre noyau fissile fertile (à zapper). Mentionner qq part que U238 et U235. L’un stable, l’autre pas. </w:t>
      </w:r>
      <w:r w:rsidR="00123BAC">
        <w:t>58’00</w:t>
      </w:r>
    </w:p>
    <w:p w14:paraId="699ABDF1" w14:textId="4B119212" w:rsidR="00123BAC" w:rsidRDefault="00123BAC" w:rsidP="007E6384">
      <w:r>
        <w:t>Parler des réactions en chaine pour centrale nucléaire </w:t>
      </w:r>
    </w:p>
    <w:p w14:paraId="00B28CBA" w14:textId="7F3415A7" w:rsidR="001916A8" w:rsidRDefault="00123BAC" w:rsidP="007E6384">
      <w:r>
        <w:t xml:space="preserve">Phrase </w:t>
      </w:r>
      <w:proofErr w:type="spellStart"/>
      <w:r>
        <w:t>génante</w:t>
      </w:r>
      <w:proofErr w:type="spellEnd"/>
      <w:r>
        <w:t xml:space="preserve"> : </w:t>
      </w:r>
      <w:r w:rsidR="002E4665">
        <w:t>Energie totale libérée</w:t>
      </w:r>
      <w:r w:rsidR="00A90179">
        <w:t xml:space="preserve">. « Les fragments étant excités ils se </w:t>
      </w:r>
      <w:proofErr w:type="spellStart"/>
      <w:r w:rsidR="00A90179">
        <w:t>desexcitent</w:t>
      </w:r>
      <w:proofErr w:type="spellEnd"/>
      <w:r w:rsidR="00A90179">
        <w:t xml:space="preserve"> par </w:t>
      </w:r>
      <w:proofErr w:type="spellStart"/>
      <w:r w:rsidR="00A90179">
        <w:t>radioactiité</w:t>
      </w:r>
      <w:proofErr w:type="spellEnd"/>
      <w:r w:rsidR="00A90179">
        <w:t xml:space="preserve"> beta et gamma </w:t>
      </w:r>
      <w:proofErr w:type="gramStart"/>
      <w:r w:rsidR="00A90179">
        <w:t>»</w:t>
      </w:r>
      <w:r w:rsidR="00D51D52">
        <w:t xml:space="preserve">  </w:t>
      </w:r>
      <w:r w:rsidR="00A90179">
        <w:t>pas</w:t>
      </w:r>
      <w:proofErr w:type="gramEnd"/>
      <w:r w:rsidR="00A90179">
        <w:t xml:space="preserve"> correct à enlever</w:t>
      </w:r>
    </w:p>
    <w:p w14:paraId="0C2FA002" w14:textId="1A5C8C98" w:rsidR="00A96076" w:rsidRDefault="00A90179" w:rsidP="007E6384">
      <w:r>
        <w:t xml:space="preserve">Différent type de réacteur : ne pas rentrer au niveau de détail. Mentionner les réacteurs à eau pressurisé. </w:t>
      </w:r>
      <w:r w:rsidR="00BD234B">
        <w:t>Les accidents nucléaires (ne pas trop détailler cette partie)</w:t>
      </w:r>
    </w:p>
    <w:p w14:paraId="6B8A6873" w14:textId="77777777" w:rsidR="00A96076" w:rsidRDefault="00A96076">
      <w:pPr>
        <w:numPr>
          <w:ilvl w:val="0"/>
          <w:numId w:val="0"/>
        </w:numPr>
        <w:contextualSpacing w:val="0"/>
        <w:jc w:val="left"/>
      </w:pPr>
      <w:r>
        <w:br w:type="page"/>
      </w:r>
    </w:p>
    <w:p w14:paraId="060574C0" w14:textId="6CF624A5" w:rsidR="00A90179" w:rsidRPr="00BC07F5" w:rsidRDefault="00A96076" w:rsidP="007E6384">
      <w:pPr>
        <w:rPr>
          <w:highlight w:val="yellow"/>
        </w:rPr>
      </w:pPr>
      <w:r w:rsidRPr="00A96076">
        <w:rPr>
          <w:highlight w:val="yellow"/>
        </w:rPr>
        <w:lastRenderedPageBreak/>
        <w:t>1’00 :</w:t>
      </w:r>
      <w:r w:rsidRPr="00A96076">
        <w:t xml:space="preserve"> </w:t>
      </w:r>
      <w:r>
        <w:t xml:space="preserve">Les barres de contrôle à en parler. Le reste non. </w:t>
      </w:r>
    </w:p>
    <w:p w14:paraId="39E8BCE9" w14:textId="1BD51664" w:rsidR="00BC07F5" w:rsidRDefault="00CA4F3D" w:rsidP="007E6384">
      <w:r>
        <w:rPr>
          <w:highlight w:val="yellow"/>
        </w:rPr>
        <w:t xml:space="preserve">Transition : </w:t>
      </w:r>
      <w:r w:rsidRPr="00CA4F3D">
        <w:t xml:space="preserve">Fusion nucléaire car produit pas radioactif mais en pratique des </w:t>
      </w:r>
      <w:r>
        <w:t>é</w:t>
      </w:r>
      <w:r w:rsidRPr="00CA4F3D">
        <w:t xml:space="preserve">lectrons rapide qui se balade partout donc de la radioactivité qui traine donc pas si propre que ça. </w:t>
      </w:r>
    </w:p>
    <w:p w14:paraId="58C8C960" w14:textId="3FC92B3E" w:rsidR="00EE75C3" w:rsidRDefault="00EE75C3" w:rsidP="007E6384">
      <w:r>
        <w:t xml:space="preserve">1’04 : Fusion dans le soleil alors que 15 e6K. Il arrive à produire ce qu’il faut. </w:t>
      </w:r>
    </w:p>
    <w:p w14:paraId="238CCE27" w14:textId="4C4F272A" w:rsidR="006F6B79" w:rsidRDefault="006F6B79" w:rsidP="007E6384">
      <w:r>
        <w:t xml:space="preserve">1’05 : Fusion au cœur des étoiles. Réaction bilan : Ce n’est pas comme cela que ça se passe. C’est une suite de réaction de fusion. </w:t>
      </w:r>
      <w:r w:rsidR="00BF51FC">
        <w:t xml:space="preserve">Celle où on fusionne deux protons pour produire deutérium c’est la plus difficile car ce n’est pas de la fusion. Cette réaction fait intervenir l’interaction faible. </w:t>
      </w:r>
      <w:r w:rsidR="00D10720">
        <w:t>Cette réaction limite le nombre de réaction de fusion au centre du soleil (ne pas forcément en parler). Les autres réactions sont des vrai</w:t>
      </w:r>
      <w:r w:rsidR="000F2417">
        <w:t>e</w:t>
      </w:r>
      <w:r w:rsidR="00D10720">
        <w:t xml:space="preserve">s réactions de fusion. </w:t>
      </w:r>
      <w:r w:rsidR="00126457">
        <w:t xml:space="preserve">Au centre des étoiles : temps de confinement infini. </w:t>
      </w:r>
      <w:r w:rsidR="008724FA">
        <w:t>1’07’30</w:t>
      </w:r>
    </w:p>
    <w:p w14:paraId="18FB507F" w14:textId="3AE67EB1" w:rsidR="008724FA" w:rsidRDefault="001544A9" w:rsidP="007E6384">
      <w:r>
        <w:t xml:space="preserve">Les fusions successives au centre des étoiles. Les noyaux d’hélium vont former les atomes de carbone ; Qui se produit à température bcp plus élevé. Les atomes en jeux sont bcp plus charger donc compenser l’inter </w:t>
      </w:r>
      <w:proofErr w:type="spellStart"/>
      <w:r>
        <w:t>electrostatique</w:t>
      </w:r>
      <w:proofErr w:type="spellEnd"/>
      <w:r>
        <w:t xml:space="preserve">. O arrive jusqu’au pique du fer ; C’est la </w:t>
      </w:r>
      <w:proofErr w:type="spellStart"/>
      <w:r>
        <w:t>nucléosythèse</w:t>
      </w:r>
      <w:proofErr w:type="spellEnd"/>
      <w:r>
        <w:t xml:space="preserve"> du fer. Qui permet d’obtenir des </w:t>
      </w:r>
      <w:proofErr w:type="spellStart"/>
      <w:r>
        <w:t>élements</w:t>
      </w:r>
      <w:proofErr w:type="spellEnd"/>
      <w:r>
        <w:t xml:space="preserve"> jusqu’au fer. Au </w:t>
      </w:r>
      <w:proofErr w:type="spellStart"/>
      <w:r>
        <w:t>dela</w:t>
      </w:r>
      <w:proofErr w:type="spellEnd"/>
      <w:r>
        <w:t xml:space="preserve"> ; Radioactivité beta, capture </w:t>
      </w:r>
      <w:proofErr w:type="spellStart"/>
      <w:r>
        <w:t>electronique</w:t>
      </w:r>
      <w:proofErr w:type="spellEnd"/>
      <w:r>
        <w:t xml:space="preserve"> </w:t>
      </w:r>
      <w:proofErr w:type="spellStart"/>
      <w:r>
        <w:t>spaliation</w:t>
      </w:r>
      <w:proofErr w:type="spellEnd"/>
      <w:r>
        <w:t xml:space="preserve"> </w:t>
      </w:r>
      <w:r w:rsidRPr="001544A9">
        <w:rPr>
          <w:highlight w:val="yellow"/>
        </w:rPr>
        <w:t>1’09’00.</w:t>
      </w:r>
      <w:r w:rsidR="00A33CC1">
        <w:t xml:space="preserve"> </w:t>
      </w:r>
    </w:p>
    <w:p w14:paraId="45CB94CA" w14:textId="60A9F303" w:rsidR="006D30C3" w:rsidRDefault="002831CD" w:rsidP="007E6384">
      <w:r>
        <w:t xml:space="preserve">Fusion contrôlée des tokamak (projet </w:t>
      </w:r>
      <w:proofErr w:type="spellStart"/>
      <w:r>
        <w:t>iter</w:t>
      </w:r>
      <w:proofErr w:type="spellEnd"/>
      <w:r>
        <w:t xml:space="preserve"> à mentionner même si plomb dans l’aile) écrire le critère de </w:t>
      </w:r>
      <w:proofErr w:type="spellStart"/>
      <w:r>
        <w:t>lawson</w:t>
      </w:r>
      <w:proofErr w:type="spellEnd"/>
      <w:r w:rsidR="00382883">
        <w:t xml:space="preserve"> qui permet d’avoir le </w:t>
      </w:r>
      <w:proofErr w:type="spellStart"/>
      <w:r w:rsidR="00382883">
        <w:t>criète</w:t>
      </w:r>
      <w:proofErr w:type="spellEnd"/>
      <w:r w:rsidR="00382883">
        <w:t xml:space="preserve"> pour avoir un bilan </w:t>
      </w:r>
      <w:proofErr w:type="spellStart"/>
      <w:r w:rsidR="00382883">
        <w:t>energétique</w:t>
      </w:r>
      <w:proofErr w:type="spellEnd"/>
      <w:r w:rsidR="00382883">
        <w:t xml:space="preserve"> positif du bilan de fusion. </w:t>
      </w:r>
      <w:r w:rsidR="00D140EC" w:rsidRPr="00E93109">
        <w:rPr>
          <w:highlight w:val="yellow"/>
        </w:rPr>
        <w:t>1’12’19</w:t>
      </w:r>
      <w:r w:rsidR="00D140EC">
        <w:t>. Si on n’arrive pas à maintenir la température minimale…</w:t>
      </w:r>
    </w:p>
    <w:p w14:paraId="72DC9E91" w14:textId="6288829E" w:rsidR="00D140EC" w:rsidRDefault="00D140EC" w:rsidP="00D140EC">
      <w:r>
        <w:t xml:space="preserve">Ecrire le critère de </w:t>
      </w:r>
      <w:proofErr w:type="spellStart"/>
      <w:r>
        <w:t>lawson</w:t>
      </w:r>
      <w:proofErr w:type="spellEnd"/>
      <w:r>
        <w:t xml:space="preserve"> avant les deux fusions : Soit densité importante des particules et on confinement très court. Ou inversement (tokamak) </w:t>
      </w:r>
      <w:r w:rsidRPr="00E93109">
        <w:rPr>
          <w:highlight w:val="yellow"/>
        </w:rPr>
        <w:t>1’13’00</w:t>
      </w:r>
    </w:p>
    <w:p w14:paraId="2A07D073" w14:textId="7F2456E5" w:rsidR="00D140EC" w:rsidRDefault="001E387E" w:rsidP="00D140EC">
      <w:r>
        <w:t xml:space="preserve">Conclusion : Ouverture. L’astrophysique nucléaire synthèse des éléments lourd. Médecine nucléaire. </w:t>
      </w:r>
      <w:r w:rsidR="0071651F">
        <w:t>Application concrète des mécanismes de fusion et de fission</w:t>
      </w:r>
      <w:r w:rsidR="00B50229">
        <w:t>.</w:t>
      </w:r>
    </w:p>
    <w:p w14:paraId="30268607" w14:textId="5EECCD42" w:rsidR="000F2600" w:rsidRDefault="006831F0" w:rsidP="00D140EC">
      <w:r>
        <w:t xml:space="preserve">Interaction faible a évoquer mais pas de potentiel. Potentiel de </w:t>
      </w:r>
      <w:proofErr w:type="spellStart"/>
      <w:r>
        <w:t>Yukawa</w:t>
      </w:r>
      <w:proofErr w:type="spellEnd"/>
      <w:r>
        <w:t xml:space="preserve"> donne la longueur caractéristique d’interaction. </w:t>
      </w:r>
    </w:p>
    <w:p w14:paraId="3D8B47E6" w14:textId="4CB70C31" w:rsidR="00B436B8" w:rsidRDefault="00B436B8" w:rsidP="004F768D">
      <w:pPr>
        <w:numPr>
          <w:ilvl w:val="0"/>
          <w:numId w:val="0"/>
        </w:numPr>
        <w:ind w:left="1068"/>
      </w:pPr>
    </w:p>
    <w:p w14:paraId="255B90CA" w14:textId="5C7A6F9E" w:rsidR="0000702A" w:rsidRDefault="0000702A">
      <w:pPr>
        <w:numPr>
          <w:ilvl w:val="0"/>
          <w:numId w:val="0"/>
        </w:numPr>
        <w:contextualSpacing w:val="0"/>
        <w:jc w:val="left"/>
      </w:pPr>
      <w:r>
        <w:br w:type="page"/>
      </w:r>
    </w:p>
    <w:p w14:paraId="6018EE9E" w14:textId="161B5027" w:rsidR="004F768D" w:rsidRDefault="0000702A" w:rsidP="004F768D">
      <w:pPr>
        <w:numPr>
          <w:ilvl w:val="0"/>
          <w:numId w:val="0"/>
        </w:numPr>
        <w:ind w:left="1068"/>
      </w:pPr>
      <w:r>
        <w:lastRenderedPageBreak/>
        <w:t xml:space="preserve">Notes Basdevant : </w:t>
      </w:r>
    </w:p>
    <w:p w14:paraId="30DEB618" w14:textId="7144EDD9" w:rsidR="001F4F18" w:rsidRDefault="001F4F18" w:rsidP="001F4F18">
      <w:r>
        <w:t xml:space="preserve">Interaction forte (=forces nucléaires) vs interaction </w:t>
      </w:r>
      <w:proofErr w:type="spellStart"/>
      <w:r>
        <w:t>electromagnétique</w:t>
      </w:r>
      <w:proofErr w:type="spellEnd"/>
      <w:r>
        <w:t xml:space="preserve"> (répulsive)</w:t>
      </w:r>
    </w:p>
    <w:p w14:paraId="7C6598B4" w14:textId="34B7662A" w:rsidR="00300982" w:rsidRPr="00300982" w:rsidRDefault="00300982" w:rsidP="001F4F18">
      <w:r>
        <w:t>Energie de liaison</w:t>
      </w:r>
      <w:r w:rsidR="000C210D">
        <w:t xml:space="preserve"> par nucléon</w:t>
      </w:r>
      <w:r>
        <w:t> : de l’</w:t>
      </w:r>
      <w:proofErr w:type="spellStart"/>
      <w:r>
        <w:t>orde</w:t>
      </w:r>
      <w:proofErr w:type="spellEnd"/>
      <w:r>
        <w:t xml:space="preserve"> du </w:t>
      </w:r>
      <w:proofErr w:type="spellStart"/>
      <w:r>
        <w:t>Mev</w:t>
      </w:r>
      <w:proofErr w:type="spellEnd"/>
      <w:r>
        <w:t xml:space="preserve"> </w:t>
      </w:r>
      <m:oMath>
        <m:r>
          <w:rPr>
            <w:rFonts w:ascii="Cambria Math" w:hAnsi="Cambria Math"/>
          </w:rPr>
          <m:t>≈8MeV</m:t>
        </m:r>
      </m:oMath>
      <w:r w:rsidR="00BB7206">
        <w:rPr>
          <w:rFonts w:eastAsiaTheme="minorEastAsia"/>
        </w:rPr>
        <w:t xml:space="preserve"> C’est 1 </w:t>
      </w:r>
      <w:proofErr w:type="spellStart"/>
      <w:r w:rsidR="00BB7206">
        <w:rPr>
          <w:rFonts w:eastAsiaTheme="minorEastAsia"/>
        </w:rPr>
        <w:t>milions</w:t>
      </w:r>
      <w:proofErr w:type="spellEnd"/>
      <w:r w:rsidR="00BB7206">
        <w:rPr>
          <w:rFonts w:eastAsiaTheme="minorEastAsia"/>
        </w:rPr>
        <w:t xml:space="preserve"> de fois plus que les énergies de liaisons atomiques ~1eV (100kJ/mol)</w:t>
      </w:r>
    </w:p>
    <w:p w14:paraId="4070B205" w14:textId="172E0E9D" w:rsidR="00300982" w:rsidRPr="000C210D" w:rsidRDefault="007A0E9D" w:rsidP="001F4F18">
      <w:r>
        <w:rPr>
          <w:rFonts w:eastAsiaTheme="minorEastAsia"/>
        </w:rPr>
        <w:t xml:space="preserve">Energie de masse des nucléons </w:t>
      </w:r>
      <m:oMath>
        <m:r>
          <w:rPr>
            <w:rFonts w:ascii="Cambria Math" w:eastAsiaTheme="minorEastAsia" w:hAnsi="Cambria Math"/>
          </w:rPr>
          <m:t>≈940 MeV</m:t>
        </m:r>
      </m:oMath>
      <w:r>
        <w:rPr>
          <w:rFonts w:eastAsiaTheme="minorEastAsia"/>
        </w:rPr>
        <w:t>.</w:t>
      </w:r>
      <w:r w:rsidR="00974D6B">
        <w:rPr>
          <w:rFonts w:eastAsiaTheme="minorEastAsia"/>
        </w:rPr>
        <w:t xml:space="preserve"> Donc </w:t>
      </w:r>
      <w:proofErr w:type="spellStart"/>
      <w:r w:rsidR="00974D6B">
        <w:rPr>
          <w:rFonts w:eastAsiaTheme="minorEastAsia"/>
        </w:rPr>
        <w:t>energie</w:t>
      </w:r>
      <w:proofErr w:type="spellEnd"/>
      <w:r w:rsidR="00974D6B">
        <w:rPr>
          <w:rFonts w:eastAsiaTheme="minorEastAsia"/>
        </w:rPr>
        <w:t xml:space="preserve"> de liaison c’est 1% de l’énergie de masse. </w:t>
      </w:r>
    </w:p>
    <w:p w14:paraId="5CF360D8" w14:textId="6AB7853D" w:rsidR="000C210D" w:rsidRPr="00E52018" w:rsidRDefault="002D614B" w:rsidP="001F4F18">
      <w:r w:rsidRPr="002D614B">
        <w:t xml:space="preserve">Hélium 4 : </w:t>
      </w:r>
      <m:oMath>
        <m:r>
          <w:rPr>
            <w:rFonts w:ascii="Cambria Math" w:hAnsi="Cambria Math"/>
          </w:rPr>
          <m:t>N=2,Z=2,donc A=4</m:t>
        </m:r>
      </m:oMath>
      <w:r w:rsidRPr="002D614B">
        <w:rPr>
          <w:rFonts w:eastAsiaTheme="minorEastAsia"/>
        </w:rPr>
        <w:t> : C’est</w:t>
      </w:r>
      <w:r>
        <w:rPr>
          <w:rFonts w:eastAsiaTheme="minorEastAsia"/>
        </w:rPr>
        <w:t xml:space="preserve"> la particule alpha</w:t>
      </w:r>
    </w:p>
    <w:p w14:paraId="1D7F77D6" w14:textId="38C637B9" w:rsidR="00E52018" w:rsidRPr="002D614B" w:rsidRDefault="00E52018" w:rsidP="001F4F18">
      <w:r>
        <w:rPr>
          <w:rFonts w:eastAsiaTheme="minorEastAsia"/>
        </w:rPr>
        <w:t xml:space="preserve">Réaction nucléaire : fait intervenir l’interaction forte et </w:t>
      </w:r>
      <w:proofErr w:type="spellStart"/>
      <w:r>
        <w:rPr>
          <w:rFonts w:eastAsiaTheme="minorEastAsia"/>
        </w:rPr>
        <w:t>électromag</w:t>
      </w:r>
      <w:proofErr w:type="spellEnd"/>
    </w:p>
    <w:p w14:paraId="6668E788" w14:textId="0F4E76C8" w:rsidR="00542877" w:rsidRDefault="00E52018" w:rsidP="00E52018">
      <w:r>
        <w:t>Interaction faible : les neutrons peuvent être transformée en proton et vice versa. Souvent présence d’un neutrino ou d’un antineutrino. Cette interaction est à l’origine de la désintégration « bêta ».</w:t>
      </w:r>
      <w:r w:rsidR="00B84394">
        <w:t xml:space="preserve"> Transformation de proton en neutron</w:t>
      </w:r>
    </w:p>
    <w:p w14:paraId="639CC9CC" w14:textId="31BC6BC9" w:rsidR="008D3C0C" w:rsidRPr="005F4AD1" w:rsidRDefault="00FA5368" w:rsidP="00E52018">
      <w:r>
        <w:t xml:space="preserve">Rayon nucléaire : </w:t>
      </w:r>
      <w:r w:rsidR="0000159E">
        <w:t xml:space="preserve">C’est intuitif.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  <w:r w:rsidR="00E54BFC">
        <w:rPr>
          <w:rFonts w:eastAsiaTheme="minorEastAsia"/>
        </w:rPr>
        <w:t xml:space="preserve">. On reconstitue la densité de proton en faisant interagir les noyaux avec des </w:t>
      </w:r>
      <w:proofErr w:type="spellStart"/>
      <w:r w:rsidR="00E54BFC">
        <w:rPr>
          <w:rFonts w:eastAsiaTheme="minorEastAsia"/>
        </w:rPr>
        <w:t>electrons</w:t>
      </w:r>
      <w:proofErr w:type="spellEnd"/>
      <w:r w:rsidR="00E54BFC">
        <w:rPr>
          <w:rFonts w:eastAsiaTheme="minorEastAsia"/>
        </w:rPr>
        <w:t xml:space="preserve">. </w:t>
      </w:r>
    </w:p>
    <w:p w14:paraId="4D618872" w14:textId="50C9B8A8" w:rsidR="005F4AD1" w:rsidRDefault="00B1347C" w:rsidP="00E52018">
      <w:r>
        <w:t xml:space="preserve">Energies de liaison : </w:t>
      </w:r>
      <w:r w:rsidR="00D00068">
        <w:t xml:space="preserve">Attention suivant la convention adoptée elle est positive ou négative. </w:t>
      </w:r>
      <w:r w:rsidR="00A67B8D">
        <w:t>La différence s’explique par les effets stabili</w:t>
      </w:r>
      <w:r w:rsidR="00A8233F">
        <w:t>s</w:t>
      </w:r>
      <w:r w:rsidR="00A67B8D">
        <w:t>ant des forces nucléaire (</w:t>
      </w:r>
      <w:proofErr w:type="spellStart"/>
      <w:r w:rsidR="00A67B8D">
        <w:t>ie</w:t>
      </w:r>
      <w:proofErr w:type="spellEnd"/>
      <w:r w:rsidR="00A67B8D">
        <w:t xml:space="preserve"> interaction forte)</w:t>
      </w:r>
    </w:p>
    <w:p w14:paraId="00C1A31A" w14:textId="48E62B58" w:rsidR="00524680" w:rsidRPr="006E1484" w:rsidRDefault="00524680" w:rsidP="00524680">
      <w:pPr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A,Z</m:t>
              </m:r>
            </m:e>
          </m:d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A,Z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19BBFD" w14:textId="6E3A0201" w:rsidR="006E1484" w:rsidRDefault="00816699" w:rsidP="006E1484">
      <w:r>
        <w:rPr>
          <w:b/>
          <w:bCs/>
        </w:rPr>
        <w:t xml:space="preserve">Courbe de l’énergie de liaison par nucléon : </w:t>
      </w:r>
      <w:r w:rsidR="003242A0">
        <w:rPr>
          <w:b/>
          <w:bCs/>
        </w:rPr>
        <w:t xml:space="preserve"> </w:t>
      </w:r>
      <w:r w:rsidR="003242A0">
        <w:t xml:space="preserve">Permet de comprendre l’origine de la fusion et de la fission. </w:t>
      </w:r>
    </w:p>
    <w:p w14:paraId="426BD015" w14:textId="2ED5D5DA" w:rsidR="008E7255" w:rsidRPr="002D614B" w:rsidRDefault="008E7255" w:rsidP="008E7255">
      <w:pPr>
        <w:numPr>
          <w:ilvl w:val="0"/>
          <w:numId w:val="0"/>
        </w:numPr>
        <w:ind w:left="106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79D912" wp14:editId="49896F5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720" cy="10077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BBDB2" w14:textId="45BC5DD7" w:rsidR="00684B3F" w:rsidRPr="002D614B" w:rsidRDefault="004632D2" w:rsidP="00504FC4">
      <w:pPr>
        <w:numPr>
          <w:ilvl w:val="0"/>
          <w:numId w:val="0"/>
        </w:numPr>
        <w:ind w:left="708"/>
      </w:pPr>
      <w:r w:rsidRPr="002D614B">
        <w:t xml:space="preserve"> </w:t>
      </w:r>
      <w:r w:rsidR="00564460" w:rsidRPr="002D614B">
        <w:t xml:space="preserve">  </w:t>
      </w:r>
    </w:p>
    <w:p w14:paraId="6B5F53F7" w14:textId="2F55DB7B" w:rsidR="0076202A" w:rsidRDefault="008E7255" w:rsidP="008E7255">
      <w:r>
        <w:t xml:space="preserve">Le principe de la mesure des masses repose sur la spectroscopie de masse : étude des trajectoires dans un champ magnétique. </w:t>
      </w:r>
    </w:p>
    <w:p w14:paraId="0BD1CBB0" w14:textId="4B6BFB5D" w:rsidR="00275265" w:rsidRPr="009526FF" w:rsidRDefault="00745196" w:rsidP="008E7255">
      <w:r>
        <w:rPr>
          <w:b/>
          <w:bCs/>
        </w:rPr>
        <w:t>Forces nucléaires </w:t>
      </w:r>
      <w:r w:rsidR="001478A2">
        <w:rPr>
          <w:b/>
          <w:bCs/>
        </w:rPr>
        <w:t>(aspect qualitatif</w:t>
      </w:r>
      <w:proofErr w:type="gramStart"/>
      <w:r w:rsidR="001478A2">
        <w:rPr>
          <w:b/>
          <w:bCs/>
        </w:rPr>
        <w:t>)</w:t>
      </w:r>
      <w:r>
        <w:rPr>
          <w:b/>
          <w:bCs/>
        </w:rPr>
        <w:t>:</w:t>
      </w:r>
      <w:proofErr w:type="gramEnd"/>
      <w:r w:rsidR="00670599">
        <w:rPr>
          <w:b/>
          <w:bCs/>
        </w:rPr>
        <w:t xml:space="preserve"> </w:t>
      </w:r>
      <w:r w:rsidR="00670599">
        <w:t xml:space="preserve">Les forces nucléaires sont </w:t>
      </w:r>
      <w:r w:rsidR="00670599">
        <w:rPr>
          <w:i/>
          <w:iCs/>
        </w:rPr>
        <w:t>attractives, intenses (</w:t>
      </w:r>
      <w:proofErr w:type="spellStart"/>
      <w:r w:rsidR="00670599">
        <w:rPr>
          <w:i/>
          <w:iCs/>
        </w:rPr>
        <w:t>cf.plus</w:t>
      </w:r>
      <w:proofErr w:type="spellEnd"/>
      <w:r w:rsidR="00670599">
        <w:rPr>
          <w:i/>
          <w:iCs/>
        </w:rPr>
        <w:t xml:space="preserve"> haut). </w:t>
      </w:r>
      <w:r w:rsidR="00670599">
        <w:t xml:space="preserve">Portée : qq </w:t>
      </w:r>
      <w:proofErr w:type="spellStart"/>
      <w:r w:rsidR="00670599">
        <w:t>fm</w:t>
      </w:r>
      <w:proofErr w:type="spellEnd"/>
      <w:r w:rsidR="00670599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  <m:r>
          <w:rPr>
            <w:rFonts w:ascii="Cambria Math" w:hAnsi="Cambria Math"/>
          </w:rPr>
          <m:t>m)</m:t>
        </m:r>
      </m:oMath>
      <w:r w:rsidR="00670599">
        <w:rPr>
          <w:rFonts w:eastAsiaTheme="minorEastAsia"/>
        </w:rPr>
        <w:t xml:space="preserve">. </w:t>
      </w:r>
      <w:r>
        <w:rPr>
          <w:b/>
          <w:bCs/>
        </w:rPr>
        <w:t xml:space="preserve"> </w:t>
      </w:r>
    </w:p>
    <w:p w14:paraId="76F9A92D" w14:textId="5AACBA28" w:rsidR="009526FF" w:rsidRDefault="009526FF" w:rsidP="008E7255">
      <w:r>
        <w:rPr>
          <w:noProof/>
        </w:rPr>
        <w:drawing>
          <wp:anchor distT="0" distB="0" distL="114300" distR="114300" simplePos="0" relativeHeight="251663360" behindDoc="0" locked="0" layoutInCell="1" allowOverlap="1" wp14:anchorId="5B7EE2E3" wp14:editId="2F6E6AF9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181600" cy="25177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Energie de liaison et Inégalité de </w:t>
      </w:r>
      <w:proofErr w:type="spellStart"/>
      <w:r>
        <w:rPr>
          <w:b/>
          <w:bCs/>
        </w:rPr>
        <w:t>schrodinger</w:t>
      </w:r>
      <w:proofErr w:type="spellEnd"/>
      <w:r>
        <w:rPr>
          <w:b/>
          <w:bCs/>
        </w:rPr>
        <w:t> </w:t>
      </w:r>
      <w:r w:rsidRPr="009526FF">
        <w:t>:</w:t>
      </w:r>
    </w:p>
    <w:p w14:paraId="1E018B93" w14:textId="6503B7BD" w:rsidR="009526FF" w:rsidRPr="001478A2" w:rsidRDefault="009526FF" w:rsidP="009526FF">
      <w:pPr>
        <w:numPr>
          <w:ilvl w:val="0"/>
          <w:numId w:val="0"/>
        </w:numPr>
        <w:ind w:left="1068"/>
      </w:pPr>
    </w:p>
    <w:p w14:paraId="331BBCA7" w14:textId="62F5903E" w:rsidR="001478A2" w:rsidRPr="006D4831" w:rsidRDefault="001478A2" w:rsidP="008E7255">
      <w:r>
        <w:rPr>
          <w:b/>
          <w:bCs/>
        </w:rPr>
        <w:t xml:space="preserve">Potentiel de </w:t>
      </w:r>
      <w:proofErr w:type="spellStart"/>
      <w:r>
        <w:rPr>
          <w:b/>
          <w:bCs/>
        </w:rPr>
        <w:t>Yukawa</w:t>
      </w:r>
      <w:proofErr w:type="spellEnd"/>
      <w:r w:rsidR="00D67151">
        <w:rPr>
          <w:b/>
          <w:bCs/>
        </w:rPr>
        <w:t> :</w:t>
      </w:r>
      <w:r w:rsidR="00D67151" w:rsidRPr="00083034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gℏc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exp(-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083034">
        <w:rPr>
          <w:rFonts w:eastAsiaTheme="minorEastAsia"/>
        </w:rPr>
        <w:t>.</w:t>
      </w:r>
      <w:r w:rsidR="006D48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=1,4fm </m:t>
        </m:r>
      </m:oMath>
    </w:p>
    <w:p w14:paraId="7B9E4788" w14:textId="34AC3A27" w:rsidR="006D4831" w:rsidRDefault="006D4831" w:rsidP="006D4831">
      <w:pPr>
        <w:numPr>
          <w:ilvl w:val="0"/>
          <w:numId w:val="0"/>
        </w:numPr>
        <w:ind w:left="1068"/>
        <w:rPr>
          <w:rFonts w:eastAsiaTheme="minorEastAsia"/>
        </w:rPr>
      </w:pPr>
      <w:r>
        <w:lastRenderedPageBreak/>
        <w:t xml:space="preserve">En théorie quantique des champs, force = échange de particules virtuelles.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=longueur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onde Compton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ℏ</m:t>
            </m:r>
          </m:num>
          <m:den>
            <m:r>
              <w:rPr>
                <w:rFonts w:ascii="Cambria Math" w:hAnsi="Cambria Math"/>
              </w:rPr>
              <m:t>mc</m:t>
            </m:r>
          </m:den>
        </m:f>
      </m:oMath>
      <w:r w:rsidR="000028DE">
        <w:rPr>
          <w:rFonts w:eastAsiaTheme="minorEastAsia"/>
        </w:rPr>
        <w:t xml:space="preserve">. Cela correspond à des particules de masses 140MeV. Ce sont les méson </w:t>
      </w:r>
      <m:oMath>
        <m:r>
          <w:rPr>
            <w:rFonts w:ascii="Cambria Math" w:eastAsiaTheme="minorEastAsia" w:hAnsi="Cambria Math"/>
          </w:rPr>
          <m:t>π.</m:t>
        </m:r>
      </m:oMath>
      <w:r w:rsidR="008222CC">
        <w:rPr>
          <w:rFonts w:eastAsiaTheme="minorEastAsia"/>
        </w:rPr>
        <w:t xml:space="preserve"> </w:t>
      </w:r>
    </w:p>
    <w:p w14:paraId="4E3FB9BE" w14:textId="08513D4A" w:rsidR="0047035E" w:rsidRPr="00F236A4" w:rsidRDefault="00F236A4" w:rsidP="0047035E">
      <w:r>
        <w:rPr>
          <w:noProof/>
        </w:rPr>
        <w:drawing>
          <wp:anchor distT="0" distB="0" distL="114300" distR="114300" simplePos="0" relativeHeight="251669504" behindDoc="0" locked="0" layoutInCell="1" allowOverlap="1" wp14:anchorId="0BA578FA" wp14:editId="3E6CD68E">
            <wp:simplePos x="0" y="0"/>
            <wp:positionH relativeFrom="column">
              <wp:posOffset>1363345</wp:posOffset>
            </wp:positionH>
            <wp:positionV relativeFrom="paragraph">
              <wp:posOffset>1141095</wp:posOffset>
            </wp:positionV>
            <wp:extent cx="3558540" cy="3166745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C0A">
        <w:rPr>
          <w:b/>
          <w:bCs/>
        </w:rPr>
        <w:t xml:space="preserve">Le modèle de la goutte liquide permet d’exprimer l’énergie de liaison à l’aide d’un modèle </w:t>
      </w:r>
      <w:r w:rsidR="00FC12E7">
        <w:rPr>
          <w:b/>
          <w:bCs/>
        </w:rPr>
        <w:t xml:space="preserve">phénoménologique. </w:t>
      </w:r>
      <w:r w:rsidR="002202B9">
        <w:t xml:space="preserve">Ce qui est intéressant c’est quand on calcule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dZ|A</m:t>
            </m:r>
          </m:den>
        </m:f>
      </m:oMath>
      <w:r w:rsidR="002202B9">
        <w:rPr>
          <w:rFonts w:eastAsiaTheme="minorEastAsia"/>
        </w:rPr>
        <w:t xml:space="preserve"> pour trouver le nombre de proton qui maximise </w:t>
      </w:r>
      <w:r w:rsidR="00385C00">
        <w:rPr>
          <w:rFonts w:eastAsiaTheme="minorEastAsia"/>
        </w:rPr>
        <w:t xml:space="preserve">l’énergie de liaison. </w:t>
      </w:r>
      <w:r w:rsidR="007271B3">
        <w:rPr>
          <w:rFonts w:eastAsiaTheme="minorEastAsia"/>
        </w:rPr>
        <w:t xml:space="preserve">Alors on trouve une « droite de stabilité ». Si le rapport neutron/proton s’éloigne de cette droite, alors </w:t>
      </w:r>
      <w:r w:rsidR="005F13E3">
        <w:rPr>
          <w:rFonts w:eastAsiaTheme="minorEastAsia"/>
        </w:rPr>
        <w:t xml:space="preserve">le noyau est susceptible de se désintégrer </w:t>
      </w:r>
      <w:r w:rsidR="005F13E3" w:rsidRPr="005F13E3">
        <w:rPr>
          <w:rFonts w:eastAsiaTheme="minorEastAsia"/>
        </w:rPr>
        <w:sym w:font="Wingdings" w:char="F0E0"/>
      </w:r>
      <w:r w:rsidR="005F13E3">
        <w:rPr>
          <w:rFonts w:eastAsiaTheme="minorEastAsia"/>
        </w:rPr>
        <w:t xml:space="preserve"> radioactivité. </w:t>
      </w:r>
    </w:p>
    <w:p w14:paraId="0A0663CF" w14:textId="49ACE16F" w:rsidR="00F236A4" w:rsidRPr="00BF6F28" w:rsidRDefault="00F236A4" w:rsidP="00F236A4">
      <w:pPr>
        <w:numPr>
          <w:ilvl w:val="0"/>
          <w:numId w:val="0"/>
        </w:numPr>
        <w:ind w:left="1068"/>
      </w:pPr>
    </w:p>
    <w:p w14:paraId="5D9B783D" w14:textId="578DB205" w:rsidR="00BF6F28" w:rsidRPr="006D4831" w:rsidRDefault="00AD6AC3" w:rsidP="0047035E">
      <w:r>
        <w:rPr>
          <w:noProof/>
        </w:rPr>
        <w:drawing>
          <wp:anchor distT="0" distB="0" distL="114300" distR="114300" simplePos="0" relativeHeight="251665408" behindDoc="0" locked="0" layoutInCell="1" allowOverlap="1" wp14:anchorId="4076D666" wp14:editId="40558C04">
            <wp:simplePos x="0" y="0"/>
            <wp:positionH relativeFrom="column">
              <wp:posOffset>1731645</wp:posOffset>
            </wp:positionH>
            <wp:positionV relativeFrom="paragraph">
              <wp:posOffset>366395</wp:posOffset>
            </wp:positionV>
            <wp:extent cx="3637280" cy="88392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988">
        <w:rPr>
          <w:b/>
          <w:bCs/>
        </w:rPr>
        <w:t xml:space="preserve">Radioactivité </w:t>
      </w:r>
      <m:oMath>
        <m:r>
          <m:rPr>
            <m:sty m:val="bi"/>
          </m:rPr>
          <w:rPr>
            <w:rFonts w:ascii="Cambria Math" w:hAnsi="Cambria Math"/>
          </w:rPr>
          <m:t>β:</m:t>
        </m:r>
      </m:oMath>
      <w:r w:rsidR="006E17EE">
        <w:rPr>
          <w:rFonts w:eastAsiaTheme="minorEastAsia"/>
          <w:b/>
          <w:bCs/>
        </w:rPr>
        <w:t xml:space="preserve"> </w:t>
      </w:r>
      <w:r w:rsidR="006E17EE">
        <w:rPr>
          <w:rFonts w:eastAsiaTheme="minorEastAsia"/>
        </w:rPr>
        <w:t>Si le nombre de neutron est trop grand par rapport au nombre de neutron</w:t>
      </w:r>
      <w:r w:rsidR="00F236A4">
        <w:rPr>
          <w:rFonts w:eastAsiaTheme="minorEastAsia"/>
        </w:rPr>
        <w:t xml:space="preserve"> (cf. </w:t>
      </w:r>
      <w:proofErr w:type="gramStart"/>
      <w:r w:rsidR="00F236A4">
        <w:rPr>
          <w:rFonts w:eastAsiaTheme="minorEastAsia"/>
        </w:rPr>
        <w:t>a</w:t>
      </w:r>
      <w:proofErr w:type="gramEnd"/>
      <w:r w:rsidR="00F236A4">
        <w:rPr>
          <w:rFonts w:eastAsiaTheme="minorEastAsia"/>
        </w:rPr>
        <w:t xml:space="preserve"> gauche de la vallée de stabilité)</w:t>
      </w:r>
      <w:r>
        <w:rPr>
          <w:rFonts w:eastAsiaTheme="minorEastAsia"/>
        </w:rPr>
        <w:t xml:space="preserve"> alors radioactivité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14:paraId="195679DF" w14:textId="4BB3AF52" w:rsidR="0076202A" w:rsidRPr="002D614B" w:rsidRDefault="00850617" w:rsidP="00F0079B">
      <w:pPr>
        <w:numPr>
          <w:ilvl w:val="0"/>
          <w:numId w:val="0"/>
        </w:numPr>
        <w:ind w:left="106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D137C2" wp14:editId="6E4F0AA0">
            <wp:simplePos x="0" y="0"/>
            <wp:positionH relativeFrom="column">
              <wp:posOffset>692785</wp:posOffset>
            </wp:positionH>
            <wp:positionV relativeFrom="paragraph">
              <wp:posOffset>1278255</wp:posOffset>
            </wp:positionV>
            <wp:extent cx="3177540" cy="369664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69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79B">
        <w:rPr>
          <w:noProof/>
        </w:rPr>
        <w:t xml:space="preserve">En revanche, si le nombre de neutron est trop faible devant le nombre de proton c’est la radiactivité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β</m:t>
            </m:r>
          </m:e>
          <m:sup>
            <m:r>
              <w:rPr>
                <w:rFonts w:ascii="Cambria Math" w:hAnsi="Cambria Math"/>
                <w:noProof/>
              </w:rPr>
              <m:t>+</m:t>
            </m:r>
          </m:sup>
        </m:sSup>
      </m:oMath>
      <w:r w:rsidR="00F0079B">
        <w:rPr>
          <w:rFonts w:eastAsiaTheme="minorEastAsia"/>
          <w:noProof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A,Z</m:t>
            </m:r>
          </m:e>
        </m:d>
        <m:r>
          <w:rPr>
            <w:rFonts w:ascii="Cambria Math" w:eastAsiaTheme="minorEastAsia" w:hAnsi="Cambria Math"/>
            <w:noProof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A,Z-1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ν</m:t>
            </m:r>
          </m:e>
          <m:sub>
            <m:r>
              <w:rPr>
                <w:rFonts w:ascii="Cambria Math" w:eastAsiaTheme="minorEastAsia" w:hAnsi="Cambria Math"/>
                <w:noProof/>
              </w:rPr>
              <m:t>e</m:t>
            </m:r>
          </m:sub>
        </m:sSub>
      </m:oMath>
      <w:r>
        <w:rPr>
          <w:rFonts w:eastAsiaTheme="minorEastAsia"/>
          <w:noProof/>
        </w:rPr>
        <w:t xml:space="preserve">  </w:t>
      </w:r>
    </w:p>
    <w:p w14:paraId="6436FE54" w14:textId="49103EA4" w:rsidR="0076202A" w:rsidRPr="002D614B" w:rsidRDefault="009C4392" w:rsidP="0076202A">
      <w:pPr>
        <w:numPr>
          <w:ilvl w:val="0"/>
          <w:numId w:val="0"/>
        </w:numPr>
        <w:ind w:left="1068" w:hanging="360"/>
        <w:rPr>
          <w:noProof/>
        </w:rPr>
      </w:pPr>
      <w:r>
        <w:rPr>
          <w:noProof/>
        </w:rPr>
        <w:t>L’interaction qui permet de changer un proton en neutron et réciproquement est l’interaction</w:t>
      </w:r>
      <w:r w:rsidR="00031B46">
        <w:rPr>
          <w:noProof/>
        </w:rPr>
        <w:t xml:space="preserve"> </w:t>
      </w:r>
      <w:r>
        <w:rPr>
          <w:noProof/>
        </w:rPr>
        <w:t xml:space="preserve">faible. </w:t>
      </w:r>
    </w:p>
    <w:p w14:paraId="069FBC3B" w14:textId="038DE93E" w:rsidR="0076202A" w:rsidRPr="00D81727" w:rsidRDefault="00D81727" w:rsidP="008506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7EE8125" wp14:editId="55111F08">
            <wp:simplePos x="0" y="0"/>
            <wp:positionH relativeFrom="column">
              <wp:posOffset>2193925</wp:posOffset>
            </wp:positionH>
            <wp:positionV relativeFrom="paragraph">
              <wp:posOffset>224790</wp:posOffset>
            </wp:positionV>
            <wp:extent cx="2084070" cy="4673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t xml:space="preserve">Radioactivité alpha : </w:t>
      </w:r>
    </w:p>
    <w:p w14:paraId="2D09DAF2" w14:textId="3AE52374" w:rsidR="00D81727" w:rsidRPr="002D614B" w:rsidRDefault="00D81727" w:rsidP="00D81727">
      <w:pPr>
        <w:numPr>
          <w:ilvl w:val="0"/>
          <w:numId w:val="0"/>
        </w:numPr>
        <w:ind w:left="1068"/>
        <w:rPr>
          <w:noProof/>
        </w:rPr>
      </w:pPr>
    </w:p>
    <w:p w14:paraId="0B6A66AA" w14:textId="54730449" w:rsidR="0076202A" w:rsidRPr="002D614B" w:rsidRDefault="0076202A">
      <w:pPr>
        <w:numPr>
          <w:ilvl w:val="0"/>
          <w:numId w:val="0"/>
        </w:numPr>
        <w:contextualSpacing w:val="0"/>
        <w:jc w:val="left"/>
        <w:rPr>
          <w:noProof/>
        </w:rPr>
      </w:pPr>
      <w:r w:rsidRPr="002D614B">
        <w:rPr>
          <w:noProof/>
        </w:rPr>
        <w:br w:type="page"/>
      </w:r>
    </w:p>
    <w:p w14:paraId="486C3819" w14:textId="085CA2F2" w:rsidR="00270443" w:rsidRPr="002944F1" w:rsidRDefault="00515BE2" w:rsidP="00515BE2">
      <w:r>
        <w:rPr>
          <w:b/>
          <w:bCs/>
        </w:rPr>
        <w:lastRenderedPageBreak/>
        <w:t xml:space="preserve">Animation vallée de la stabilité : </w:t>
      </w:r>
      <w:hyperlink r:id="rId16" w:history="1">
        <w:r w:rsidRPr="005D17FB">
          <w:rPr>
            <w:rStyle w:val="Hyperlink"/>
            <w:b/>
            <w:bCs/>
          </w:rPr>
          <w:t>https://www.youtube.com/watch?v=VZHpAwSGYZE</w:t>
        </w:r>
      </w:hyperlink>
      <w:r>
        <w:rPr>
          <w:b/>
          <w:bCs/>
        </w:rPr>
        <w:t xml:space="preserve"> </w:t>
      </w:r>
    </w:p>
    <w:p w14:paraId="64E3D775" w14:textId="77777777" w:rsidR="002944F1" w:rsidRPr="002D614B" w:rsidRDefault="002944F1" w:rsidP="00515BE2">
      <w:bookmarkStart w:id="0" w:name="_GoBack"/>
      <w:bookmarkEnd w:id="0"/>
    </w:p>
    <w:sectPr w:rsidR="002944F1" w:rsidRPr="002D6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9A9B3" w14:textId="77777777" w:rsidR="00E31EBA" w:rsidRDefault="00E31EBA" w:rsidP="00A27ED0">
      <w:r>
        <w:separator/>
      </w:r>
    </w:p>
  </w:endnote>
  <w:endnote w:type="continuationSeparator" w:id="0">
    <w:p w14:paraId="547C9202" w14:textId="77777777" w:rsidR="00E31EBA" w:rsidRDefault="00E31EBA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84718" w14:textId="77777777" w:rsidR="00E31EBA" w:rsidRDefault="00E31EBA" w:rsidP="00A27ED0">
      <w:r>
        <w:separator/>
      </w:r>
    </w:p>
  </w:footnote>
  <w:footnote w:type="continuationSeparator" w:id="0">
    <w:p w14:paraId="4B0F4E96" w14:textId="77777777" w:rsidR="00E31EBA" w:rsidRDefault="00E31EBA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81419"/>
    <w:multiLevelType w:val="hybridMultilevel"/>
    <w:tmpl w:val="C9460B8A"/>
    <w:lvl w:ilvl="0" w:tplc="BC825FC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159E"/>
    <w:rsid w:val="000028DE"/>
    <w:rsid w:val="00004231"/>
    <w:rsid w:val="0000702A"/>
    <w:rsid w:val="000074EF"/>
    <w:rsid w:val="00011B8E"/>
    <w:rsid w:val="00012DED"/>
    <w:rsid w:val="00023E3B"/>
    <w:rsid w:val="00027CD0"/>
    <w:rsid w:val="00030076"/>
    <w:rsid w:val="00031B46"/>
    <w:rsid w:val="00034E69"/>
    <w:rsid w:val="00040005"/>
    <w:rsid w:val="000426C6"/>
    <w:rsid w:val="0004567D"/>
    <w:rsid w:val="0005201C"/>
    <w:rsid w:val="00053565"/>
    <w:rsid w:val="00054031"/>
    <w:rsid w:val="000543CF"/>
    <w:rsid w:val="00056452"/>
    <w:rsid w:val="00062CEC"/>
    <w:rsid w:val="000662FB"/>
    <w:rsid w:val="000669A3"/>
    <w:rsid w:val="00070FED"/>
    <w:rsid w:val="000760C4"/>
    <w:rsid w:val="0008063F"/>
    <w:rsid w:val="000808E6"/>
    <w:rsid w:val="00083034"/>
    <w:rsid w:val="00084D04"/>
    <w:rsid w:val="00086628"/>
    <w:rsid w:val="00087752"/>
    <w:rsid w:val="00090E3F"/>
    <w:rsid w:val="00090F62"/>
    <w:rsid w:val="00095E21"/>
    <w:rsid w:val="000A00B1"/>
    <w:rsid w:val="000A4207"/>
    <w:rsid w:val="000A7BF2"/>
    <w:rsid w:val="000B09C3"/>
    <w:rsid w:val="000C210D"/>
    <w:rsid w:val="000C64F0"/>
    <w:rsid w:val="000D7581"/>
    <w:rsid w:val="000D7B12"/>
    <w:rsid w:val="000E269E"/>
    <w:rsid w:val="000E3286"/>
    <w:rsid w:val="000E3547"/>
    <w:rsid w:val="000E3568"/>
    <w:rsid w:val="000E37C1"/>
    <w:rsid w:val="000E6D5D"/>
    <w:rsid w:val="000F0B1C"/>
    <w:rsid w:val="000F2417"/>
    <w:rsid w:val="000F2600"/>
    <w:rsid w:val="000F3E94"/>
    <w:rsid w:val="00103845"/>
    <w:rsid w:val="00106BF1"/>
    <w:rsid w:val="00112123"/>
    <w:rsid w:val="00114C03"/>
    <w:rsid w:val="00115C26"/>
    <w:rsid w:val="0012231E"/>
    <w:rsid w:val="00122DD5"/>
    <w:rsid w:val="00123BAC"/>
    <w:rsid w:val="001245F7"/>
    <w:rsid w:val="00126457"/>
    <w:rsid w:val="001372A6"/>
    <w:rsid w:val="00137FCB"/>
    <w:rsid w:val="001423FA"/>
    <w:rsid w:val="00145570"/>
    <w:rsid w:val="001474A3"/>
    <w:rsid w:val="001478A2"/>
    <w:rsid w:val="00147CC6"/>
    <w:rsid w:val="00150D8C"/>
    <w:rsid w:val="0015181F"/>
    <w:rsid w:val="001518B5"/>
    <w:rsid w:val="00151BAD"/>
    <w:rsid w:val="001536B7"/>
    <w:rsid w:val="001544A9"/>
    <w:rsid w:val="00155448"/>
    <w:rsid w:val="00155919"/>
    <w:rsid w:val="001616F2"/>
    <w:rsid w:val="001659ED"/>
    <w:rsid w:val="00166077"/>
    <w:rsid w:val="001721A5"/>
    <w:rsid w:val="001735C3"/>
    <w:rsid w:val="001745D5"/>
    <w:rsid w:val="001806D6"/>
    <w:rsid w:val="00184A80"/>
    <w:rsid w:val="00191476"/>
    <w:rsid w:val="001916A8"/>
    <w:rsid w:val="00195422"/>
    <w:rsid w:val="001A21B9"/>
    <w:rsid w:val="001B1D32"/>
    <w:rsid w:val="001B3F89"/>
    <w:rsid w:val="001B456F"/>
    <w:rsid w:val="001B4FDE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387E"/>
    <w:rsid w:val="001E56B6"/>
    <w:rsid w:val="001F11E5"/>
    <w:rsid w:val="001F4BB3"/>
    <w:rsid w:val="001F4F18"/>
    <w:rsid w:val="001F5376"/>
    <w:rsid w:val="001F53DB"/>
    <w:rsid w:val="001F675D"/>
    <w:rsid w:val="00200B28"/>
    <w:rsid w:val="002042A0"/>
    <w:rsid w:val="0021107E"/>
    <w:rsid w:val="002138BB"/>
    <w:rsid w:val="0021584E"/>
    <w:rsid w:val="00215C57"/>
    <w:rsid w:val="00216670"/>
    <w:rsid w:val="0021745D"/>
    <w:rsid w:val="00217980"/>
    <w:rsid w:val="002202B9"/>
    <w:rsid w:val="00221A8F"/>
    <w:rsid w:val="00223852"/>
    <w:rsid w:val="00225D6F"/>
    <w:rsid w:val="00227333"/>
    <w:rsid w:val="0023105C"/>
    <w:rsid w:val="00231625"/>
    <w:rsid w:val="00232EBF"/>
    <w:rsid w:val="00233712"/>
    <w:rsid w:val="002425C6"/>
    <w:rsid w:val="00245991"/>
    <w:rsid w:val="00250D36"/>
    <w:rsid w:val="00252FFA"/>
    <w:rsid w:val="00255939"/>
    <w:rsid w:val="00256A93"/>
    <w:rsid w:val="00264A8F"/>
    <w:rsid w:val="00264F0B"/>
    <w:rsid w:val="00266C9F"/>
    <w:rsid w:val="00270443"/>
    <w:rsid w:val="002709FF"/>
    <w:rsid w:val="00275265"/>
    <w:rsid w:val="002803EC"/>
    <w:rsid w:val="00281F05"/>
    <w:rsid w:val="0028262D"/>
    <w:rsid w:val="002831CD"/>
    <w:rsid w:val="00285793"/>
    <w:rsid w:val="00293EC0"/>
    <w:rsid w:val="002944F1"/>
    <w:rsid w:val="00295EF7"/>
    <w:rsid w:val="00296C97"/>
    <w:rsid w:val="00297919"/>
    <w:rsid w:val="002A0FEC"/>
    <w:rsid w:val="002A23E1"/>
    <w:rsid w:val="002A39E0"/>
    <w:rsid w:val="002A5917"/>
    <w:rsid w:val="002A643A"/>
    <w:rsid w:val="002A7461"/>
    <w:rsid w:val="002A7EAA"/>
    <w:rsid w:val="002B0583"/>
    <w:rsid w:val="002B251D"/>
    <w:rsid w:val="002B2A94"/>
    <w:rsid w:val="002B60E5"/>
    <w:rsid w:val="002B6916"/>
    <w:rsid w:val="002B70CC"/>
    <w:rsid w:val="002C08E6"/>
    <w:rsid w:val="002C10F1"/>
    <w:rsid w:val="002D0B5E"/>
    <w:rsid w:val="002D1CCB"/>
    <w:rsid w:val="002D2B05"/>
    <w:rsid w:val="002D364F"/>
    <w:rsid w:val="002D3FBF"/>
    <w:rsid w:val="002D5C4F"/>
    <w:rsid w:val="002D614B"/>
    <w:rsid w:val="002E4665"/>
    <w:rsid w:val="002E5F1A"/>
    <w:rsid w:val="002E6702"/>
    <w:rsid w:val="002E7B24"/>
    <w:rsid w:val="002F1756"/>
    <w:rsid w:val="002F254C"/>
    <w:rsid w:val="002F4D06"/>
    <w:rsid w:val="002F6A5A"/>
    <w:rsid w:val="002F6ED4"/>
    <w:rsid w:val="00300982"/>
    <w:rsid w:val="00301802"/>
    <w:rsid w:val="00302156"/>
    <w:rsid w:val="00306CA3"/>
    <w:rsid w:val="0030725F"/>
    <w:rsid w:val="003242A0"/>
    <w:rsid w:val="00326493"/>
    <w:rsid w:val="00327969"/>
    <w:rsid w:val="00330ACD"/>
    <w:rsid w:val="00331C4A"/>
    <w:rsid w:val="003325D4"/>
    <w:rsid w:val="00332F15"/>
    <w:rsid w:val="00333D0D"/>
    <w:rsid w:val="003400B0"/>
    <w:rsid w:val="00340323"/>
    <w:rsid w:val="00340529"/>
    <w:rsid w:val="0034567B"/>
    <w:rsid w:val="0034713B"/>
    <w:rsid w:val="003518D3"/>
    <w:rsid w:val="00351AB2"/>
    <w:rsid w:val="00352993"/>
    <w:rsid w:val="00356756"/>
    <w:rsid w:val="00356E1D"/>
    <w:rsid w:val="00357B69"/>
    <w:rsid w:val="00366B86"/>
    <w:rsid w:val="00366C1C"/>
    <w:rsid w:val="00372907"/>
    <w:rsid w:val="00372931"/>
    <w:rsid w:val="00377560"/>
    <w:rsid w:val="00377F28"/>
    <w:rsid w:val="0038103C"/>
    <w:rsid w:val="003818C5"/>
    <w:rsid w:val="00382883"/>
    <w:rsid w:val="00383E93"/>
    <w:rsid w:val="00384F95"/>
    <w:rsid w:val="00385C00"/>
    <w:rsid w:val="003878DC"/>
    <w:rsid w:val="0039275C"/>
    <w:rsid w:val="00396C43"/>
    <w:rsid w:val="00396E4E"/>
    <w:rsid w:val="003A444B"/>
    <w:rsid w:val="003A752E"/>
    <w:rsid w:val="003A7F9B"/>
    <w:rsid w:val="003B1D75"/>
    <w:rsid w:val="003B3403"/>
    <w:rsid w:val="003B57F3"/>
    <w:rsid w:val="003B6488"/>
    <w:rsid w:val="003B6CA6"/>
    <w:rsid w:val="003C373A"/>
    <w:rsid w:val="003C42E3"/>
    <w:rsid w:val="003C5D03"/>
    <w:rsid w:val="003C64F8"/>
    <w:rsid w:val="003C68F4"/>
    <w:rsid w:val="003D0198"/>
    <w:rsid w:val="003E1E5C"/>
    <w:rsid w:val="003E4FD3"/>
    <w:rsid w:val="003E6D3E"/>
    <w:rsid w:val="003E6E6E"/>
    <w:rsid w:val="003E7DDE"/>
    <w:rsid w:val="003E7F8D"/>
    <w:rsid w:val="003F15AF"/>
    <w:rsid w:val="003F5D4D"/>
    <w:rsid w:val="003F662E"/>
    <w:rsid w:val="003F6B40"/>
    <w:rsid w:val="004016EE"/>
    <w:rsid w:val="004024BA"/>
    <w:rsid w:val="004032B4"/>
    <w:rsid w:val="00406F7D"/>
    <w:rsid w:val="00413C8D"/>
    <w:rsid w:val="00415878"/>
    <w:rsid w:val="00420A04"/>
    <w:rsid w:val="00420ACC"/>
    <w:rsid w:val="00422AF3"/>
    <w:rsid w:val="00422AF8"/>
    <w:rsid w:val="00430C80"/>
    <w:rsid w:val="00430E11"/>
    <w:rsid w:val="00433791"/>
    <w:rsid w:val="0043566B"/>
    <w:rsid w:val="00440E83"/>
    <w:rsid w:val="00440F34"/>
    <w:rsid w:val="00444B85"/>
    <w:rsid w:val="00447027"/>
    <w:rsid w:val="00454796"/>
    <w:rsid w:val="00461930"/>
    <w:rsid w:val="004632D2"/>
    <w:rsid w:val="004635B6"/>
    <w:rsid w:val="004645CB"/>
    <w:rsid w:val="00465A32"/>
    <w:rsid w:val="004674A6"/>
    <w:rsid w:val="0047035E"/>
    <w:rsid w:val="004718DE"/>
    <w:rsid w:val="00476372"/>
    <w:rsid w:val="00483592"/>
    <w:rsid w:val="00492870"/>
    <w:rsid w:val="00492BCB"/>
    <w:rsid w:val="004933EE"/>
    <w:rsid w:val="00496C39"/>
    <w:rsid w:val="004A2411"/>
    <w:rsid w:val="004A2ECA"/>
    <w:rsid w:val="004A78F7"/>
    <w:rsid w:val="004B0953"/>
    <w:rsid w:val="004B24BF"/>
    <w:rsid w:val="004B2B4E"/>
    <w:rsid w:val="004B4067"/>
    <w:rsid w:val="004B56D9"/>
    <w:rsid w:val="004B5F69"/>
    <w:rsid w:val="004B6C0A"/>
    <w:rsid w:val="004D621C"/>
    <w:rsid w:val="004E2F5A"/>
    <w:rsid w:val="004F021F"/>
    <w:rsid w:val="004F2455"/>
    <w:rsid w:val="004F3328"/>
    <w:rsid w:val="004F47DC"/>
    <w:rsid w:val="004F5F5D"/>
    <w:rsid w:val="004F62D6"/>
    <w:rsid w:val="004F677E"/>
    <w:rsid w:val="004F768D"/>
    <w:rsid w:val="00501C46"/>
    <w:rsid w:val="00504F61"/>
    <w:rsid w:val="00504FC4"/>
    <w:rsid w:val="00505A88"/>
    <w:rsid w:val="005064FE"/>
    <w:rsid w:val="005111C0"/>
    <w:rsid w:val="005117CA"/>
    <w:rsid w:val="005141E7"/>
    <w:rsid w:val="00515BE2"/>
    <w:rsid w:val="00520FF1"/>
    <w:rsid w:val="00524680"/>
    <w:rsid w:val="005272E0"/>
    <w:rsid w:val="00530C17"/>
    <w:rsid w:val="00532B0A"/>
    <w:rsid w:val="005332C5"/>
    <w:rsid w:val="00540641"/>
    <w:rsid w:val="0054171D"/>
    <w:rsid w:val="00542877"/>
    <w:rsid w:val="00544BF5"/>
    <w:rsid w:val="00547568"/>
    <w:rsid w:val="00552027"/>
    <w:rsid w:val="00552504"/>
    <w:rsid w:val="005528CB"/>
    <w:rsid w:val="00553957"/>
    <w:rsid w:val="00564460"/>
    <w:rsid w:val="00582FB9"/>
    <w:rsid w:val="00583B69"/>
    <w:rsid w:val="00590932"/>
    <w:rsid w:val="00596260"/>
    <w:rsid w:val="005968A7"/>
    <w:rsid w:val="005A1D65"/>
    <w:rsid w:val="005A2F18"/>
    <w:rsid w:val="005A524E"/>
    <w:rsid w:val="005A5B44"/>
    <w:rsid w:val="005B0842"/>
    <w:rsid w:val="005B319C"/>
    <w:rsid w:val="005B4DC6"/>
    <w:rsid w:val="005B75E7"/>
    <w:rsid w:val="005C197A"/>
    <w:rsid w:val="005C1E4B"/>
    <w:rsid w:val="005C2909"/>
    <w:rsid w:val="005C3C32"/>
    <w:rsid w:val="005C4D61"/>
    <w:rsid w:val="005C5837"/>
    <w:rsid w:val="005C64F7"/>
    <w:rsid w:val="005C6E1C"/>
    <w:rsid w:val="005D50E2"/>
    <w:rsid w:val="005D76FE"/>
    <w:rsid w:val="005E089C"/>
    <w:rsid w:val="005E2692"/>
    <w:rsid w:val="005E3844"/>
    <w:rsid w:val="005E5124"/>
    <w:rsid w:val="005F13E3"/>
    <w:rsid w:val="005F4AD1"/>
    <w:rsid w:val="00600323"/>
    <w:rsid w:val="00602491"/>
    <w:rsid w:val="0060298B"/>
    <w:rsid w:val="0060331A"/>
    <w:rsid w:val="00606AF8"/>
    <w:rsid w:val="00612E45"/>
    <w:rsid w:val="00613212"/>
    <w:rsid w:val="00620A7A"/>
    <w:rsid w:val="00621470"/>
    <w:rsid w:val="00627DBA"/>
    <w:rsid w:val="00627F78"/>
    <w:rsid w:val="00630BB1"/>
    <w:rsid w:val="00631082"/>
    <w:rsid w:val="00631372"/>
    <w:rsid w:val="00632184"/>
    <w:rsid w:val="00637545"/>
    <w:rsid w:val="00641285"/>
    <w:rsid w:val="006430C7"/>
    <w:rsid w:val="00643DDC"/>
    <w:rsid w:val="00644B90"/>
    <w:rsid w:val="00645613"/>
    <w:rsid w:val="00645F88"/>
    <w:rsid w:val="0065215B"/>
    <w:rsid w:val="00653DA9"/>
    <w:rsid w:val="0065585D"/>
    <w:rsid w:val="006578BF"/>
    <w:rsid w:val="00660DD9"/>
    <w:rsid w:val="0066183C"/>
    <w:rsid w:val="00661CC2"/>
    <w:rsid w:val="006625BA"/>
    <w:rsid w:val="00664297"/>
    <w:rsid w:val="0066565B"/>
    <w:rsid w:val="00670599"/>
    <w:rsid w:val="0067396E"/>
    <w:rsid w:val="00676A73"/>
    <w:rsid w:val="00681540"/>
    <w:rsid w:val="006831F0"/>
    <w:rsid w:val="00684B3F"/>
    <w:rsid w:val="00685079"/>
    <w:rsid w:val="006850BC"/>
    <w:rsid w:val="00685942"/>
    <w:rsid w:val="00686357"/>
    <w:rsid w:val="0069281F"/>
    <w:rsid w:val="006979BF"/>
    <w:rsid w:val="006A3ADC"/>
    <w:rsid w:val="006B056F"/>
    <w:rsid w:val="006B5513"/>
    <w:rsid w:val="006B5C5F"/>
    <w:rsid w:val="006C37E3"/>
    <w:rsid w:val="006C3A33"/>
    <w:rsid w:val="006C56FD"/>
    <w:rsid w:val="006D1486"/>
    <w:rsid w:val="006D30C3"/>
    <w:rsid w:val="006D4831"/>
    <w:rsid w:val="006D4F64"/>
    <w:rsid w:val="006D613D"/>
    <w:rsid w:val="006D7C08"/>
    <w:rsid w:val="006E1484"/>
    <w:rsid w:val="006E17EE"/>
    <w:rsid w:val="006E3E4D"/>
    <w:rsid w:val="006E74B5"/>
    <w:rsid w:val="006F3130"/>
    <w:rsid w:val="006F3A6E"/>
    <w:rsid w:val="006F5D14"/>
    <w:rsid w:val="006F6B79"/>
    <w:rsid w:val="00701FB6"/>
    <w:rsid w:val="00704E91"/>
    <w:rsid w:val="007101F2"/>
    <w:rsid w:val="00713E1C"/>
    <w:rsid w:val="0071651F"/>
    <w:rsid w:val="00716D9B"/>
    <w:rsid w:val="00716E34"/>
    <w:rsid w:val="0072209B"/>
    <w:rsid w:val="00725A42"/>
    <w:rsid w:val="007271B3"/>
    <w:rsid w:val="0073065F"/>
    <w:rsid w:val="007308A5"/>
    <w:rsid w:val="007326DF"/>
    <w:rsid w:val="00735DA6"/>
    <w:rsid w:val="0074068A"/>
    <w:rsid w:val="00740EC9"/>
    <w:rsid w:val="0074113F"/>
    <w:rsid w:val="0074143F"/>
    <w:rsid w:val="00745105"/>
    <w:rsid w:val="00745196"/>
    <w:rsid w:val="007519A3"/>
    <w:rsid w:val="00751B49"/>
    <w:rsid w:val="00754036"/>
    <w:rsid w:val="00761822"/>
    <w:rsid w:val="0076202A"/>
    <w:rsid w:val="00762988"/>
    <w:rsid w:val="00763A7F"/>
    <w:rsid w:val="00763CA4"/>
    <w:rsid w:val="00771BCA"/>
    <w:rsid w:val="0077423B"/>
    <w:rsid w:val="0077589E"/>
    <w:rsid w:val="007769A6"/>
    <w:rsid w:val="00781C80"/>
    <w:rsid w:val="00790C3A"/>
    <w:rsid w:val="00796279"/>
    <w:rsid w:val="00797849"/>
    <w:rsid w:val="007A0E9D"/>
    <w:rsid w:val="007A2A1D"/>
    <w:rsid w:val="007A440E"/>
    <w:rsid w:val="007A4949"/>
    <w:rsid w:val="007A6738"/>
    <w:rsid w:val="007B12F3"/>
    <w:rsid w:val="007B2C3C"/>
    <w:rsid w:val="007B4129"/>
    <w:rsid w:val="007C3A23"/>
    <w:rsid w:val="007C644A"/>
    <w:rsid w:val="007C7C23"/>
    <w:rsid w:val="007D0352"/>
    <w:rsid w:val="007D0E2C"/>
    <w:rsid w:val="007D1989"/>
    <w:rsid w:val="007D41AC"/>
    <w:rsid w:val="007D4F1B"/>
    <w:rsid w:val="007E59CD"/>
    <w:rsid w:val="007E6384"/>
    <w:rsid w:val="007E653D"/>
    <w:rsid w:val="007E7ED2"/>
    <w:rsid w:val="007F41DD"/>
    <w:rsid w:val="007F4C6F"/>
    <w:rsid w:val="007F50B0"/>
    <w:rsid w:val="00801F2C"/>
    <w:rsid w:val="00805043"/>
    <w:rsid w:val="00806B11"/>
    <w:rsid w:val="00810C2E"/>
    <w:rsid w:val="00814C51"/>
    <w:rsid w:val="00816699"/>
    <w:rsid w:val="00820A6F"/>
    <w:rsid w:val="0082133B"/>
    <w:rsid w:val="008222CC"/>
    <w:rsid w:val="00823959"/>
    <w:rsid w:val="0082399D"/>
    <w:rsid w:val="00825F83"/>
    <w:rsid w:val="00841858"/>
    <w:rsid w:val="00843136"/>
    <w:rsid w:val="008438B7"/>
    <w:rsid w:val="008460E1"/>
    <w:rsid w:val="00850617"/>
    <w:rsid w:val="0085219B"/>
    <w:rsid w:val="00852727"/>
    <w:rsid w:val="008557A0"/>
    <w:rsid w:val="008575E1"/>
    <w:rsid w:val="00861322"/>
    <w:rsid w:val="008633C4"/>
    <w:rsid w:val="00865D3D"/>
    <w:rsid w:val="00866A9A"/>
    <w:rsid w:val="00866EE9"/>
    <w:rsid w:val="00866F3D"/>
    <w:rsid w:val="0087119D"/>
    <w:rsid w:val="008724FA"/>
    <w:rsid w:val="008754D1"/>
    <w:rsid w:val="008774F8"/>
    <w:rsid w:val="00880986"/>
    <w:rsid w:val="00886B7B"/>
    <w:rsid w:val="00892B14"/>
    <w:rsid w:val="00893F12"/>
    <w:rsid w:val="008A319A"/>
    <w:rsid w:val="008A446E"/>
    <w:rsid w:val="008A55B1"/>
    <w:rsid w:val="008A6170"/>
    <w:rsid w:val="008A6D0B"/>
    <w:rsid w:val="008B1180"/>
    <w:rsid w:val="008B4A57"/>
    <w:rsid w:val="008C0A08"/>
    <w:rsid w:val="008C0B3F"/>
    <w:rsid w:val="008C2184"/>
    <w:rsid w:val="008C3BEC"/>
    <w:rsid w:val="008C5E9D"/>
    <w:rsid w:val="008D11BA"/>
    <w:rsid w:val="008D171E"/>
    <w:rsid w:val="008D3C0C"/>
    <w:rsid w:val="008D69AE"/>
    <w:rsid w:val="008E3D44"/>
    <w:rsid w:val="008E431B"/>
    <w:rsid w:val="008E7255"/>
    <w:rsid w:val="008F32BF"/>
    <w:rsid w:val="008F7204"/>
    <w:rsid w:val="0090066B"/>
    <w:rsid w:val="00901F51"/>
    <w:rsid w:val="009023DF"/>
    <w:rsid w:val="00903836"/>
    <w:rsid w:val="0090523B"/>
    <w:rsid w:val="0090676A"/>
    <w:rsid w:val="00915976"/>
    <w:rsid w:val="009174AD"/>
    <w:rsid w:val="0091788A"/>
    <w:rsid w:val="00922709"/>
    <w:rsid w:val="009275E5"/>
    <w:rsid w:val="0093758F"/>
    <w:rsid w:val="009411A4"/>
    <w:rsid w:val="0094228D"/>
    <w:rsid w:val="00944160"/>
    <w:rsid w:val="00946173"/>
    <w:rsid w:val="00946ABB"/>
    <w:rsid w:val="00950852"/>
    <w:rsid w:val="009526FF"/>
    <w:rsid w:val="00952C4A"/>
    <w:rsid w:val="009575C3"/>
    <w:rsid w:val="0096142A"/>
    <w:rsid w:val="00962583"/>
    <w:rsid w:val="0097259C"/>
    <w:rsid w:val="00974D6B"/>
    <w:rsid w:val="009771D3"/>
    <w:rsid w:val="00981780"/>
    <w:rsid w:val="00982343"/>
    <w:rsid w:val="00985C66"/>
    <w:rsid w:val="00987D80"/>
    <w:rsid w:val="009A0385"/>
    <w:rsid w:val="009A0F00"/>
    <w:rsid w:val="009A1172"/>
    <w:rsid w:val="009A3FF7"/>
    <w:rsid w:val="009A49DF"/>
    <w:rsid w:val="009A67DC"/>
    <w:rsid w:val="009B03C5"/>
    <w:rsid w:val="009B5D9B"/>
    <w:rsid w:val="009C20A5"/>
    <w:rsid w:val="009C4257"/>
    <w:rsid w:val="009C4392"/>
    <w:rsid w:val="009C7BF0"/>
    <w:rsid w:val="009D2CF2"/>
    <w:rsid w:val="009D42F9"/>
    <w:rsid w:val="009D71E6"/>
    <w:rsid w:val="009D7AB0"/>
    <w:rsid w:val="009D7B57"/>
    <w:rsid w:val="009E1827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07954"/>
    <w:rsid w:val="00A170CB"/>
    <w:rsid w:val="00A21AC6"/>
    <w:rsid w:val="00A2415A"/>
    <w:rsid w:val="00A27ED0"/>
    <w:rsid w:val="00A30101"/>
    <w:rsid w:val="00A305E4"/>
    <w:rsid w:val="00A3198C"/>
    <w:rsid w:val="00A33CC1"/>
    <w:rsid w:val="00A369F0"/>
    <w:rsid w:val="00A41537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B8D"/>
    <w:rsid w:val="00A67E6B"/>
    <w:rsid w:val="00A70625"/>
    <w:rsid w:val="00A7474A"/>
    <w:rsid w:val="00A75D31"/>
    <w:rsid w:val="00A8233F"/>
    <w:rsid w:val="00A8427C"/>
    <w:rsid w:val="00A855E2"/>
    <w:rsid w:val="00A87C7C"/>
    <w:rsid w:val="00A90179"/>
    <w:rsid w:val="00A94DA2"/>
    <w:rsid w:val="00A95058"/>
    <w:rsid w:val="00A950A5"/>
    <w:rsid w:val="00A96076"/>
    <w:rsid w:val="00A97E61"/>
    <w:rsid w:val="00AA1F71"/>
    <w:rsid w:val="00AA371F"/>
    <w:rsid w:val="00AA577D"/>
    <w:rsid w:val="00AB357A"/>
    <w:rsid w:val="00AB7E59"/>
    <w:rsid w:val="00AC1D00"/>
    <w:rsid w:val="00AC5848"/>
    <w:rsid w:val="00AD1988"/>
    <w:rsid w:val="00AD3F58"/>
    <w:rsid w:val="00AD67B0"/>
    <w:rsid w:val="00AD6AC3"/>
    <w:rsid w:val="00AE0606"/>
    <w:rsid w:val="00AE7748"/>
    <w:rsid w:val="00AF46FF"/>
    <w:rsid w:val="00AF6885"/>
    <w:rsid w:val="00AF77B9"/>
    <w:rsid w:val="00B0146C"/>
    <w:rsid w:val="00B02003"/>
    <w:rsid w:val="00B03011"/>
    <w:rsid w:val="00B0642B"/>
    <w:rsid w:val="00B11CAF"/>
    <w:rsid w:val="00B1347C"/>
    <w:rsid w:val="00B13C8A"/>
    <w:rsid w:val="00B16539"/>
    <w:rsid w:val="00B17C8C"/>
    <w:rsid w:val="00B22EED"/>
    <w:rsid w:val="00B34D00"/>
    <w:rsid w:val="00B40639"/>
    <w:rsid w:val="00B408A5"/>
    <w:rsid w:val="00B41401"/>
    <w:rsid w:val="00B42D9E"/>
    <w:rsid w:val="00B436B8"/>
    <w:rsid w:val="00B44D4C"/>
    <w:rsid w:val="00B4545A"/>
    <w:rsid w:val="00B45B68"/>
    <w:rsid w:val="00B50229"/>
    <w:rsid w:val="00B523ED"/>
    <w:rsid w:val="00B56B4E"/>
    <w:rsid w:val="00B572B8"/>
    <w:rsid w:val="00B631E5"/>
    <w:rsid w:val="00B65D47"/>
    <w:rsid w:val="00B710BB"/>
    <w:rsid w:val="00B76097"/>
    <w:rsid w:val="00B76934"/>
    <w:rsid w:val="00B82AE3"/>
    <w:rsid w:val="00B84394"/>
    <w:rsid w:val="00B8707C"/>
    <w:rsid w:val="00BA0A97"/>
    <w:rsid w:val="00BA1670"/>
    <w:rsid w:val="00BA51E7"/>
    <w:rsid w:val="00BA53B6"/>
    <w:rsid w:val="00BA7380"/>
    <w:rsid w:val="00BB58F9"/>
    <w:rsid w:val="00BB7206"/>
    <w:rsid w:val="00BC07F5"/>
    <w:rsid w:val="00BD234B"/>
    <w:rsid w:val="00BD2916"/>
    <w:rsid w:val="00BD561C"/>
    <w:rsid w:val="00BE001B"/>
    <w:rsid w:val="00BE22A2"/>
    <w:rsid w:val="00BE4CA1"/>
    <w:rsid w:val="00BE6A75"/>
    <w:rsid w:val="00BF1F37"/>
    <w:rsid w:val="00BF4223"/>
    <w:rsid w:val="00BF51FC"/>
    <w:rsid w:val="00BF5D7F"/>
    <w:rsid w:val="00BF6F28"/>
    <w:rsid w:val="00BF6F98"/>
    <w:rsid w:val="00C0293C"/>
    <w:rsid w:val="00C04B86"/>
    <w:rsid w:val="00C050CF"/>
    <w:rsid w:val="00C1042F"/>
    <w:rsid w:val="00C31AA8"/>
    <w:rsid w:val="00C3512A"/>
    <w:rsid w:val="00C432C8"/>
    <w:rsid w:val="00C45A73"/>
    <w:rsid w:val="00C52FC3"/>
    <w:rsid w:val="00C574FB"/>
    <w:rsid w:val="00C5783B"/>
    <w:rsid w:val="00C63D82"/>
    <w:rsid w:val="00C70737"/>
    <w:rsid w:val="00C73FD0"/>
    <w:rsid w:val="00C805C3"/>
    <w:rsid w:val="00C8083F"/>
    <w:rsid w:val="00C82B9A"/>
    <w:rsid w:val="00C92763"/>
    <w:rsid w:val="00C92B61"/>
    <w:rsid w:val="00C934C0"/>
    <w:rsid w:val="00CA0B5D"/>
    <w:rsid w:val="00CA35D9"/>
    <w:rsid w:val="00CA4F3D"/>
    <w:rsid w:val="00CA675B"/>
    <w:rsid w:val="00CA7C59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2D53"/>
    <w:rsid w:val="00CE440F"/>
    <w:rsid w:val="00CE651E"/>
    <w:rsid w:val="00CF2597"/>
    <w:rsid w:val="00CF5FBB"/>
    <w:rsid w:val="00CF7E05"/>
    <w:rsid w:val="00CF7FF6"/>
    <w:rsid w:val="00D00068"/>
    <w:rsid w:val="00D03BE7"/>
    <w:rsid w:val="00D06A3B"/>
    <w:rsid w:val="00D103B9"/>
    <w:rsid w:val="00D10720"/>
    <w:rsid w:val="00D10B8B"/>
    <w:rsid w:val="00D13453"/>
    <w:rsid w:val="00D140EC"/>
    <w:rsid w:val="00D1596A"/>
    <w:rsid w:val="00D16361"/>
    <w:rsid w:val="00D21409"/>
    <w:rsid w:val="00D21421"/>
    <w:rsid w:val="00D21D29"/>
    <w:rsid w:val="00D273E5"/>
    <w:rsid w:val="00D32B49"/>
    <w:rsid w:val="00D32CA1"/>
    <w:rsid w:val="00D461BC"/>
    <w:rsid w:val="00D47128"/>
    <w:rsid w:val="00D51D52"/>
    <w:rsid w:val="00D5240D"/>
    <w:rsid w:val="00D526F1"/>
    <w:rsid w:val="00D52DBC"/>
    <w:rsid w:val="00D5337B"/>
    <w:rsid w:val="00D53850"/>
    <w:rsid w:val="00D55993"/>
    <w:rsid w:val="00D60918"/>
    <w:rsid w:val="00D61CAD"/>
    <w:rsid w:val="00D62C0C"/>
    <w:rsid w:val="00D63643"/>
    <w:rsid w:val="00D65B55"/>
    <w:rsid w:val="00D65F65"/>
    <w:rsid w:val="00D67151"/>
    <w:rsid w:val="00D6762A"/>
    <w:rsid w:val="00D67784"/>
    <w:rsid w:val="00D76E78"/>
    <w:rsid w:val="00D7755E"/>
    <w:rsid w:val="00D77D35"/>
    <w:rsid w:val="00D81727"/>
    <w:rsid w:val="00D82FAF"/>
    <w:rsid w:val="00D833B8"/>
    <w:rsid w:val="00D8388A"/>
    <w:rsid w:val="00D91272"/>
    <w:rsid w:val="00D9145B"/>
    <w:rsid w:val="00D923D2"/>
    <w:rsid w:val="00D9401F"/>
    <w:rsid w:val="00D95631"/>
    <w:rsid w:val="00D9650D"/>
    <w:rsid w:val="00DA093B"/>
    <w:rsid w:val="00DA0B78"/>
    <w:rsid w:val="00DA1EE1"/>
    <w:rsid w:val="00DA6B59"/>
    <w:rsid w:val="00DB1D87"/>
    <w:rsid w:val="00DB42C4"/>
    <w:rsid w:val="00DB55D9"/>
    <w:rsid w:val="00DB64A3"/>
    <w:rsid w:val="00DC4534"/>
    <w:rsid w:val="00DD0394"/>
    <w:rsid w:val="00DD1AEC"/>
    <w:rsid w:val="00DD211D"/>
    <w:rsid w:val="00DD4B4A"/>
    <w:rsid w:val="00DD52F9"/>
    <w:rsid w:val="00DD7DA0"/>
    <w:rsid w:val="00DE1493"/>
    <w:rsid w:val="00DE1FF6"/>
    <w:rsid w:val="00DE5B4B"/>
    <w:rsid w:val="00DE73E8"/>
    <w:rsid w:val="00DE7A48"/>
    <w:rsid w:val="00DF33A0"/>
    <w:rsid w:val="00DF37C5"/>
    <w:rsid w:val="00DF3A4F"/>
    <w:rsid w:val="00E007FE"/>
    <w:rsid w:val="00E037B6"/>
    <w:rsid w:val="00E075AC"/>
    <w:rsid w:val="00E12E30"/>
    <w:rsid w:val="00E22176"/>
    <w:rsid w:val="00E23439"/>
    <w:rsid w:val="00E23DB0"/>
    <w:rsid w:val="00E24820"/>
    <w:rsid w:val="00E31EBA"/>
    <w:rsid w:val="00E340C6"/>
    <w:rsid w:val="00E410ED"/>
    <w:rsid w:val="00E425CB"/>
    <w:rsid w:val="00E473D0"/>
    <w:rsid w:val="00E52018"/>
    <w:rsid w:val="00E53AFB"/>
    <w:rsid w:val="00E54BFC"/>
    <w:rsid w:val="00E55676"/>
    <w:rsid w:val="00E60FB5"/>
    <w:rsid w:val="00E67F9C"/>
    <w:rsid w:val="00E70242"/>
    <w:rsid w:val="00E70B74"/>
    <w:rsid w:val="00E74AF9"/>
    <w:rsid w:val="00E835A4"/>
    <w:rsid w:val="00E8747D"/>
    <w:rsid w:val="00E93109"/>
    <w:rsid w:val="00E93747"/>
    <w:rsid w:val="00E97F6D"/>
    <w:rsid w:val="00EA0B70"/>
    <w:rsid w:val="00EA4C67"/>
    <w:rsid w:val="00EB197D"/>
    <w:rsid w:val="00EB390B"/>
    <w:rsid w:val="00EB4136"/>
    <w:rsid w:val="00EC134D"/>
    <w:rsid w:val="00EC155C"/>
    <w:rsid w:val="00EC367D"/>
    <w:rsid w:val="00EC682D"/>
    <w:rsid w:val="00EC785E"/>
    <w:rsid w:val="00ED21D6"/>
    <w:rsid w:val="00ED4FF1"/>
    <w:rsid w:val="00ED7267"/>
    <w:rsid w:val="00EE406F"/>
    <w:rsid w:val="00EE75C3"/>
    <w:rsid w:val="00EF1190"/>
    <w:rsid w:val="00EF1740"/>
    <w:rsid w:val="00EF1BD6"/>
    <w:rsid w:val="00EF61E8"/>
    <w:rsid w:val="00EF6D6B"/>
    <w:rsid w:val="00F00150"/>
    <w:rsid w:val="00F0079B"/>
    <w:rsid w:val="00F01C26"/>
    <w:rsid w:val="00F02FA9"/>
    <w:rsid w:val="00F0501C"/>
    <w:rsid w:val="00F114C1"/>
    <w:rsid w:val="00F1179B"/>
    <w:rsid w:val="00F12504"/>
    <w:rsid w:val="00F14F51"/>
    <w:rsid w:val="00F1670E"/>
    <w:rsid w:val="00F236A4"/>
    <w:rsid w:val="00F26487"/>
    <w:rsid w:val="00F340B0"/>
    <w:rsid w:val="00F355FD"/>
    <w:rsid w:val="00F36B63"/>
    <w:rsid w:val="00F40A44"/>
    <w:rsid w:val="00F461E8"/>
    <w:rsid w:val="00F47E42"/>
    <w:rsid w:val="00F65C84"/>
    <w:rsid w:val="00F719EB"/>
    <w:rsid w:val="00F762DE"/>
    <w:rsid w:val="00F77041"/>
    <w:rsid w:val="00F83D5A"/>
    <w:rsid w:val="00F846D1"/>
    <w:rsid w:val="00F9084E"/>
    <w:rsid w:val="00F9387D"/>
    <w:rsid w:val="00F96BBA"/>
    <w:rsid w:val="00FA0073"/>
    <w:rsid w:val="00FA2473"/>
    <w:rsid w:val="00FA3F96"/>
    <w:rsid w:val="00FA451D"/>
    <w:rsid w:val="00FA5368"/>
    <w:rsid w:val="00FC12E7"/>
    <w:rsid w:val="00FC3989"/>
    <w:rsid w:val="00FC3D7A"/>
    <w:rsid w:val="00FC4359"/>
    <w:rsid w:val="00FC49B2"/>
    <w:rsid w:val="00FC6F32"/>
    <w:rsid w:val="00FC6FD0"/>
    <w:rsid w:val="00FC7EA4"/>
    <w:rsid w:val="00FD0848"/>
    <w:rsid w:val="00FD1BED"/>
    <w:rsid w:val="00FD54F6"/>
    <w:rsid w:val="00FD75E3"/>
    <w:rsid w:val="00FE343E"/>
    <w:rsid w:val="00FE5DE0"/>
    <w:rsid w:val="00FE6855"/>
    <w:rsid w:val="00FF128C"/>
    <w:rsid w:val="00FF166B"/>
    <w:rsid w:val="00FF1C04"/>
    <w:rsid w:val="00FF23AF"/>
    <w:rsid w:val="00FF3681"/>
    <w:rsid w:val="00FF652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VZHpAwSGYZ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37322-4ADD-4DD6-998D-8D6F9CBE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1</Pages>
  <Words>1537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690</cp:revision>
  <cp:lastPrinted>2020-04-20T17:22:00Z</cp:lastPrinted>
  <dcterms:created xsi:type="dcterms:W3CDTF">2020-03-28T14:25:00Z</dcterms:created>
  <dcterms:modified xsi:type="dcterms:W3CDTF">2020-06-28T14:45:00Z</dcterms:modified>
</cp:coreProperties>
</file>