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2214" w14:textId="103DF01B" w:rsidR="00F00B32" w:rsidRDefault="00763649" w:rsidP="00A81B75">
      <w:pPr>
        <w:pStyle w:val="Title"/>
        <w:jc w:val="center"/>
      </w:pPr>
      <w:r>
        <w:t>Dumais Communiquer Oralement : Une compétence à développer au collégial</w:t>
      </w:r>
    </w:p>
    <w:p w14:paraId="3330FFB2" w14:textId="79CE18DE" w:rsidR="00763649" w:rsidRDefault="00763649" w:rsidP="00763649"/>
    <w:p w14:paraId="729CE83E" w14:textId="26A88513" w:rsidR="00763649" w:rsidRDefault="00763649" w:rsidP="00763649">
      <w:r>
        <w:t>Peu de temps pris en classe pour développer la compétence de l’oral</w:t>
      </w:r>
    </w:p>
    <w:p w14:paraId="2A05FE46" w14:textId="6794B5D9" w:rsidR="00AA0CAC" w:rsidRDefault="00AA0CAC" w:rsidP="00763649">
      <w:r>
        <w:t xml:space="preserve">Compétence sensible car touche beaucoup </w:t>
      </w:r>
      <w:proofErr w:type="gramStart"/>
      <w:r>
        <w:t>au privée</w:t>
      </w:r>
      <w:proofErr w:type="gramEnd"/>
    </w:p>
    <w:p w14:paraId="4F1124EA" w14:textId="0A421A14" w:rsidR="00AA0CAC" w:rsidRDefault="00E24C87" w:rsidP="00763649">
      <w:r>
        <w:t>Pourtant cette compétence est indispensable dans le marché du travail (penser à trouver une citation en France)</w:t>
      </w:r>
      <w:r w:rsidR="008834A4">
        <w:t xml:space="preserve">. Individus peu compétents : difficile </w:t>
      </w:r>
      <w:proofErr w:type="gramStart"/>
      <w:r w:rsidR="008834A4">
        <w:t>de exprimer</w:t>
      </w:r>
      <w:proofErr w:type="gramEnd"/>
      <w:r w:rsidR="008834A4">
        <w:t xml:space="preserve"> leur besoin, revendiquer leur droit, faire part de leur émotion, gérer des conflits, et de s’adapter aux diverses situations du monde du travail. </w:t>
      </w:r>
    </w:p>
    <w:p w14:paraId="24EF29B0" w14:textId="49D15215" w:rsidR="00DF4572" w:rsidRPr="00D37B90" w:rsidRDefault="00D37B90" w:rsidP="00763649">
      <w:pPr>
        <w:rPr>
          <w:b/>
          <w:bCs/>
        </w:rPr>
      </w:pPr>
      <w:proofErr w:type="spellStart"/>
      <w:r>
        <w:rPr>
          <w:b/>
          <w:bCs/>
        </w:rPr>
        <w:t>Ele</w:t>
      </w:r>
      <w:proofErr w:type="spellEnd"/>
    </w:p>
    <w:p w14:paraId="6727DF50" w14:textId="2B391ECA" w:rsidR="008834A4" w:rsidRDefault="008834A4" w:rsidP="00763649">
      <w:r w:rsidRPr="00D861CA">
        <w:rPr>
          <w:b/>
          <w:bCs/>
        </w:rPr>
        <w:t>Conduite discursive</w:t>
      </w:r>
      <w:r>
        <w:t xml:space="preserve"> : mettre des phrases </w:t>
      </w:r>
      <w:proofErr w:type="gramStart"/>
      <w:r>
        <w:t>les unes derrières</w:t>
      </w:r>
      <w:proofErr w:type="gramEnd"/>
      <w:r>
        <w:t xml:space="preserve"> les autres avec une logique ET avec un but précis : argumenter, expliquer, justifier…</w:t>
      </w:r>
      <w:r w:rsidR="008156C1">
        <w:t xml:space="preserve"> </w:t>
      </w:r>
    </w:p>
    <w:p w14:paraId="495EF749" w14:textId="4FF2A09C" w:rsidR="008156C1" w:rsidRDefault="008156C1" w:rsidP="00763649">
      <w:r w:rsidRPr="00D861CA">
        <w:rPr>
          <w:b/>
          <w:bCs/>
        </w:rPr>
        <w:t>Procédé discursif</w:t>
      </w:r>
      <w:r>
        <w:t xml:space="preserve"> : Outils </w:t>
      </w:r>
      <w:r w:rsidR="00BF3AFC">
        <w:t>permettant d’arriver à ses fins (comparaison, définition, exemple, procédé graphique, reformulation</w:t>
      </w:r>
    </w:p>
    <w:p w14:paraId="2A086920" w14:textId="251C94B8" w:rsidR="00D861CA" w:rsidRDefault="002633F4" w:rsidP="00763649">
      <w:r w:rsidRPr="002633F4">
        <w:rPr>
          <w:b/>
          <w:bCs/>
        </w:rPr>
        <w:t xml:space="preserve">Genre oral : </w:t>
      </w:r>
      <w:r w:rsidR="00C41C40" w:rsidRPr="00331E97">
        <w:t>débat, discussion, entrevue, table ronde, exposé critique.</w:t>
      </w:r>
      <w:r w:rsidR="00C6287B">
        <w:t xml:space="preserve"> Ne pas tenir pour acquis que les étudiants connaissent un genre. </w:t>
      </w:r>
    </w:p>
    <w:p w14:paraId="54820D17" w14:textId="77777777" w:rsidR="009B222C" w:rsidRDefault="009B222C" w:rsidP="00763649"/>
    <w:p w14:paraId="60F6C155" w14:textId="77777777" w:rsidR="006A634A" w:rsidRDefault="006A634A" w:rsidP="00763649"/>
    <w:p w14:paraId="46943FC9" w14:textId="35A8233D" w:rsidR="00331E97" w:rsidRPr="00CD6128" w:rsidRDefault="00331E97" w:rsidP="00763649">
      <w:pPr>
        <w:rPr>
          <w:b/>
          <w:bCs/>
        </w:rPr>
      </w:pPr>
    </w:p>
    <w:p w14:paraId="01F0ED70" w14:textId="77777777" w:rsidR="00060DC8" w:rsidRDefault="00060DC8" w:rsidP="00763649"/>
    <w:p w14:paraId="104C8AC8" w14:textId="77777777" w:rsidR="005312A0" w:rsidRDefault="005312A0" w:rsidP="00763649"/>
    <w:p w14:paraId="646F8E07" w14:textId="77777777" w:rsidR="00AA0CAC" w:rsidRPr="00763649" w:rsidRDefault="00AA0CAC" w:rsidP="00763649"/>
    <w:p w14:paraId="39569443" w14:textId="77777777" w:rsidR="00F00B32" w:rsidRDefault="00F00B32" w:rsidP="00A81B75">
      <w:pPr>
        <w:pStyle w:val="Title"/>
        <w:jc w:val="center"/>
      </w:pPr>
    </w:p>
    <w:p w14:paraId="29254AAB" w14:textId="48A33C8C" w:rsidR="000F3FD1" w:rsidRDefault="00757AC2" w:rsidP="00A81B75">
      <w:pPr>
        <w:pStyle w:val="Title"/>
        <w:jc w:val="center"/>
      </w:pPr>
      <w:r>
        <w:t>Thèse de Dumais (juin 2014)</w:t>
      </w:r>
    </w:p>
    <w:p w14:paraId="07A9C730" w14:textId="1250CF0B" w:rsidR="00757AC2" w:rsidRDefault="00B00DFD">
      <w:r>
        <w:t xml:space="preserve">« Vide Théorique » auquel sont confrontés les enseignants. </w:t>
      </w:r>
    </w:p>
    <w:sectPr w:rsidR="00757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2C"/>
    <w:rsid w:val="00060DC8"/>
    <w:rsid w:val="000630E6"/>
    <w:rsid w:val="000928C5"/>
    <w:rsid w:val="00177C55"/>
    <w:rsid w:val="001859EA"/>
    <w:rsid w:val="002633F4"/>
    <w:rsid w:val="00331E97"/>
    <w:rsid w:val="00483672"/>
    <w:rsid w:val="005312A0"/>
    <w:rsid w:val="00593927"/>
    <w:rsid w:val="00597E5C"/>
    <w:rsid w:val="00640924"/>
    <w:rsid w:val="006A634A"/>
    <w:rsid w:val="00757AC2"/>
    <w:rsid w:val="00763649"/>
    <w:rsid w:val="008156C1"/>
    <w:rsid w:val="008834A4"/>
    <w:rsid w:val="008A59E4"/>
    <w:rsid w:val="009B222C"/>
    <w:rsid w:val="00A774FE"/>
    <w:rsid w:val="00A81B75"/>
    <w:rsid w:val="00AA0CAC"/>
    <w:rsid w:val="00AE3A2C"/>
    <w:rsid w:val="00B00DFD"/>
    <w:rsid w:val="00BF3AFC"/>
    <w:rsid w:val="00C41C40"/>
    <w:rsid w:val="00C6287B"/>
    <w:rsid w:val="00CD6128"/>
    <w:rsid w:val="00D37B90"/>
    <w:rsid w:val="00D861CA"/>
    <w:rsid w:val="00DF4572"/>
    <w:rsid w:val="00E24C87"/>
    <w:rsid w:val="00F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4325"/>
  <w15:chartTrackingRefBased/>
  <w15:docId w15:val="{F320DDA2-9BFF-486B-82FD-997C56D7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B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23</cp:revision>
  <dcterms:created xsi:type="dcterms:W3CDTF">2021-01-19T07:49:00Z</dcterms:created>
  <dcterms:modified xsi:type="dcterms:W3CDTF">2021-02-15T10:51:00Z</dcterms:modified>
</cp:coreProperties>
</file>