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A2992" w14:textId="4230E919" w:rsidR="00F54EF7" w:rsidRDefault="00F54EF7"/>
    <w:tbl>
      <w:tblPr>
        <w:tblStyle w:val="TableGrid"/>
        <w:tblpPr w:leftFromText="141" w:rightFromText="141" w:vertAnchor="page" w:horzAnchor="margin" w:tblpXSpec="center" w:tblpY="2053"/>
        <w:tblW w:w="10778" w:type="dxa"/>
        <w:tblLook w:val="04A0" w:firstRow="1" w:lastRow="0" w:firstColumn="1" w:lastColumn="0" w:noHBand="0" w:noVBand="1"/>
      </w:tblPr>
      <w:tblGrid>
        <w:gridCol w:w="5103"/>
        <w:gridCol w:w="2840"/>
        <w:gridCol w:w="567"/>
        <w:gridCol w:w="567"/>
        <w:gridCol w:w="567"/>
        <w:gridCol w:w="567"/>
        <w:gridCol w:w="567"/>
      </w:tblGrid>
      <w:tr w:rsidR="000E4E08" w14:paraId="10C315B7" w14:textId="77777777" w:rsidTr="000E4E08">
        <w:tc>
          <w:tcPr>
            <w:tcW w:w="10778" w:type="dxa"/>
            <w:gridSpan w:val="7"/>
            <w:shd w:val="clear" w:color="auto" w:fill="BFBFBF" w:themeFill="background1" w:themeFillShade="BF"/>
          </w:tcPr>
          <w:p w14:paraId="5149A170" w14:textId="77777777" w:rsidR="000E4E08" w:rsidRPr="006055A8" w:rsidRDefault="000E4E08" w:rsidP="000E4E0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Grille d’évaluation</w:t>
            </w:r>
          </w:p>
        </w:tc>
      </w:tr>
      <w:tr w:rsidR="000E4E08" w14:paraId="72C0E8CF" w14:textId="77777777" w:rsidTr="000E4E08">
        <w:tc>
          <w:tcPr>
            <w:tcW w:w="5103" w:type="dxa"/>
          </w:tcPr>
          <w:p w14:paraId="2724C0A9" w14:textId="77777777" w:rsidR="000E4E08" w:rsidRPr="00673DA9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sais repérer le motif élémentaire</w:t>
            </w:r>
          </w:p>
        </w:tc>
        <w:tc>
          <w:tcPr>
            <w:tcW w:w="2840" w:type="dxa"/>
          </w:tcPr>
          <w:p w14:paraId="47FFC931" w14:textId="77777777" w:rsidR="000E4E08" w:rsidRDefault="000E4E08" w:rsidP="000E4E08"/>
        </w:tc>
        <w:tc>
          <w:tcPr>
            <w:tcW w:w="567" w:type="dxa"/>
          </w:tcPr>
          <w:p w14:paraId="3AD646AD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49622793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55950C3E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52037832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6A26EF8D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17C15560" w14:textId="77777777" w:rsidTr="000E4E08">
        <w:tc>
          <w:tcPr>
            <w:tcW w:w="5103" w:type="dxa"/>
          </w:tcPr>
          <w:p w14:paraId="6DB03F50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sais mesurer la période</w:t>
            </w:r>
          </w:p>
        </w:tc>
        <w:tc>
          <w:tcPr>
            <w:tcW w:w="2840" w:type="dxa"/>
          </w:tcPr>
          <w:p w14:paraId="1D79D27B" w14:textId="77777777" w:rsidR="000E4E08" w:rsidRDefault="000E4E08" w:rsidP="000E4E08"/>
        </w:tc>
        <w:tc>
          <w:tcPr>
            <w:tcW w:w="567" w:type="dxa"/>
          </w:tcPr>
          <w:p w14:paraId="658C7A3E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593A9A40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383C8183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04414686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573B448A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2CC0E17D" w14:textId="77777777" w:rsidTr="000E4E08">
        <w:tc>
          <w:tcPr>
            <w:tcW w:w="5103" w:type="dxa"/>
          </w:tcPr>
          <w:p w14:paraId="6EF50549" w14:textId="77777777" w:rsidR="000E4E08" w:rsidRPr="00673DA9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Je sais utiliser la formule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f=1/T</m:t>
              </m:r>
            </m:oMath>
          </w:p>
        </w:tc>
        <w:tc>
          <w:tcPr>
            <w:tcW w:w="2840" w:type="dxa"/>
          </w:tcPr>
          <w:p w14:paraId="48D8B150" w14:textId="77777777" w:rsidR="000E4E08" w:rsidRDefault="000E4E08" w:rsidP="000E4E08">
            <w:pPr>
              <w:jc w:val="center"/>
            </w:pPr>
          </w:p>
        </w:tc>
        <w:tc>
          <w:tcPr>
            <w:tcW w:w="567" w:type="dxa"/>
          </w:tcPr>
          <w:p w14:paraId="3C172434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5ED4A612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1EF3EFCF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0F43A7ED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318DECC4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1142DF1D" w14:textId="77777777" w:rsidTr="000E4E08">
        <w:tc>
          <w:tcPr>
            <w:tcW w:w="5103" w:type="dxa"/>
          </w:tcPr>
          <w:p w14:paraId="7E973A6B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suis capable de relier la notion de fréquence à la hauteur du son</w:t>
            </w:r>
          </w:p>
        </w:tc>
        <w:tc>
          <w:tcPr>
            <w:tcW w:w="2840" w:type="dxa"/>
          </w:tcPr>
          <w:p w14:paraId="0AA91C0D" w14:textId="77777777" w:rsidR="000E4E08" w:rsidRDefault="000E4E08" w:rsidP="000E4E08">
            <w:pPr>
              <w:jc w:val="center"/>
            </w:pPr>
          </w:p>
        </w:tc>
        <w:tc>
          <w:tcPr>
            <w:tcW w:w="567" w:type="dxa"/>
          </w:tcPr>
          <w:p w14:paraId="14A5D7E5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3958365F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082AAD9C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6852FE01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52E75F61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4A72DBE1" w14:textId="77777777" w:rsidTr="000E4E08">
        <w:tc>
          <w:tcPr>
            <w:tcW w:w="5103" w:type="dxa"/>
          </w:tcPr>
          <w:p w14:paraId="4D760AF7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suis capable de réduire au maximum l’incertitude de mesure</w:t>
            </w:r>
          </w:p>
        </w:tc>
        <w:tc>
          <w:tcPr>
            <w:tcW w:w="2840" w:type="dxa"/>
          </w:tcPr>
          <w:p w14:paraId="448F7EBF" w14:textId="77777777" w:rsidR="000E4E08" w:rsidRDefault="000E4E08" w:rsidP="000E4E08">
            <w:pPr>
              <w:jc w:val="center"/>
            </w:pPr>
          </w:p>
        </w:tc>
        <w:tc>
          <w:tcPr>
            <w:tcW w:w="567" w:type="dxa"/>
          </w:tcPr>
          <w:p w14:paraId="4FFE3722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6695F3B5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21B35739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7825F1D5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62BB6732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1ADF9523" w14:textId="77777777" w:rsidTr="000E4E08">
        <w:tc>
          <w:tcPr>
            <w:tcW w:w="5103" w:type="dxa"/>
          </w:tcPr>
          <w:p w14:paraId="336A241A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suis capable d’évaluer l’incertitude de la mesure</w:t>
            </w:r>
          </w:p>
        </w:tc>
        <w:tc>
          <w:tcPr>
            <w:tcW w:w="2840" w:type="dxa"/>
          </w:tcPr>
          <w:p w14:paraId="09F7B95D" w14:textId="77777777" w:rsidR="000E4E08" w:rsidRDefault="000E4E08" w:rsidP="000E4E08">
            <w:pPr>
              <w:jc w:val="center"/>
            </w:pPr>
          </w:p>
        </w:tc>
        <w:tc>
          <w:tcPr>
            <w:tcW w:w="567" w:type="dxa"/>
          </w:tcPr>
          <w:p w14:paraId="7F8ED5EF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25B23806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411BFDF2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69E9F67E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4FA227D9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56F87621" w14:textId="77777777" w:rsidTr="000E4E08">
        <w:tc>
          <w:tcPr>
            <w:tcW w:w="5103" w:type="dxa"/>
          </w:tcPr>
          <w:p w14:paraId="0E69295F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Tous les élèves du groupe sont actifs et ont une attitude positive</w:t>
            </w:r>
          </w:p>
        </w:tc>
        <w:tc>
          <w:tcPr>
            <w:tcW w:w="2840" w:type="dxa"/>
          </w:tcPr>
          <w:p w14:paraId="7364EA30" w14:textId="77777777" w:rsidR="000E4E08" w:rsidRDefault="000E4E08" w:rsidP="000E4E08">
            <w:pPr>
              <w:jc w:val="center"/>
            </w:pPr>
          </w:p>
        </w:tc>
        <w:tc>
          <w:tcPr>
            <w:tcW w:w="567" w:type="dxa"/>
          </w:tcPr>
          <w:p w14:paraId="01793AFD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22D89FA7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6B7195CB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7F8C8710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4D267237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598FFDD0" w14:textId="77777777" w:rsidTr="000E4E08">
        <w:trPr>
          <w:trHeight w:val="218"/>
        </w:trPr>
        <w:tc>
          <w:tcPr>
            <w:tcW w:w="10778" w:type="dxa"/>
            <w:gridSpan w:val="7"/>
          </w:tcPr>
          <w:p w14:paraId="14D8BB24" w14:textId="77777777" w:rsidR="000E4E08" w:rsidRPr="0065695E" w:rsidRDefault="000E4E08" w:rsidP="000E4E08">
            <w:pPr>
              <w:rPr>
                <w:sz w:val="18"/>
                <w:szCs w:val="18"/>
              </w:rPr>
            </w:pPr>
            <w:r w:rsidRPr="0065695E">
              <w:rPr>
                <w:sz w:val="18"/>
                <w:szCs w:val="18"/>
              </w:rPr>
              <w:t>A=2 ; B=1.5 ; C=1 ; D=0.5 ; E= 0</w:t>
            </w:r>
          </w:p>
        </w:tc>
      </w:tr>
    </w:tbl>
    <w:p w14:paraId="1F6DF952" w14:textId="50763EBD" w:rsidR="00976870" w:rsidRDefault="00976870" w:rsidP="00976870"/>
    <w:p w14:paraId="6351C3E1" w14:textId="52D48C2B" w:rsidR="000E4E08" w:rsidRDefault="000E4E08" w:rsidP="00976870"/>
    <w:p w14:paraId="3F122A02" w14:textId="36E26725" w:rsidR="000E4E08" w:rsidRDefault="000E4E08" w:rsidP="00976870"/>
    <w:tbl>
      <w:tblPr>
        <w:tblStyle w:val="TableGrid"/>
        <w:tblpPr w:leftFromText="141" w:rightFromText="141" w:vertAnchor="page" w:horzAnchor="margin" w:tblpXSpec="center" w:tblpY="6313"/>
        <w:tblW w:w="10778" w:type="dxa"/>
        <w:tblLook w:val="04A0" w:firstRow="1" w:lastRow="0" w:firstColumn="1" w:lastColumn="0" w:noHBand="0" w:noVBand="1"/>
      </w:tblPr>
      <w:tblGrid>
        <w:gridCol w:w="5103"/>
        <w:gridCol w:w="2840"/>
        <w:gridCol w:w="567"/>
        <w:gridCol w:w="567"/>
        <w:gridCol w:w="567"/>
        <w:gridCol w:w="567"/>
        <w:gridCol w:w="567"/>
      </w:tblGrid>
      <w:tr w:rsidR="000E4E08" w14:paraId="5C05F4EF" w14:textId="77777777" w:rsidTr="000E4E08">
        <w:tc>
          <w:tcPr>
            <w:tcW w:w="10778" w:type="dxa"/>
            <w:gridSpan w:val="7"/>
            <w:shd w:val="clear" w:color="auto" w:fill="BFBFBF" w:themeFill="background1" w:themeFillShade="BF"/>
          </w:tcPr>
          <w:p w14:paraId="5F730EA7" w14:textId="77777777" w:rsidR="000E4E08" w:rsidRPr="006055A8" w:rsidRDefault="000E4E08" w:rsidP="000E4E0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Grille d’évaluation</w:t>
            </w:r>
          </w:p>
        </w:tc>
      </w:tr>
      <w:tr w:rsidR="000E4E08" w14:paraId="475BA26D" w14:textId="77777777" w:rsidTr="000E4E08">
        <w:tc>
          <w:tcPr>
            <w:tcW w:w="5103" w:type="dxa"/>
          </w:tcPr>
          <w:p w14:paraId="6B924D9D" w14:textId="77777777" w:rsidR="000E4E08" w:rsidRPr="00673DA9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sais repérer le motif élémentaire</w:t>
            </w:r>
          </w:p>
        </w:tc>
        <w:tc>
          <w:tcPr>
            <w:tcW w:w="2840" w:type="dxa"/>
          </w:tcPr>
          <w:p w14:paraId="66B8633D" w14:textId="77777777" w:rsidR="000E4E08" w:rsidRDefault="000E4E08" w:rsidP="000E4E08"/>
        </w:tc>
        <w:tc>
          <w:tcPr>
            <w:tcW w:w="567" w:type="dxa"/>
          </w:tcPr>
          <w:p w14:paraId="4AC407E1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5D6F3215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0DE12653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1187F7B3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283654B0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143102C7" w14:textId="77777777" w:rsidTr="000E4E08">
        <w:tc>
          <w:tcPr>
            <w:tcW w:w="5103" w:type="dxa"/>
          </w:tcPr>
          <w:p w14:paraId="21731C2C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sais mesurer la période</w:t>
            </w:r>
          </w:p>
        </w:tc>
        <w:tc>
          <w:tcPr>
            <w:tcW w:w="2840" w:type="dxa"/>
          </w:tcPr>
          <w:p w14:paraId="580C7F07" w14:textId="77777777" w:rsidR="000E4E08" w:rsidRDefault="000E4E08" w:rsidP="000E4E08"/>
        </w:tc>
        <w:tc>
          <w:tcPr>
            <w:tcW w:w="567" w:type="dxa"/>
          </w:tcPr>
          <w:p w14:paraId="72720E79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1CA23D7B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171D6589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5DCD080B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1DBA6E95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77C1FAF4" w14:textId="77777777" w:rsidTr="000E4E08">
        <w:tc>
          <w:tcPr>
            <w:tcW w:w="5103" w:type="dxa"/>
          </w:tcPr>
          <w:p w14:paraId="37444C0F" w14:textId="77777777" w:rsidR="000E4E08" w:rsidRPr="00673DA9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Je sais utiliser la formule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f=1/T</m:t>
              </m:r>
            </m:oMath>
          </w:p>
        </w:tc>
        <w:tc>
          <w:tcPr>
            <w:tcW w:w="2840" w:type="dxa"/>
          </w:tcPr>
          <w:p w14:paraId="5226A507" w14:textId="77777777" w:rsidR="000E4E08" w:rsidRDefault="000E4E08" w:rsidP="000E4E08">
            <w:pPr>
              <w:jc w:val="center"/>
            </w:pPr>
          </w:p>
        </w:tc>
        <w:tc>
          <w:tcPr>
            <w:tcW w:w="567" w:type="dxa"/>
          </w:tcPr>
          <w:p w14:paraId="2F95E59F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2496C3B4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46DE9A0C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64C8870A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7BF16BD0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58D04280" w14:textId="77777777" w:rsidTr="000E4E08">
        <w:tc>
          <w:tcPr>
            <w:tcW w:w="5103" w:type="dxa"/>
          </w:tcPr>
          <w:p w14:paraId="67C54E29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suis capable de relier la notion de fréquence à la hauteur du son</w:t>
            </w:r>
          </w:p>
        </w:tc>
        <w:tc>
          <w:tcPr>
            <w:tcW w:w="2840" w:type="dxa"/>
          </w:tcPr>
          <w:p w14:paraId="17546DEA" w14:textId="77777777" w:rsidR="000E4E08" w:rsidRDefault="000E4E08" w:rsidP="000E4E08">
            <w:pPr>
              <w:jc w:val="center"/>
            </w:pPr>
          </w:p>
        </w:tc>
        <w:tc>
          <w:tcPr>
            <w:tcW w:w="567" w:type="dxa"/>
          </w:tcPr>
          <w:p w14:paraId="1D095685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0A48DBC0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28230767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62DFCC2A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3EA8479E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19B421FC" w14:textId="77777777" w:rsidTr="000E4E08">
        <w:tc>
          <w:tcPr>
            <w:tcW w:w="5103" w:type="dxa"/>
          </w:tcPr>
          <w:p w14:paraId="48941AFD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suis capable de réduire au maximum l’incertitude de mesure</w:t>
            </w:r>
          </w:p>
        </w:tc>
        <w:tc>
          <w:tcPr>
            <w:tcW w:w="2840" w:type="dxa"/>
          </w:tcPr>
          <w:p w14:paraId="74DC4ABA" w14:textId="77777777" w:rsidR="000E4E08" w:rsidRDefault="000E4E08" w:rsidP="000E4E08">
            <w:pPr>
              <w:jc w:val="center"/>
            </w:pPr>
          </w:p>
        </w:tc>
        <w:tc>
          <w:tcPr>
            <w:tcW w:w="567" w:type="dxa"/>
          </w:tcPr>
          <w:p w14:paraId="422BB436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21AD5229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1135C0DF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5634D38C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43A485F7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01727037" w14:textId="77777777" w:rsidTr="000E4E08">
        <w:tc>
          <w:tcPr>
            <w:tcW w:w="5103" w:type="dxa"/>
          </w:tcPr>
          <w:p w14:paraId="2E887E70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suis capable d’évaluer l’incertitude de la mesure</w:t>
            </w:r>
          </w:p>
        </w:tc>
        <w:tc>
          <w:tcPr>
            <w:tcW w:w="2840" w:type="dxa"/>
          </w:tcPr>
          <w:p w14:paraId="456769E0" w14:textId="77777777" w:rsidR="000E4E08" w:rsidRDefault="000E4E08" w:rsidP="000E4E08">
            <w:pPr>
              <w:jc w:val="center"/>
            </w:pPr>
          </w:p>
        </w:tc>
        <w:tc>
          <w:tcPr>
            <w:tcW w:w="567" w:type="dxa"/>
          </w:tcPr>
          <w:p w14:paraId="2B559263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0CDDBBE8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317E61E3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587E1A8E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78CD924C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04474484" w14:textId="77777777" w:rsidTr="000E4E08">
        <w:tc>
          <w:tcPr>
            <w:tcW w:w="5103" w:type="dxa"/>
          </w:tcPr>
          <w:p w14:paraId="1E47922C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Tous les élèves du groupe sont actifs et ont une attitude positive</w:t>
            </w:r>
          </w:p>
        </w:tc>
        <w:tc>
          <w:tcPr>
            <w:tcW w:w="2840" w:type="dxa"/>
          </w:tcPr>
          <w:p w14:paraId="3ABF718F" w14:textId="77777777" w:rsidR="000E4E08" w:rsidRDefault="000E4E08" w:rsidP="000E4E08">
            <w:pPr>
              <w:jc w:val="center"/>
            </w:pPr>
          </w:p>
        </w:tc>
        <w:tc>
          <w:tcPr>
            <w:tcW w:w="567" w:type="dxa"/>
          </w:tcPr>
          <w:p w14:paraId="5D745C8B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540F1DB5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62F38118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32AC557A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18580868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00064199" w14:textId="77777777" w:rsidTr="000E4E08">
        <w:trPr>
          <w:trHeight w:val="218"/>
        </w:trPr>
        <w:tc>
          <w:tcPr>
            <w:tcW w:w="10778" w:type="dxa"/>
            <w:gridSpan w:val="7"/>
          </w:tcPr>
          <w:p w14:paraId="3D1C416A" w14:textId="77777777" w:rsidR="000E4E08" w:rsidRPr="0065695E" w:rsidRDefault="000E4E08" w:rsidP="000E4E08">
            <w:pPr>
              <w:rPr>
                <w:sz w:val="18"/>
                <w:szCs w:val="18"/>
              </w:rPr>
            </w:pPr>
            <w:r w:rsidRPr="0065695E">
              <w:rPr>
                <w:sz w:val="18"/>
                <w:szCs w:val="18"/>
              </w:rPr>
              <w:t>A=2 ; B=1.5 ; C=1 ; D=0.5 ; E= 0</w:t>
            </w:r>
          </w:p>
        </w:tc>
      </w:tr>
    </w:tbl>
    <w:tbl>
      <w:tblPr>
        <w:tblStyle w:val="TableGrid"/>
        <w:tblpPr w:leftFromText="141" w:rightFromText="141" w:vertAnchor="page" w:horzAnchor="margin" w:tblpXSpec="center" w:tblpY="10825"/>
        <w:tblW w:w="10778" w:type="dxa"/>
        <w:tblLook w:val="04A0" w:firstRow="1" w:lastRow="0" w:firstColumn="1" w:lastColumn="0" w:noHBand="0" w:noVBand="1"/>
      </w:tblPr>
      <w:tblGrid>
        <w:gridCol w:w="5103"/>
        <w:gridCol w:w="2840"/>
        <w:gridCol w:w="567"/>
        <w:gridCol w:w="567"/>
        <w:gridCol w:w="567"/>
        <w:gridCol w:w="567"/>
        <w:gridCol w:w="567"/>
      </w:tblGrid>
      <w:tr w:rsidR="000E4E08" w14:paraId="194A7C0C" w14:textId="77777777" w:rsidTr="000E4E08">
        <w:tc>
          <w:tcPr>
            <w:tcW w:w="10778" w:type="dxa"/>
            <w:gridSpan w:val="7"/>
            <w:shd w:val="clear" w:color="auto" w:fill="BFBFBF" w:themeFill="background1" w:themeFillShade="BF"/>
          </w:tcPr>
          <w:p w14:paraId="0669861B" w14:textId="77777777" w:rsidR="000E4E08" w:rsidRPr="006055A8" w:rsidRDefault="000E4E08" w:rsidP="000E4E08">
            <w:pPr>
              <w:rPr>
                <w:b/>
                <w:bCs/>
                <w:sz w:val="18"/>
                <w:szCs w:val="18"/>
              </w:rPr>
            </w:pPr>
            <w:bookmarkStart w:id="0" w:name="_GoBack"/>
            <w:bookmarkEnd w:id="0"/>
            <w:r>
              <w:rPr>
                <w:b/>
                <w:bCs/>
                <w:sz w:val="18"/>
                <w:szCs w:val="18"/>
              </w:rPr>
              <w:t>Grille d’évaluation</w:t>
            </w:r>
          </w:p>
        </w:tc>
      </w:tr>
      <w:tr w:rsidR="000E4E08" w14:paraId="6A480B11" w14:textId="77777777" w:rsidTr="000E4E08">
        <w:tc>
          <w:tcPr>
            <w:tcW w:w="5103" w:type="dxa"/>
          </w:tcPr>
          <w:p w14:paraId="5985A1B7" w14:textId="77777777" w:rsidR="000E4E08" w:rsidRPr="00673DA9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sais repérer le motif élémentaire</w:t>
            </w:r>
          </w:p>
        </w:tc>
        <w:tc>
          <w:tcPr>
            <w:tcW w:w="2840" w:type="dxa"/>
          </w:tcPr>
          <w:p w14:paraId="7699BCA6" w14:textId="77777777" w:rsidR="000E4E08" w:rsidRDefault="000E4E08" w:rsidP="000E4E08"/>
        </w:tc>
        <w:tc>
          <w:tcPr>
            <w:tcW w:w="567" w:type="dxa"/>
          </w:tcPr>
          <w:p w14:paraId="02E71DFA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7775A20F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76D71A07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350E63C6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041665B2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368BD6D9" w14:textId="77777777" w:rsidTr="000E4E08">
        <w:tc>
          <w:tcPr>
            <w:tcW w:w="5103" w:type="dxa"/>
          </w:tcPr>
          <w:p w14:paraId="68DD8E39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sais mesurer la période</w:t>
            </w:r>
          </w:p>
        </w:tc>
        <w:tc>
          <w:tcPr>
            <w:tcW w:w="2840" w:type="dxa"/>
          </w:tcPr>
          <w:p w14:paraId="16A61500" w14:textId="77777777" w:rsidR="000E4E08" w:rsidRDefault="000E4E08" w:rsidP="000E4E08"/>
        </w:tc>
        <w:tc>
          <w:tcPr>
            <w:tcW w:w="567" w:type="dxa"/>
          </w:tcPr>
          <w:p w14:paraId="7C8050E0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61ABA433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10C71810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40F2E7FE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41BACE5E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133E704B" w14:textId="77777777" w:rsidTr="000E4E08">
        <w:tc>
          <w:tcPr>
            <w:tcW w:w="5103" w:type="dxa"/>
          </w:tcPr>
          <w:p w14:paraId="2DBE0F7C" w14:textId="77777777" w:rsidR="000E4E08" w:rsidRPr="00673DA9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Je sais utiliser la formule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f=1/T</m:t>
              </m:r>
            </m:oMath>
          </w:p>
        </w:tc>
        <w:tc>
          <w:tcPr>
            <w:tcW w:w="2840" w:type="dxa"/>
          </w:tcPr>
          <w:p w14:paraId="6F64DAEA" w14:textId="77777777" w:rsidR="000E4E08" w:rsidRDefault="000E4E08" w:rsidP="000E4E08">
            <w:pPr>
              <w:jc w:val="center"/>
            </w:pPr>
          </w:p>
        </w:tc>
        <w:tc>
          <w:tcPr>
            <w:tcW w:w="567" w:type="dxa"/>
          </w:tcPr>
          <w:p w14:paraId="0B2F3F2B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2E970759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7301BA0B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244B3A99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7513CA22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19840746" w14:textId="77777777" w:rsidTr="000E4E08">
        <w:tc>
          <w:tcPr>
            <w:tcW w:w="5103" w:type="dxa"/>
          </w:tcPr>
          <w:p w14:paraId="5D669D20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suis capable de relier la notion de fréquence à la hauteur du son</w:t>
            </w:r>
          </w:p>
        </w:tc>
        <w:tc>
          <w:tcPr>
            <w:tcW w:w="2840" w:type="dxa"/>
          </w:tcPr>
          <w:p w14:paraId="44A6B116" w14:textId="77777777" w:rsidR="000E4E08" w:rsidRDefault="000E4E08" w:rsidP="000E4E08">
            <w:pPr>
              <w:jc w:val="center"/>
            </w:pPr>
          </w:p>
        </w:tc>
        <w:tc>
          <w:tcPr>
            <w:tcW w:w="567" w:type="dxa"/>
          </w:tcPr>
          <w:p w14:paraId="49E47860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5CEADD7B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393F9306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56F810C4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05A802E7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69A74DF3" w14:textId="77777777" w:rsidTr="000E4E08">
        <w:tc>
          <w:tcPr>
            <w:tcW w:w="5103" w:type="dxa"/>
          </w:tcPr>
          <w:p w14:paraId="7917DA79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suis capable de réduire au maximum l’incertitude de mesure</w:t>
            </w:r>
          </w:p>
        </w:tc>
        <w:tc>
          <w:tcPr>
            <w:tcW w:w="2840" w:type="dxa"/>
          </w:tcPr>
          <w:p w14:paraId="23255031" w14:textId="77777777" w:rsidR="000E4E08" w:rsidRDefault="000E4E08" w:rsidP="000E4E08">
            <w:pPr>
              <w:jc w:val="center"/>
            </w:pPr>
          </w:p>
        </w:tc>
        <w:tc>
          <w:tcPr>
            <w:tcW w:w="567" w:type="dxa"/>
          </w:tcPr>
          <w:p w14:paraId="69822191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404EB99A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27332170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6F968D04" w14:textId="77777777" w:rsidR="000E4E08" w:rsidRPr="006055A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7DACCFA8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64E19069" w14:textId="77777777" w:rsidTr="000E4E08">
        <w:tc>
          <w:tcPr>
            <w:tcW w:w="5103" w:type="dxa"/>
          </w:tcPr>
          <w:p w14:paraId="52664F19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suis capable d’évaluer l’incertitude de la mesure</w:t>
            </w:r>
          </w:p>
        </w:tc>
        <w:tc>
          <w:tcPr>
            <w:tcW w:w="2840" w:type="dxa"/>
          </w:tcPr>
          <w:p w14:paraId="39F55A88" w14:textId="77777777" w:rsidR="000E4E08" w:rsidRDefault="000E4E08" w:rsidP="000E4E08">
            <w:pPr>
              <w:jc w:val="center"/>
            </w:pPr>
          </w:p>
        </w:tc>
        <w:tc>
          <w:tcPr>
            <w:tcW w:w="567" w:type="dxa"/>
          </w:tcPr>
          <w:p w14:paraId="149EF531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31310DDA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41ED2EC0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43274B53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5581853E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063118EF" w14:textId="77777777" w:rsidTr="000E4E08">
        <w:tc>
          <w:tcPr>
            <w:tcW w:w="5103" w:type="dxa"/>
          </w:tcPr>
          <w:p w14:paraId="3C6DF3C5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Tous les élèves du groupe sont actifs et ont une attitude positive</w:t>
            </w:r>
          </w:p>
        </w:tc>
        <w:tc>
          <w:tcPr>
            <w:tcW w:w="2840" w:type="dxa"/>
          </w:tcPr>
          <w:p w14:paraId="612DAE6C" w14:textId="77777777" w:rsidR="000E4E08" w:rsidRDefault="000E4E08" w:rsidP="000E4E08">
            <w:pPr>
              <w:jc w:val="center"/>
            </w:pPr>
          </w:p>
        </w:tc>
        <w:tc>
          <w:tcPr>
            <w:tcW w:w="567" w:type="dxa"/>
          </w:tcPr>
          <w:p w14:paraId="3089479E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1D8D3ED5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4EB04154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5AC70616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20415A47" w14:textId="77777777" w:rsidR="000E4E08" w:rsidRDefault="000E4E08" w:rsidP="000E4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E4E08" w14:paraId="31243833" w14:textId="77777777" w:rsidTr="000E4E08">
        <w:trPr>
          <w:trHeight w:val="218"/>
        </w:trPr>
        <w:tc>
          <w:tcPr>
            <w:tcW w:w="10778" w:type="dxa"/>
            <w:gridSpan w:val="7"/>
          </w:tcPr>
          <w:p w14:paraId="249632B6" w14:textId="77777777" w:rsidR="000E4E08" w:rsidRPr="0065695E" w:rsidRDefault="000E4E08" w:rsidP="000E4E08">
            <w:pPr>
              <w:rPr>
                <w:sz w:val="18"/>
                <w:szCs w:val="18"/>
              </w:rPr>
            </w:pPr>
            <w:r w:rsidRPr="0065695E">
              <w:rPr>
                <w:sz w:val="18"/>
                <w:szCs w:val="18"/>
              </w:rPr>
              <w:t>A=2 ; B=1.5 ; C=1 ; D=0.5 ; E= 0</w:t>
            </w:r>
          </w:p>
        </w:tc>
      </w:tr>
    </w:tbl>
    <w:p w14:paraId="269BB6CF" w14:textId="77777777" w:rsidR="000E4E08" w:rsidRDefault="000E4E08" w:rsidP="00976870"/>
    <w:sectPr w:rsidR="000E4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040C2"/>
    <w:multiLevelType w:val="hybridMultilevel"/>
    <w:tmpl w:val="08D633FC"/>
    <w:lvl w:ilvl="0" w:tplc="47CE2010">
      <w:numFmt w:val="bullet"/>
      <w:lvlText w:val="-"/>
      <w:lvlJc w:val="left"/>
      <w:pPr>
        <w:ind w:left="397" w:hanging="284"/>
      </w:pPr>
      <w:rPr>
        <w:rFonts w:ascii="Calibri" w:eastAsiaTheme="minorHAns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81"/>
    <w:rsid w:val="000E4E08"/>
    <w:rsid w:val="00226BC3"/>
    <w:rsid w:val="00494881"/>
    <w:rsid w:val="0063629E"/>
    <w:rsid w:val="00976870"/>
    <w:rsid w:val="00BF1310"/>
    <w:rsid w:val="00D91FEB"/>
    <w:rsid w:val="00F54EF7"/>
    <w:rsid w:val="00F9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5CBA"/>
  <w15:chartTrackingRefBased/>
  <w15:docId w15:val="{9897D0E6-ED0D-4986-9629-03D03AEF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6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6</cp:revision>
  <dcterms:created xsi:type="dcterms:W3CDTF">2020-10-06T13:52:00Z</dcterms:created>
  <dcterms:modified xsi:type="dcterms:W3CDTF">2020-10-08T19:56:00Z</dcterms:modified>
</cp:coreProperties>
</file>