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336" w:tblpY="948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134"/>
      </w:tblGrid>
      <w:tr w:rsidR="006B0AE2" w14:paraId="39DD1C60" w14:textId="77777777" w:rsidTr="007A463A">
        <w:tc>
          <w:tcPr>
            <w:tcW w:w="1129" w:type="dxa"/>
          </w:tcPr>
          <w:p w14:paraId="37CC7BBB" w14:textId="20CC3528" w:rsidR="006B0AE2" w:rsidRPr="00D40A71" w:rsidRDefault="006B0AE2" w:rsidP="006B0AE2">
            <w:pPr>
              <w:ind w:left="0"/>
              <w:rPr>
                <w:b/>
                <w:bCs/>
              </w:rPr>
            </w:pPr>
            <w:r w:rsidRPr="00D40A71">
              <w:rPr>
                <w:b/>
                <w:bCs/>
              </w:rPr>
              <w:t>Analyser</w:t>
            </w:r>
          </w:p>
        </w:tc>
        <w:tc>
          <w:tcPr>
            <w:tcW w:w="3402" w:type="dxa"/>
          </w:tcPr>
          <w:p w14:paraId="3AB38688" w14:textId="5D68693E" w:rsidR="006B0AE2" w:rsidRPr="006B0AE2" w:rsidRDefault="006B0AE2" w:rsidP="006B0AE2">
            <w:pPr>
              <w:ind w:left="0"/>
              <w:jc w:val="both"/>
              <w:rPr>
                <w:sz w:val="16"/>
                <w:szCs w:val="16"/>
              </w:rPr>
            </w:pPr>
            <w:r w:rsidRPr="006B0AE2">
              <w:rPr>
                <w:sz w:val="16"/>
                <w:szCs w:val="16"/>
              </w:rPr>
              <w:t>Je fais le lien entre la couleur de la solution et la quantité de sulfate de cuivre à introduire</w:t>
            </w:r>
          </w:p>
        </w:tc>
        <w:tc>
          <w:tcPr>
            <w:tcW w:w="1134" w:type="dxa"/>
          </w:tcPr>
          <w:p w14:paraId="143CE1D5" w14:textId="1A77CA31" w:rsidR="006B0AE2" w:rsidRDefault="006B0AE2" w:rsidP="006B0AE2">
            <w:pPr>
              <w:ind w:left="0"/>
              <w:jc w:val="center"/>
            </w:pPr>
            <w:r>
              <w:t>A B C D E</w:t>
            </w:r>
          </w:p>
        </w:tc>
      </w:tr>
      <w:tr w:rsidR="006B0AE2" w14:paraId="68B65229" w14:textId="77777777" w:rsidTr="007A463A">
        <w:tc>
          <w:tcPr>
            <w:tcW w:w="1129" w:type="dxa"/>
          </w:tcPr>
          <w:p w14:paraId="72965082" w14:textId="77777777" w:rsidR="006B0AE2" w:rsidRPr="00D40A71" w:rsidRDefault="006B0AE2" w:rsidP="006B0AE2">
            <w:pPr>
              <w:ind w:left="0"/>
              <w:rPr>
                <w:b/>
                <w:bCs/>
              </w:rPr>
            </w:pPr>
          </w:p>
        </w:tc>
        <w:tc>
          <w:tcPr>
            <w:tcW w:w="3402" w:type="dxa"/>
          </w:tcPr>
          <w:p w14:paraId="0B9B8FEE" w14:textId="46CB1FC6" w:rsidR="006B0AE2" w:rsidRDefault="006B0AE2" w:rsidP="006B0AE2">
            <w:pPr>
              <w:ind w:left="0"/>
            </w:pPr>
          </w:p>
        </w:tc>
        <w:tc>
          <w:tcPr>
            <w:tcW w:w="1134" w:type="dxa"/>
          </w:tcPr>
          <w:p w14:paraId="69ED44F2" w14:textId="5B0585A9" w:rsidR="006B0AE2" w:rsidRDefault="006B0AE2" w:rsidP="006B0AE2">
            <w:pPr>
              <w:ind w:left="0"/>
              <w:jc w:val="center"/>
            </w:pPr>
            <w:r>
              <w:t>A B C D E</w:t>
            </w:r>
          </w:p>
        </w:tc>
      </w:tr>
      <w:tr w:rsidR="006B0AE2" w14:paraId="5097004B" w14:textId="77777777" w:rsidTr="007A463A">
        <w:tc>
          <w:tcPr>
            <w:tcW w:w="1129" w:type="dxa"/>
          </w:tcPr>
          <w:p w14:paraId="357AD6F9" w14:textId="34B2C117" w:rsidR="006B0AE2" w:rsidRPr="00D40A71" w:rsidRDefault="006B0AE2" w:rsidP="006B0AE2">
            <w:pPr>
              <w:ind w:left="0"/>
              <w:rPr>
                <w:b/>
                <w:bCs/>
              </w:rPr>
            </w:pPr>
            <w:r w:rsidRPr="00D40A71">
              <w:rPr>
                <w:b/>
                <w:bCs/>
              </w:rPr>
              <w:t>Réaliser</w:t>
            </w:r>
          </w:p>
        </w:tc>
        <w:tc>
          <w:tcPr>
            <w:tcW w:w="3402" w:type="dxa"/>
          </w:tcPr>
          <w:p w14:paraId="4495CD66" w14:textId="722137A6" w:rsidR="006B0AE2" w:rsidRPr="006B0AE2" w:rsidRDefault="006B0AE2" w:rsidP="006B0AE2">
            <w:pPr>
              <w:ind w:left="0"/>
              <w:jc w:val="both"/>
              <w:rPr>
                <w:sz w:val="16"/>
                <w:szCs w:val="16"/>
              </w:rPr>
            </w:pPr>
            <w:r w:rsidRPr="006B0AE2">
              <w:rPr>
                <w:sz w:val="16"/>
                <w:szCs w:val="16"/>
              </w:rPr>
              <w:t xml:space="preserve">Je suis capable </w:t>
            </w:r>
            <w:r w:rsidR="007A463A">
              <w:rPr>
                <w:sz w:val="16"/>
                <w:szCs w:val="16"/>
              </w:rPr>
              <w:t>de suivre</w:t>
            </w:r>
            <w:r w:rsidRPr="006B0AE2">
              <w:rPr>
                <w:sz w:val="16"/>
                <w:szCs w:val="16"/>
              </w:rPr>
              <w:t xml:space="preserve"> convenablement le protocole d</w:t>
            </w:r>
            <w:bookmarkStart w:id="0" w:name="_GoBack"/>
            <w:bookmarkEnd w:id="0"/>
            <w:r w:rsidRPr="006B0AE2">
              <w:rPr>
                <w:sz w:val="16"/>
                <w:szCs w:val="16"/>
              </w:rPr>
              <w:t>e dissolution</w:t>
            </w:r>
          </w:p>
        </w:tc>
        <w:tc>
          <w:tcPr>
            <w:tcW w:w="1134" w:type="dxa"/>
          </w:tcPr>
          <w:p w14:paraId="41F58BB6" w14:textId="390F5619" w:rsidR="006B0AE2" w:rsidRDefault="006B0AE2" w:rsidP="006B0AE2">
            <w:pPr>
              <w:ind w:left="0"/>
              <w:jc w:val="center"/>
            </w:pPr>
            <w:r>
              <w:t>A B C D E</w:t>
            </w:r>
          </w:p>
        </w:tc>
      </w:tr>
      <w:tr w:rsidR="006B0AE2" w14:paraId="654F0A5C" w14:textId="77777777" w:rsidTr="007A463A">
        <w:tc>
          <w:tcPr>
            <w:tcW w:w="1129" w:type="dxa"/>
          </w:tcPr>
          <w:p w14:paraId="4BF3101E" w14:textId="77777777" w:rsidR="006B0AE2" w:rsidRPr="00D40A71" w:rsidRDefault="006B0AE2" w:rsidP="006B0AE2">
            <w:pPr>
              <w:ind w:left="0"/>
              <w:rPr>
                <w:b/>
                <w:bCs/>
              </w:rPr>
            </w:pPr>
          </w:p>
        </w:tc>
        <w:tc>
          <w:tcPr>
            <w:tcW w:w="3402" w:type="dxa"/>
          </w:tcPr>
          <w:p w14:paraId="46BE24B1" w14:textId="6487F508" w:rsidR="006B0AE2" w:rsidRPr="006B0AE2" w:rsidRDefault="006B0AE2" w:rsidP="007A463A">
            <w:pPr>
              <w:ind w:left="0"/>
              <w:jc w:val="both"/>
              <w:rPr>
                <w:sz w:val="16"/>
                <w:szCs w:val="16"/>
              </w:rPr>
            </w:pPr>
            <w:r w:rsidRPr="006B0AE2">
              <w:rPr>
                <w:sz w:val="16"/>
                <w:szCs w:val="16"/>
              </w:rPr>
              <w:t xml:space="preserve">Je suis capable de calculer la concentration </w:t>
            </w:r>
            <w:r>
              <w:rPr>
                <w:sz w:val="16"/>
                <w:szCs w:val="16"/>
              </w:rPr>
              <w:t xml:space="preserve">en masse du sulfate de cuivre </w:t>
            </w:r>
            <w:r w:rsidRPr="006B0AE2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ans chaque</w:t>
            </w:r>
            <w:r w:rsidRPr="006B0AE2">
              <w:rPr>
                <w:sz w:val="16"/>
                <w:szCs w:val="16"/>
              </w:rPr>
              <w:t xml:space="preserve"> solution préparée</w:t>
            </w:r>
          </w:p>
        </w:tc>
        <w:tc>
          <w:tcPr>
            <w:tcW w:w="1134" w:type="dxa"/>
          </w:tcPr>
          <w:p w14:paraId="07927352" w14:textId="1C66D487" w:rsidR="006B0AE2" w:rsidRDefault="006B0AE2" w:rsidP="006B0AE2">
            <w:pPr>
              <w:ind w:left="0"/>
              <w:jc w:val="center"/>
            </w:pPr>
            <w:r>
              <w:t>A B C D E</w:t>
            </w:r>
          </w:p>
        </w:tc>
      </w:tr>
      <w:tr w:rsidR="006B0AE2" w14:paraId="19BD2E65" w14:textId="77777777" w:rsidTr="007A463A">
        <w:tc>
          <w:tcPr>
            <w:tcW w:w="1129" w:type="dxa"/>
          </w:tcPr>
          <w:p w14:paraId="244D5E10" w14:textId="1F3AD4CD" w:rsidR="006B0AE2" w:rsidRPr="00D40A71" w:rsidRDefault="006B0AE2" w:rsidP="006B0AE2">
            <w:pPr>
              <w:ind w:left="0"/>
              <w:rPr>
                <w:b/>
                <w:bCs/>
              </w:rPr>
            </w:pPr>
            <w:r w:rsidRPr="00D40A71">
              <w:rPr>
                <w:b/>
                <w:bCs/>
              </w:rPr>
              <w:t>Valider</w:t>
            </w:r>
          </w:p>
        </w:tc>
        <w:tc>
          <w:tcPr>
            <w:tcW w:w="3402" w:type="dxa"/>
          </w:tcPr>
          <w:p w14:paraId="471E6234" w14:textId="1049A8F1" w:rsidR="006B0AE2" w:rsidRPr="007A463A" w:rsidRDefault="007A463A" w:rsidP="007A463A">
            <w:pPr>
              <w:ind w:left="0"/>
              <w:jc w:val="both"/>
              <w:rPr>
                <w:sz w:val="16"/>
                <w:szCs w:val="16"/>
              </w:rPr>
            </w:pPr>
            <w:r w:rsidRPr="007A463A">
              <w:rPr>
                <w:sz w:val="16"/>
                <w:szCs w:val="16"/>
              </w:rPr>
              <w:t>Je suis capable d’estimer la concentration du soluté dans la solution commerciale</w:t>
            </w:r>
          </w:p>
        </w:tc>
        <w:tc>
          <w:tcPr>
            <w:tcW w:w="1134" w:type="dxa"/>
          </w:tcPr>
          <w:p w14:paraId="73AA4F49" w14:textId="2205E07C" w:rsidR="006B0AE2" w:rsidRDefault="006B0AE2" w:rsidP="006B0AE2">
            <w:pPr>
              <w:ind w:left="0"/>
              <w:jc w:val="center"/>
            </w:pPr>
            <w:r>
              <w:t>A B C D E</w:t>
            </w:r>
          </w:p>
        </w:tc>
      </w:tr>
      <w:tr w:rsidR="006B0AE2" w14:paraId="3AF0B95F" w14:textId="77777777" w:rsidTr="007A463A">
        <w:tc>
          <w:tcPr>
            <w:tcW w:w="1129" w:type="dxa"/>
          </w:tcPr>
          <w:p w14:paraId="09A9A5F2" w14:textId="77777777" w:rsidR="006B0AE2" w:rsidRPr="00D40A71" w:rsidRDefault="006B0AE2" w:rsidP="006B0AE2">
            <w:pPr>
              <w:ind w:left="0"/>
              <w:rPr>
                <w:b/>
                <w:bCs/>
              </w:rPr>
            </w:pPr>
          </w:p>
        </w:tc>
        <w:tc>
          <w:tcPr>
            <w:tcW w:w="3402" w:type="dxa"/>
          </w:tcPr>
          <w:p w14:paraId="4C4FF2CE" w14:textId="77777777" w:rsidR="006B0AE2" w:rsidRDefault="006B0AE2" w:rsidP="006B0AE2">
            <w:pPr>
              <w:ind w:left="0"/>
            </w:pPr>
          </w:p>
        </w:tc>
        <w:tc>
          <w:tcPr>
            <w:tcW w:w="1134" w:type="dxa"/>
          </w:tcPr>
          <w:p w14:paraId="3222A406" w14:textId="5FDC2B42" w:rsidR="006B0AE2" w:rsidRDefault="006B0AE2" w:rsidP="006B0AE2">
            <w:pPr>
              <w:ind w:left="0"/>
              <w:jc w:val="center"/>
            </w:pPr>
          </w:p>
        </w:tc>
      </w:tr>
      <w:tr w:rsidR="006B0AE2" w14:paraId="570B46E0" w14:textId="77777777" w:rsidTr="007A463A">
        <w:tc>
          <w:tcPr>
            <w:tcW w:w="1129" w:type="dxa"/>
          </w:tcPr>
          <w:p w14:paraId="40044E20" w14:textId="4064CC53" w:rsidR="006B0AE2" w:rsidRPr="00D40A71" w:rsidRDefault="006B0AE2" w:rsidP="006B0AE2">
            <w:pPr>
              <w:ind w:left="0"/>
              <w:rPr>
                <w:b/>
                <w:bCs/>
              </w:rPr>
            </w:pPr>
          </w:p>
        </w:tc>
        <w:tc>
          <w:tcPr>
            <w:tcW w:w="3402" w:type="dxa"/>
          </w:tcPr>
          <w:p w14:paraId="0035E896" w14:textId="77777777" w:rsidR="006B0AE2" w:rsidRDefault="006B0AE2" w:rsidP="006B0AE2">
            <w:pPr>
              <w:ind w:left="0"/>
            </w:pPr>
          </w:p>
        </w:tc>
        <w:tc>
          <w:tcPr>
            <w:tcW w:w="1134" w:type="dxa"/>
          </w:tcPr>
          <w:p w14:paraId="2F28767E" w14:textId="7F60D1FD" w:rsidR="006B0AE2" w:rsidRDefault="006B0AE2" w:rsidP="006B0AE2">
            <w:pPr>
              <w:ind w:left="0"/>
              <w:jc w:val="center"/>
            </w:pPr>
          </w:p>
        </w:tc>
      </w:tr>
      <w:tr w:rsidR="006B0AE2" w14:paraId="755C84D6" w14:textId="77777777" w:rsidTr="007A463A">
        <w:tc>
          <w:tcPr>
            <w:tcW w:w="1129" w:type="dxa"/>
          </w:tcPr>
          <w:p w14:paraId="66AAD564" w14:textId="77777777" w:rsidR="006B0AE2" w:rsidRPr="00D40A71" w:rsidRDefault="006B0AE2" w:rsidP="006B0AE2">
            <w:pPr>
              <w:ind w:left="0"/>
              <w:rPr>
                <w:b/>
                <w:bCs/>
              </w:rPr>
            </w:pPr>
          </w:p>
        </w:tc>
        <w:tc>
          <w:tcPr>
            <w:tcW w:w="3402" w:type="dxa"/>
          </w:tcPr>
          <w:p w14:paraId="42C94B40" w14:textId="77777777" w:rsidR="006B0AE2" w:rsidRDefault="006B0AE2" w:rsidP="006B0AE2">
            <w:pPr>
              <w:ind w:left="0"/>
            </w:pPr>
          </w:p>
        </w:tc>
        <w:tc>
          <w:tcPr>
            <w:tcW w:w="1134" w:type="dxa"/>
          </w:tcPr>
          <w:p w14:paraId="3F589BA2" w14:textId="75FF57E7" w:rsidR="006B0AE2" w:rsidRDefault="006B0AE2" w:rsidP="006B0AE2">
            <w:pPr>
              <w:ind w:left="0"/>
              <w:jc w:val="center"/>
            </w:pPr>
          </w:p>
        </w:tc>
      </w:tr>
    </w:tbl>
    <w:tbl>
      <w:tblPr>
        <w:tblStyle w:val="TableGrid"/>
        <w:tblpPr w:leftFromText="141" w:rightFromText="141" w:vertAnchor="page" w:horzAnchor="page" w:tblpX="6421" w:tblpY="62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680"/>
        <w:gridCol w:w="284"/>
        <w:gridCol w:w="283"/>
        <w:gridCol w:w="284"/>
        <w:gridCol w:w="283"/>
        <w:gridCol w:w="284"/>
      </w:tblGrid>
      <w:tr w:rsidR="007A463A" w14:paraId="2F598557" w14:textId="77777777" w:rsidTr="00011F56">
        <w:tc>
          <w:tcPr>
            <w:tcW w:w="7086" w:type="dxa"/>
            <w:gridSpan w:val="7"/>
          </w:tcPr>
          <w:p w14:paraId="47EECDC9" w14:textId="77777777" w:rsidR="007A463A" w:rsidRDefault="007A463A" w:rsidP="007A463A">
            <w:pPr>
              <w:ind w:left="0"/>
            </w:pPr>
            <w:r>
              <w:t>TP8 : Comment lutter contre le Mildiou (épisode 2)</w:t>
            </w:r>
          </w:p>
        </w:tc>
      </w:tr>
      <w:tr w:rsidR="007A463A" w14:paraId="25326339" w14:textId="77777777" w:rsidTr="00011F56">
        <w:tc>
          <w:tcPr>
            <w:tcW w:w="988" w:type="dxa"/>
          </w:tcPr>
          <w:p w14:paraId="185D34F9" w14:textId="77777777" w:rsidR="007A463A" w:rsidRPr="00011F56" w:rsidRDefault="007A463A" w:rsidP="007A463A">
            <w:pPr>
              <w:ind w:left="0"/>
              <w:rPr>
                <w:b/>
                <w:bCs/>
                <w:sz w:val="16"/>
                <w:szCs w:val="16"/>
              </w:rPr>
            </w:pPr>
            <w:r w:rsidRPr="00011F56">
              <w:rPr>
                <w:b/>
                <w:bCs/>
                <w:sz w:val="16"/>
                <w:szCs w:val="16"/>
              </w:rPr>
              <w:t>Analyser</w:t>
            </w:r>
          </w:p>
        </w:tc>
        <w:tc>
          <w:tcPr>
            <w:tcW w:w="4680" w:type="dxa"/>
          </w:tcPr>
          <w:p w14:paraId="4AC5EA2E" w14:textId="35A122BD" w:rsidR="007A463A" w:rsidRDefault="007A463A" w:rsidP="007A463A">
            <w:pPr>
              <w:ind w:left="0"/>
            </w:pPr>
            <w:r>
              <w:t>Je fais le lien entre la couleur de la solution et l</w:t>
            </w:r>
            <w:r w:rsidR="00011F56">
              <w:t>e processus de</w:t>
            </w:r>
            <w:r>
              <w:t xml:space="preserve"> dilutio</w:t>
            </w:r>
            <w:r w:rsidR="00011F56">
              <w:t>n</w:t>
            </w:r>
          </w:p>
        </w:tc>
        <w:tc>
          <w:tcPr>
            <w:tcW w:w="284" w:type="dxa"/>
          </w:tcPr>
          <w:p w14:paraId="25B5C99E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4A04833F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2A2BE15A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70710EE3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3C550876" w14:textId="77777777" w:rsidR="007A463A" w:rsidRDefault="007A463A" w:rsidP="007A463A">
            <w:pPr>
              <w:ind w:left="0"/>
            </w:pPr>
          </w:p>
        </w:tc>
      </w:tr>
      <w:tr w:rsidR="007A463A" w14:paraId="5A7AAA84" w14:textId="77777777" w:rsidTr="00011F56">
        <w:tc>
          <w:tcPr>
            <w:tcW w:w="988" w:type="dxa"/>
          </w:tcPr>
          <w:p w14:paraId="191538B5" w14:textId="77777777" w:rsidR="007A463A" w:rsidRPr="00011F56" w:rsidRDefault="007A463A" w:rsidP="007A463A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80" w:type="dxa"/>
          </w:tcPr>
          <w:p w14:paraId="5E2D37AB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07BD72A4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09E3B70D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7FF22D68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08C4FE1F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0855B12C" w14:textId="77777777" w:rsidR="007A463A" w:rsidRDefault="007A463A" w:rsidP="007A463A">
            <w:pPr>
              <w:ind w:left="0"/>
            </w:pPr>
          </w:p>
        </w:tc>
      </w:tr>
      <w:tr w:rsidR="007A463A" w14:paraId="00428BEB" w14:textId="77777777" w:rsidTr="00011F56">
        <w:tc>
          <w:tcPr>
            <w:tcW w:w="988" w:type="dxa"/>
          </w:tcPr>
          <w:p w14:paraId="2EEC795F" w14:textId="77777777" w:rsidR="007A463A" w:rsidRPr="00011F56" w:rsidRDefault="007A463A" w:rsidP="007A463A">
            <w:pPr>
              <w:ind w:left="0"/>
              <w:rPr>
                <w:b/>
                <w:bCs/>
                <w:sz w:val="16"/>
                <w:szCs w:val="16"/>
              </w:rPr>
            </w:pPr>
            <w:r w:rsidRPr="00011F56">
              <w:rPr>
                <w:b/>
                <w:bCs/>
                <w:sz w:val="16"/>
                <w:szCs w:val="16"/>
              </w:rPr>
              <w:t>Réaliser</w:t>
            </w:r>
          </w:p>
        </w:tc>
        <w:tc>
          <w:tcPr>
            <w:tcW w:w="4680" w:type="dxa"/>
          </w:tcPr>
          <w:p w14:paraId="40F90F2C" w14:textId="4A0545E9" w:rsidR="007A463A" w:rsidRDefault="00965EB4" w:rsidP="007A463A">
            <w:pPr>
              <w:ind w:left="0"/>
            </w:pPr>
            <w:r>
              <w:t>Je suis capable de suivre un protocole de dilution</w:t>
            </w:r>
          </w:p>
        </w:tc>
        <w:tc>
          <w:tcPr>
            <w:tcW w:w="284" w:type="dxa"/>
          </w:tcPr>
          <w:p w14:paraId="2DC7E6C6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68ED00F6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674ABEB2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3982B0FE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65CCE38D" w14:textId="77777777" w:rsidR="007A463A" w:rsidRDefault="007A463A" w:rsidP="007A463A">
            <w:pPr>
              <w:ind w:left="0"/>
            </w:pPr>
          </w:p>
        </w:tc>
      </w:tr>
      <w:tr w:rsidR="00965EB4" w14:paraId="14A0259D" w14:textId="77777777" w:rsidTr="00011F56">
        <w:tc>
          <w:tcPr>
            <w:tcW w:w="988" w:type="dxa"/>
          </w:tcPr>
          <w:p w14:paraId="4336F938" w14:textId="77777777" w:rsidR="00965EB4" w:rsidRPr="00011F56" w:rsidRDefault="00965EB4" w:rsidP="007A463A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80" w:type="dxa"/>
          </w:tcPr>
          <w:p w14:paraId="2F03AA58" w14:textId="498BE46B" w:rsidR="00965EB4" w:rsidRDefault="00965EB4" w:rsidP="007A463A">
            <w:pPr>
              <w:ind w:left="0"/>
            </w:pPr>
            <w:r>
              <w:t>Je comprends la notion de facteur de dilution</w:t>
            </w:r>
          </w:p>
        </w:tc>
        <w:tc>
          <w:tcPr>
            <w:tcW w:w="284" w:type="dxa"/>
          </w:tcPr>
          <w:p w14:paraId="3AAAB302" w14:textId="77777777" w:rsidR="00965EB4" w:rsidRDefault="00965EB4" w:rsidP="007A463A">
            <w:pPr>
              <w:ind w:left="0"/>
            </w:pPr>
          </w:p>
        </w:tc>
        <w:tc>
          <w:tcPr>
            <w:tcW w:w="283" w:type="dxa"/>
          </w:tcPr>
          <w:p w14:paraId="41A220AE" w14:textId="77777777" w:rsidR="00965EB4" w:rsidRDefault="00965EB4" w:rsidP="007A463A">
            <w:pPr>
              <w:ind w:left="0"/>
            </w:pPr>
          </w:p>
        </w:tc>
        <w:tc>
          <w:tcPr>
            <w:tcW w:w="284" w:type="dxa"/>
          </w:tcPr>
          <w:p w14:paraId="03CC7B98" w14:textId="77777777" w:rsidR="00965EB4" w:rsidRDefault="00965EB4" w:rsidP="007A463A">
            <w:pPr>
              <w:ind w:left="0"/>
            </w:pPr>
          </w:p>
        </w:tc>
        <w:tc>
          <w:tcPr>
            <w:tcW w:w="283" w:type="dxa"/>
          </w:tcPr>
          <w:p w14:paraId="56AE3B87" w14:textId="77777777" w:rsidR="00965EB4" w:rsidRDefault="00965EB4" w:rsidP="007A463A">
            <w:pPr>
              <w:ind w:left="0"/>
            </w:pPr>
          </w:p>
        </w:tc>
        <w:tc>
          <w:tcPr>
            <w:tcW w:w="284" w:type="dxa"/>
          </w:tcPr>
          <w:p w14:paraId="752E848E" w14:textId="77777777" w:rsidR="00965EB4" w:rsidRDefault="00965EB4" w:rsidP="007A463A">
            <w:pPr>
              <w:ind w:left="0"/>
            </w:pPr>
          </w:p>
        </w:tc>
      </w:tr>
      <w:tr w:rsidR="007A463A" w14:paraId="5460D417" w14:textId="77777777" w:rsidTr="00011F56">
        <w:tc>
          <w:tcPr>
            <w:tcW w:w="988" w:type="dxa"/>
          </w:tcPr>
          <w:p w14:paraId="13FE54DF" w14:textId="77777777" w:rsidR="007A463A" w:rsidRPr="00011F56" w:rsidRDefault="007A463A" w:rsidP="007A463A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80" w:type="dxa"/>
          </w:tcPr>
          <w:p w14:paraId="1F0A9FB8" w14:textId="1EEAD25C" w:rsidR="007A463A" w:rsidRDefault="00011F56" w:rsidP="007A463A">
            <w:pPr>
              <w:ind w:left="0"/>
            </w:pPr>
            <w:r>
              <w:t>Je calcule correctement</w:t>
            </w:r>
            <w:r w:rsidR="007A463A">
              <w:t xml:space="preserve"> les concentrations</w:t>
            </w:r>
            <w:r w:rsidR="00965EB4">
              <w:t xml:space="preserve"> des solutions préparer</w:t>
            </w:r>
          </w:p>
        </w:tc>
        <w:tc>
          <w:tcPr>
            <w:tcW w:w="284" w:type="dxa"/>
          </w:tcPr>
          <w:p w14:paraId="759E1A3B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4D614B49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2892011E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0441AE53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66C95222" w14:textId="77777777" w:rsidR="007A463A" w:rsidRDefault="007A463A" w:rsidP="007A463A">
            <w:pPr>
              <w:ind w:left="0"/>
            </w:pPr>
          </w:p>
        </w:tc>
      </w:tr>
      <w:tr w:rsidR="007A463A" w14:paraId="5575D0BF" w14:textId="77777777" w:rsidTr="00011F56">
        <w:tc>
          <w:tcPr>
            <w:tcW w:w="988" w:type="dxa"/>
          </w:tcPr>
          <w:p w14:paraId="21B56C38" w14:textId="77777777" w:rsidR="007A463A" w:rsidRPr="00011F56" w:rsidRDefault="007A463A" w:rsidP="007A463A">
            <w:pPr>
              <w:ind w:left="0"/>
              <w:rPr>
                <w:b/>
                <w:bCs/>
                <w:sz w:val="16"/>
                <w:szCs w:val="16"/>
              </w:rPr>
            </w:pPr>
            <w:r w:rsidRPr="00011F56">
              <w:rPr>
                <w:b/>
                <w:bCs/>
                <w:sz w:val="16"/>
                <w:szCs w:val="16"/>
              </w:rPr>
              <w:t>Valider</w:t>
            </w:r>
          </w:p>
        </w:tc>
        <w:tc>
          <w:tcPr>
            <w:tcW w:w="4680" w:type="dxa"/>
          </w:tcPr>
          <w:p w14:paraId="48056F78" w14:textId="30AF9859" w:rsidR="007A463A" w:rsidRDefault="00011F56" w:rsidP="007A463A">
            <w:pPr>
              <w:ind w:left="0"/>
            </w:pPr>
            <w:r>
              <w:t>J’estime correctement la concentration de la solution B</w:t>
            </w:r>
          </w:p>
        </w:tc>
        <w:tc>
          <w:tcPr>
            <w:tcW w:w="284" w:type="dxa"/>
          </w:tcPr>
          <w:p w14:paraId="1392213E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68120869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16D98986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327DAA4E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19FB36E6" w14:textId="77777777" w:rsidR="007A463A" w:rsidRDefault="007A463A" w:rsidP="007A463A">
            <w:pPr>
              <w:ind w:left="0"/>
            </w:pPr>
          </w:p>
        </w:tc>
      </w:tr>
      <w:tr w:rsidR="007A463A" w14:paraId="3E7E080A" w14:textId="77777777" w:rsidTr="00011F56">
        <w:tc>
          <w:tcPr>
            <w:tcW w:w="988" w:type="dxa"/>
          </w:tcPr>
          <w:p w14:paraId="23D61C42" w14:textId="77777777" w:rsidR="007A463A" w:rsidRPr="00D40A71" w:rsidRDefault="007A463A" w:rsidP="007A463A">
            <w:pPr>
              <w:ind w:left="0"/>
              <w:rPr>
                <w:b/>
                <w:bCs/>
              </w:rPr>
            </w:pPr>
          </w:p>
        </w:tc>
        <w:tc>
          <w:tcPr>
            <w:tcW w:w="4680" w:type="dxa"/>
          </w:tcPr>
          <w:p w14:paraId="6806E6E4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6BD4ADA4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59164D3C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479DDCED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0E3139AE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117E89ED" w14:textId="77777777" w:rsidR="007A463A" w:rsidRDefault="007A463A" w:rsidP="007A463A">
            <w:pPr>
              <w:ind w:left="0"/>
            </w:pPr>
          </w:p>
        </w:tc>
      </w:tr>
      <w:tr w:rsidR="007A463A" w14:paraId="22497156" w14:textId="77777777" w:rsidTr="00011F56">
        <w:tc>
          <w:tcPr>
            <w:tcW w:w="988" w:type="dxa"/>
          </w:tcPr>
          <w:p w14:paraId="0407314B" w14:textId="77777777" w:rsidR="007A463A" w:rsidRPr="00D40A71" w:rsidRDefault="007A463A" w:rsidP="007A463A">
            <w:pPr>
              <w:ind w:left="0"/>
              <w:rPr>
                <w:b/>
                <w:bCs/>
              </w:rPr>
            </w:pPr>
            <w:r w:rsidRPr="00D40A71">
              <w:rPr>
                <w:b/>
                <w:bCs/>
              </w:rPr>
              <w:t>Communiquer</w:t>
            </w:r>
          </w:p>
        </w:tc>
        <w:tc>
          <w:tcPr>
            <w:tcW w:w="4680" w:type="dxa"/>
          </w:tcPr>
          <w:p w14:paraId="22FAAC91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05BAF180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6FCF5F2A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0182B9C9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0F1DFA50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0C187B93" w14:textId="77777777" w:rsidR="007A463A" w:rsidRDefault="007A463A" w:rsidP="007A463A">
            <w:pPr>
              <w:ind w:left="0"/>
            </w:pPr>
          </w:p>
        </w:tc>
      </w:tr>
      <w:tr w:rsidR="007A463A" w14:paraId="648DB03F" w14:textId="77777777" w:rsidTr="00011F56">
        <w:tc>
          <w:tcPr>
            <w:tcW w:w="988" w:type="dxa"/>
          </w:tcPr>
          <w:p w14:paraId="768DB18A" w14:textId="77777777" w:rsidR="007A463A" w:rsidRPr="00D40A71" w:rsidRDefault="007A463A" w:rsidP="007A463A">
            <w:pPr>
              <w:ind w:left="0"/>
              <w:rPr>
                <w:b/>
                <w:bCs/>
              </w:rPr>
            </w:pPr>
          </w:p>
        </w:tc>
        <w:tc>
          <w:tcPr>
            <w:tcW w:w="4680" w:type="dxa"/>
          </w:tcPr>
          <w:p w14:paraId="34E0F3A8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34F04149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00054B6A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662AD655" w14:textId="77777777" w:rsidR="007A463A" w:rsidRDefault="007A463A" w:rsidP="007A463A">
            <w:pPr>
              <w:ind w:left="0"/>
            </w:pPr>
          </w:p>
        </w:tc>
        <w:tc>
          <w:tcPr>
            <w:tcW w:w="283" w:type="dxa"/>
          </w:tcPr>
          <w:p w14:paraId="146D56E5" w14:textId="77777777" w:rsidR="007A463A" w:rsidRDefault="007A463A" w:rsidP="007A463A">
            <w:pPr>
              <w:ind w:left="0"/>
            </w:pPr>
          </w:p>
        </w:tc>
        <w:tc>
          <w:tcPr>
            <w:tcW w:w="284" w:type="dxa"/>
          </w:tcPr>
          <w:p w14:paraId="41AB52A1" w14:textId="77777777" w:rsidR="007A463A" w:rsidRDefault="007A463A" w:rsidP="007A463A">
            <w:pPr>
              <w:ind w:left="0"/>
            </w:pPr>
          </w:p>
        </w:tc>
      </w:tr>
    </w:tbl>
    <w:p w14:paraId="7DB6CD8F" w14:textId="4C6DD8AA" w:rsidR="00F54EF7" w:rsidRDefault="00F54EF7"/>
    <w:p w14:paraId="2D1DDFAE" w14:textId="6E1ADB98" w:rsidR="00D40A71" w:rsidRDefault="00D40A71"/>
    <w:p w14:paraId="176737B4" w14:textId="6DD0B401" w:rsidR="00D40A71" w:rsidRDefault="00D40A71"/>
    <w:p w14:paraId="7A966C5E" w14:textId="77C84276" w:rsidR="00D40A71" w:rsidRDefault="00D40A71"/>
    <w:p w14:paraId="58AAB3DC" w14:textId="27C2D6AA" w:rsidR="00D40A71" w:rsidRDefault="00D40A71"/>
    <w:p w14:paraId="78B20621" w14:textId="60A2200A" w:rsidR="00D40A71" w:rsidRDefault="00D40A71"/>
    <w:p w14:paraId="46B409CE" w14:textId="03E90C71" w:rsidR="00D40A71" w:rsidRDefault="00D40A71"/>
    <w:p w14:paraId="1E8EEE0B" w14:textId="6C4EEF2A" w:rsidR="00D40A71" w:rsidRDefault="00D40A71"/>
    <w:p w14:paraId="2B3A0FED" w14:textId="6D81BFB3" w:rsidR="00D40A71" w:rsidRDefault="00D40A71"/>
    <w:tbl>
      <w:tblPr>
        <w:tblStyle w:val="TableGrid"/>
        <w:tblpPr w:leftFromText="141" w:rightFromText="141" w:vertAnchor="page" w:horzAnchor="page" w:tblpX="4117" w:tblpY="5581"/>
        <w:tblW w:w="0" w:type="auto"/>
        <w:tblLook w:val="04A0" w:firstRow="1" w:lastRow="0" w:firstColumn="1" w:lastColumn="0" w:noHBand="0" w:noVBand="1"/>
      </w:tblPr>
      <w:tblGrid>
        <w:gridCol w:w="1338"/>
        <w:gridCol w:w="3193"/>
        <w:gridCol w:w="370"/>
        <w:gridCol w:w="283"/>
        <w:gridCol w:w="284"/>
        <w:gridCol w:w="283"/>
        <w:gridCol w:w="284"/>
      </w:tblGrid>
      <w:tr w:rsidR="00011F56" w14:paraId="57DB3EE3" w14:textId="77777777" w:rsidTr="0016505C">
        <w:tc>
          <w:tcPr>
            <w:tcW w:w="6035" w:type="dxa"/>
            <w:gridSpan w:val="7"/>
          </w:tcPr>
          <w:p w14:paraId="1D837990" w14:textId="7E8A851F" w:rsidR="00011F56" w:rsidRDefault="00011F56" w:rsidP="007A463A">
            <w:pPr>
              <w:ind w:left="0"/>
            </w:pPr>
            <w:r>
              <w:t>TP9 : Comment blanchir son linge et ses dents ?</w:t>
            </w:r>
          </w:p>
        </w:tc>
      </w:tr>
      <w:tr w:rsidR="00D40A71" w14:paraId="029DBD3B" w14:textId="77777777" w:rsidTr="0016505C">
        <w:tc>
          <w:tcPr>
            <w:tcW w:w="1338" w:type="dxa"/>
          </w:tcPr>
          <w:p w14:paraId="4034496C" w14:textId="77777777" w:rsidR="00D40A71" w:rsidRPr="003F30D2" w:rsidRDefault="00D40A71" w:rsidP="007A463A">
            <w:pPr>
              <w:ind w:left="0"/>
              <w:rPr>
                <w:b/>
                <w:bCs/>
                <w:sz w:val="16"/>
                <w:szCs w:val="16"/>
              </w:rPr>
            </w:pPr>
            <w:r w:rsidRPr="003F30D2">
              <w:rPr>
                <w:b/>
                <w:bCs/>
                <w:sz w:val="16"/>
                <w:szCs w:val="16"/>
              </w:rPr>
              <w:t>Analyser</w:t>
            </w:r>
          </w:p>
        </w:tc>
        <w:tc>
          <w:tcPr>
            <w:tcW w:w="3193" w:type="dxa"/>
          </w:tcPr>
          <w:p w14:paraId="30F1810A" w14:textId="6803A089" w:rsidR="00D40A71" w:rsidRPr="003F30D2" w:rsidRDefault="003F30D2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fais le lien entre concentration et couleur de la solution</w:t>
            </w:r>
          </w:p>
        </w:tc>
        <w:tc>
          <w:tcPr>
            <w:tcW w:w="370" w:type="dxa"/>
          </w:tcPr>
          <w:p w14:paraId="3BF01714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4B227D2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41AE56B1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58408F01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3FBAF6E0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</w:tr>
      <w:tr w:rsidR="0016505C" w14:paraId="3E091E6D" w14:textId="77777777" w:rsidTr="0016505C">
        <w:tc>
          <w:tcPr>
            <w:tcW w:w="1338" w:type="dxa"/>
            <w:vMerge w:val="restart"/>
          </w:tcPr>
          <w:p w14:paraId="22C1DFE3" w14:textId="77777777" w:rsidR="0016505C" w:rsidRPr="003F30D2" w:rsidRDefault="0016505C" w:rsidP="007A463A">
            <w:pPr>
              <w:ind w:left="0"/>
              <w:rPr>
                <w:b/>
                <w:bCs/>
                <w:sz w:val="16"/>
                <w:szCs w:val="16"/>
              </w:rPr>
            </w:pPr>
            <w:r w:rsidRPr="003F30D2">
              <w:rPr>
                <w:b/>
                <w:bCs/>
                <w:sz w:val="16"/>
                <w:szCs w:val="16"/>
              </w:rPr>
              <w:t>Réaliser</w:t>
            </w:r>
          </w:p>
        </w:tc>
        <w:tc>
          <w:tcPr>
            <w:tcW w:w="3193" w:type="dxa"/>
          </w:tcPr>
          <w:p w14:paraId="02B6C5CF" w14:textId="2EC4EA59" w:rsidR="0016505C" w:rsidRPr="003C4A5A" w:rsidRDefault="0016505C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sais calculer la quantité de KMnO</w:t>
            </w:r>
            <w:r>
              <w:rPr>
                <w:sz w:val="16"/>
                <w:szCs w:val="16"/>
                <w:vertAlign w:val="subscript"/>
              </w:rPr>
              <w:t>4</w:t>
            </w:r>
            <w:r>
              <w:rPr>
                <w:sz w:val="16"/>
                <w:szCs w:val="16"/>
              </w:rPr>
              <w:t xml:space="preserve"> à introduire pour obtenir la concentration demandée</w:t>
            </w:r>
          </w:p>
        </w:tc>
        <w:tc>
          <w:tcPr>
            <w:tcW w:w="370" w:type="dxa"/>
          </w:tcPr>
          <w:p w14:paraId="38CF4E79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4023B40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64A7AEB6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FE65942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12FAE3FD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</w:tr>
      <w:tr w:rsidR="0016505C" w14:paraId="57664BA4" w14:textId="77777777" w:rsidTr="0016505C">
        <w:tc>
          <w:tcPr>
            <w:tcW w:w="1338" w:type="dxa"/>
            <w:vMerge/>
          </w:tcPr>
          <w:p w14:paraId="1C3D09EA" w14:textId="77777777" w:rsidR="0016505C" w:rsidRPr="003F30D2" w:rsidRDefault="0016505C" w:rsidP="007A463A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</w:tcPr>
          <w:p w14:paraId="6CB208F5" w14:textId="623A2707" w:rsidR="0016505C" w:rsidRDefault="0016505C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sais calculer le rapport de dilution pour obtenir le bain de bouche</w:t>
            </w:r>
          </w:p>
        </w:tc>
        <w:tc>
          <w:tcPr>
            <w:tcW w:w="370" w:type="dxa"/>
          </w:tcPr>
          <w:p w14:paraId="050E8CA1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1A35A613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1730F97A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CDF773D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33EE48A9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</w:tr>
      <w:tr w:rsidR="0016505C" w14:paraId="597BBDA7" w14:textId="77777777" w:rsidTr="0016505C">
        <w:tc>
          <w:tcPr>
            <w:tcW w:w="1338" w:type="dxa"/>
            <w:vMerge/>
          </w:tcPr>
          <w:p w14:paraId="71EE0D33" w14:textId="77777777" w:rsidR="0016505C" w:rsidRPr="003F30D2" w:rsidRDefault="0016505C" w:rsidP="007A463A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</w:tcPr>
          <w:p w14:paraId="547D4BE5" w14:textId="383610DC" w:rsidR="0016505C" w:rsidRDefault="0016505C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sais en déduire le volume de solution mère et fille à introduire</w:t>
            </w:r>
          </w:p>
        </w:tc>
        <w:tc>
          <w:tcPr>
            <w:tcW w:w="370" w:type="dxa"/>
          </w:tcPr>
          <w:p w14:paraId="65D57F75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A87A197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04F01E2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20827C0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0DE9B2C4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</w:tr>
      <w:tr w:rsidR="0016505C" w14:paraId="680B1FE1" w14:textId="77777777" w:rsidTr="0016505C">
        <w:tc>
          <w:tcPr>
            <w:tcW w:w="1338" w:type="dxa"/>
            <w:vMerge/>
          </w:tcPr>
          <w:p w14:paraId="4C95BA6C" w14:textId="77777777" w:rsidR="0016505C" w:rsidRPr="003F30D2" w:rsidRDefault="0016505C" w:rsidP="007A463A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</w:tcPr>
          <w:p w14:paraId="271D9C6D" w14:textId="67BA81D0" w:rsidR="0016505C" w:rsidRDefault="0016505C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 gestes de la dissolution sont maitrisés</w:t>
            </w:r>
          </w:p>
        </w:tc>
        <w:tc>
          <w:tcPr>
            <w:tcW w:w="370" w:type="dxa"/>
          </w:tcPr>
          <w:p w14:paraId="3606B73F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3AB0C7D3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2AEEBE9F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2413B2DA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22C12DEA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</w:tr>
      <w:tr w:rsidR="0016505C" w14:paraId="25AC1465" w14:textId="77777777" w:rsidTr="0016505C">
        <w:tc>
          <w:tcPr>
            <w:tcW w:w="1338" w:type="dxa"/>
            <w:vMerge/>
          </w:tcPr>
          <w:p w14:paraId="7EE11A4E" w14:textId="77777777" w:rsidR="0016505C" w:rsidRPr="003F30D2" w:rsidRDefault="0016505C" w:rsidP="007A463A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</w:tcPr>
          <w:p w14:paraId="1CBB12F5" w14:textId="15240636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 gestes de la dilution sont maitrisés</w:t>
            </w:r>
          </w:p>
        </w:tc>
        <w:tc>
          <w:tcPr>
            <w:tcW w:w="370" w:type="dxa"/>
          </w:tcPr>
          <w:p w14:paraId="4FD2F4C7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B0563D6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48D3F803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6DE5AE4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1B51A177" w14:textId="77777777" w:rsidR="0016505C" w:rsidRPr="003F30D2" w:rsidRDefault="0016505C" w:rsidP="007A463A">
            <w:pPr>
              <w:ind w:left="0"/>
              <w:rPr>
                <w:sz w:val="16"/>
                <w:szCs w:val="16"/>
              </w:rPr>
            </w:pPr>
          </w:p>
        </w:tc>
      </w:tr>
      <w:tr w:rsidR="00D40A71" w14:paraId="521803A1" w14:textId="77777777" w:rsidTr="0016505C">
        <w:tc>
          <w:tcPr>
            <w:tcW w:w="1338" w:type="dxa"/>
          </w:tcPr>
          <w:p w14:paraId="55972914" w14:textId="77777777" w:rsidR="00D40A71" w:rsidRPr="003F30D2" w:rsidRDefault="00D40A71" w:rsidP="007A463A">
            <w:pPr>
              <w:ind w:left="0"/>
              <w:rPr>
                <w:b/>
                <w:bCs/>
                <w:sz w:val="16"/>
                <w:szCs w:val="16"/>
              </w:rPr>
            </w:pPr>
            <w:r w:rsidRPr="003F30D2">
              <w:rPr>
                <w:b/>
                <w:bCs/>
                <w:sz w:val="16"/>
                <w:szCs w:val="16"/>
              </w:rPr>
              <w:t>Valider</w:t>
            </w:r>
          </w:p>
        </w:tc>
        <w:tc>
          <w:tcPr>
            <w:tcW w:w="3193" w:type="dxa"/>
          </w:tcPr>
          <w:p w14:paraId="230FBB8F" w14:textId="6838F336" w:rsidR="00D40A71" w:rsidRPr="003F30D2" w:rsidRDefault="0016505C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compare la teinte de la solution fabriquée avec celle de la solution commerciale</w:t>
            </w:r>
          </w:p>
        </w:tc>
        <w:tc>
          <w:tcPr>
            <w:tcW w:w="370" w:type="dxa"/>
          </w:tcPr>
          <w:p w14:paraId="2D9B27E1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3455AECB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61F633B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D2EC533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64FE52E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</w:tr>
      <w:tr w:rsidR="00D40A71" w14:paraId="10DB960E" w14:textId="77777777" w:rsidTr="0016505C">
        <w:tc>
          <w:tcPr>
            <w:tcW w:w="1338" w:type="dxa"/>
          </w:tcPr>
          <w:p w14:paraId="5907D416" w14:textId="77777777" w:rsidR="00D40A71" w:rsidRPr="003F30D2" w:rsidRDefault="00D40A71" w:rsidP="007A463A">
            <w:pPr>
              <w:ind w:left="0"/>
              <w:rPr>
                <w:b/>
                <w:bCs/>
                <w:sz w:val="16"/>
                <w:szCs w:val="16"/>
              </w:rPr>
            </w:pPr>
            <w:r w:rsidRPr="003F30D2">
              <w:rPr>
                <w:b/>
                <w:bCs/>
                <w:sz w:val="16"/>
                <w:szCs w:val="16"/>
              </w:rPr>
              <w:t>Communiquer</w:t>
            </w:r>
          </w:p>
        </w:tc>
        <w:tc>
          <w:tcPr>
            <w:tcW w:w="3193" w:type="dxa"/>
          </w:tcPr>
          <w:p w14:paraId="1C603D3D" w14:textId="6768EB95" w:rsidR="00D40A71" w:rsidRPr="003F30D2" w:rsidRDefault="0016505C" w:rsidP="007A463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 rédige correctement</w:t>
            </w:r>
          </w:p>
        </w:tc>
        <w:tc>
          <w:tcPr>
            <w:tcW w:w="370" w:type="dxa"/>
          </w:tcPr>
          <w:p w14:paraId="331A208E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C5FC7CC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1809947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D850D29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0456CBF8" w14:textId="77777777" w:rsidR="00D40A71" w:rsidRPr="003F30D2" w:rsidRDefault="00D40A71" w:rsidP="007A463A">
            <w:pPr>
              <w:ind w:left="0"/>
              <w:rPr>
                <w:sz w:val="16"/>
                <w:szCs w:val="16"/>
              </w:rPr>
            </w:pPr>
          </w:p>
        </w:tc>
      </w:tr>
    </w:tbl>
    <w:p w14:paraId="25A4369B" w14:textId="77777777" w:rsidR="00D40A71" w:rsidRDefault="00D40A71"/>
    <w:sectPr w:rsidR="00D40A71" w:rsidSect="00203B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9F"/>
    <w:rsid w:val="00011F56"/>
    <w:rsid w:val="0004681B"/>
    <w:rsid w:val="0016505C"/>
    <w:rsid w:val="00203BEE"/>
    <w:rsid w:val="00226BC3"/>
    <w:rsid w:val="003C4A5A"/>
    <w:rsid w:val="003F30D2"/>
    <w:rsid w:val="006B0AE2"/>
    <w:rsid w:val="007A463A"/>
    <w:rsid w:val="00965EB4"/>
    <w:rsid w:val="00D40A71"/>
    <w:rsid w:val="00F54EF7"/>
    <w:rsid w:val="00F8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C8AA"/>
  <w15:chartTrackingRefBased/>
  <w15:docId w15:val="{9D5C2EAA-7911-497E-9B4C-47C9BF91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B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</cp:revision>
  <dcterms:created xsi:type="dcterms:W3CDTF">2020-10-29T14:52:00Z</dcterms:created>
  <dcterms:modified xsi:type="dcterms:W3CDTF">2020-10-29T15:38:00Z</dcterms:modified>
</cp:coreProperties>
</file>