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C7274" w14:textId="26A35D4D" w:rsidR="00BE2D2A" w:rsidRPr="00D16E6A" w:rsidRDefault="00BE2D2A" w:rsidP="00BE2D2A">
      <w:pPr>
        <w:widowControl/>
        <w:spacing w:before="0" w:after="0"/>
      </w:pPr>
    </w:p>
    <w:tbl>
      <w:tblPr>
        <w:tblpPr w:leftFromText="141" w:rightFromText="141" w:vertAnchor="text" w:horzAnchor="margin" w:tblpY="-124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6"/>
        <w:gridCol w:w="8794"/>
      </w:tblGrid>
      <w:tr w:rsidR="00BE2D2A" w14:paraId="524A3E2D" w14:textId="77777777" w:rsidTr="004B21D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F8FB904" w14:textId="77777777" w:rsidR="00BE2D2A" w:rsidRDefault="00BE2D2A" w:rsidP="004B21D5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7B97F01" w14:textId="42749037" w:rsidR="00BE2D2A" w:rsidRDefault="00BE2D2A" w:rsidP="004B21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2B1AC3">
              <w:rPr>
                <w:sz w:val="22"/>
                <w:szCs w:val="22"/>
              </w:rPr>
              <w:t>5</w:t>
            </w:r>
          </w:p>
        </w:tc>
      </w:tr>
      <w:tr w:rsidR="00BE2D2A" w14:paraId="744D549C" w14:textId="77777777" w:rsidTr="004B21D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5402502" w14:textId="77777777" w:rsidR="00BE2D2A" w:rsidRDefault="00BE2D2A" w:rsidP="004B21D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D87D58" w14:textId="77777777" w:rsidR="00BE2D2A" w:rsidRDefault="00BE2D2A" w:rsidP="004B21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Réfraction</w:t>
            </w:r>
          </w:p>
        </w:tc>
      </w:tr>
      <w:tr w:rsidR="00BE2D2A" w14:paraId="40DFCFCD" w14:textId="77777777" w:rsidTr="004B21D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5B3D4FD" w14:textId="77777777" w:rsidR="00BE2D2A" w:rsidRDefault="00BE2D2A" w:rsidP="004B21D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FED289" w14:textId="77777777" w:rsidR="00BE2D2A" w:rsidRDefault="00BE2D2A" w:rsidP="004B21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OursRéfraction</w:t>
            </w:r>
          </w:p>
        </w:tc>
      </w:tr>
      <w:tr w:rsidR="00BE2D2A" w14:paraId="2FB99B5E" w14:textId="77777777" w:rsidTr="004B21D5">
        <w:trPr>
          <w:trHeight w:val="4357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533B307" w14:textId="77777777" w:rsidR="00BE2D2A" w:rsidRDefault="00BE2D2A" w:rsidP="004B21D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B67FF4B" w14:textId="6C8E45ED" w:rsidR="00BE2D2A" w:rsidRPr="00C26C3B" w:rsidRDefault="00BE2D2A" w:rsidP="004B21D5">
            <w:pPr>
              <w:widowControl/>
              <w:spacing w:before="0" w:after="0" w:line="259" w:lineRule="auto"/>
              <w:ind w:right="17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8A280CF" wp14:editId="4D3462DC">
                  <wp:simplePos x="0" y="0"/>
                  <wp:positionH relativeFrom="column">
                    <wp:posOffset>1447800</wp:posOffset>
                  </wp:positionH>
                  <wp:positionV relativeFrom="paragraph">
                    <wp:posOffset>0</wp:posOffset>
                  </wp:positionV>
                  <wp:extent cx="2298065" cy="2451100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065" cy="245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Grâce à l’indice donné dans la question précédente, compléter</w:t>
            </w:r>
            <w:r w:rsidR="00410F57">
              <w:t xml:space="preserve"> (si vous n’aviez pas réussi précédemment)</w:t>
            </w:r>
            <w:r>
              <w:t xml:space="preserve"> le document 3 pour localiser la zone où l’observateur perçoit l’ours. </w:t>
            </w:r>
          </w:p>
        </w:tc>
      </w:tr>
      <w:tr w:rsidR="00BE2D2A" w14:paraId="7E189AF8" w14:textId="77777777" w:rsidTr="004B21D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E8A24AF" w14:textId="77777777" w:rsidR="00BE2D2A" w:rsidRDefault="00BE2D2A" w:rsidP="004B21D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4AE4EFA" w14:textId="3D333A58" w:rsidR="00BE2D2A" w:rsidRDefault="00410F57" w:rsidP="004B21D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410F57" w14:paraId="2182DDA1" w14:textId="77777777" w:rsidTr="004B21D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B9BFFEC" w14:textId="6A621987" w:rsidR="00410F57" w:rsidRDefault="00410F57" w:rsidP="004B21D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B5F4F3" w14:textId="47CCE7B2" w:rsidR="00410F57" w:rsidRDefault="00410F57" w:rsidP="004B21D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J’ai complété le document 3, je passe à la suite</w:t>
            </w:r>
          </w:p>
        </w:tc>
      </w:tr>
      <w:tr w:rsidR="00BE2D2A" w14:paraId="55AC6502" w14:textId="77777777" w:rsidTr="004B21D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0FE073F" w14:textId="77777777" w:rsidR="00BE2D2A" w:rsidRDefault="00BE2D2A" w:rsidP="004B21D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68A5C5" w14:textId="77777777" w:rsidR="00BE2D2A" w:rsidRDefault="00BE2D2A" w:rsidP="004B21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E2D2A" w14:paraId="0CBBC67D" w14:textId="77777777" w:rsidTr="004B21D5">
        <w:trPr>
          <w:trHeight w:val="696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1ABF40A" w14:textId="77777777" w:rsidR="00BE2D2A" w:rsidRDefault="00BE2D2A" w:rsidP="004B21D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BDF634" w14:textId="77777777" w:rsidR="00BE2D2A" w:rsidRDefault="00BE2D2A" w:rsidP="004B21D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L’œil capte le rayon réfracté. L’œil ne sait pas qu’il y a un rayon incident qui a une direction différente à cause du changement de milieu (eau-air). Donc pour l’œil, l’ours se situe dans le prolongement du rayon réfracté.</w:t>
            </w:r>
          </w:p>
          <w:p w14:paraId="2E9B092D" w14:textId="77777777" w:rsidR="00BE2D2A" w:rsidRPr="00D16E6A" w:rsidRDefault="00BE2D2A" w:rsidP="004B21D5">
            <w:pPr>
              <w:rPr>
                <w:b/>
                <w:bCs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C16DB5" wp14:editId="309AA627">
                  <wp:extent cx="3432517" cy="338259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685" cy="3385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BA534C" w14:textId="77777777" w:rsidR="00BE2D2A" w:rsidRDefault="00BE2D2A" w:rsidP="00BE2D2A">
      <w:pPr>
        <w:widowControl/>
        <w:spacing w:before="0" w:after="0"/>
      </w:pPr>
      <w:r>
        <w:lastRenderedPageBreak/>
        <w:br w:type="page"/>
      </w:r>
    </w:p>
    <w:tbl>
      <w:tblPr>
        <w:tblpPr w:leftFromText="141" w:rightFromText="141" w:vertAnchor="text" w:horzAnchor="margin" w:tblpY="-135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6"/>
        <w:gridCol w:w="8794"/>
      </w:tblGrid>
      <w:tr w:rsidR="00BE2D2A" w14:paraId="01534A29" w14:textId="77777777" w:rsidTr="004B21D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91A52B0" w14:textId="77777777" w:rsidR="00BE2D2A" w:rsidRDefault="00BE2D2A" w:rsidP="004B21D5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1E3201B" w14:textId="3BFB58A8" w:rsidR="00BE2D2A" w:rsidRDefault="00BE2D2A" w:rsidP="004B21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2B1AC3">
              <w:rPr>
                <w:sz w:val="22"/>
                <w:szCs w:val="22"/>
              </w:rPr>
              <w:t>6</w:t>
            </w:r>
          </w:p>
        </w:tc>
      </w:tr>
      <w:tr w:rsidR="00BE2D2A" w14:paraId="55CC05BF" w14:textId="77777777" w:rsidTr="004B21D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350A9A9" w14:textId="77777777" w:rsidR="00BE2D2A" w:rsidRDefault="00BE2D2A" w:rsidP="004B21D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889B404" w14:textId="77777777" w:rsidR="00BE2D2A" w:rsidRDefault="00BE2D2A" w:rsidP="004B21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Réfraction</w:t>
            </w:r>
          </w:p>
        </w:tc>
      </w:tr>
      <w:tr w:rsidR="00BE2D2A" w14:paraId="2544AFAC" w14:textId="77777777" w:rsidTr="004B21D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F0559D0" w14:textId="77777777" w:rsidR="00BE2D2A" w:rsidRDefault="00BE2D2A" w:rsidP="004B21D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5349D7" w14:textId="77777777" w:rsidR="00BE2D2A" w:rsidRDefault="00BE2D2A" w:rsidP="004B21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OursRéfraction</w:t>
            </w:r>
          </w:p>
        </w:tc>
      </w:tr>
      <w:tr w:rsidR="00BE2D2A" w14:paraId="38A4880A" w14:textId="77777777" w:rsidTr="004B21D5">
        <w:trPr>
          <w:trHeight w:val="4357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71428E8" w14:textId="77777777" w:rsidR="00BE2D2A" w:rsidRDefault="00BE2D2A" w:rsidP="004B21D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723ACD" w14:textId="77777777" w:rsidR="00BE2D2A" w:rsidRPr="00C84D45" w:rsidRDefault="00BE2D2A" w:rsidP="004B21D5">
            <w:pPr>
              <w:widowControl/>
              <w:spacing w:before="0" w:after="0" w:line="259" w:lineRule="auto"/>
              <w:ind w:right="17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7E4E123" wp14:editId="629DD3AE">
                  <wp:simplePos x="0" y="0"/>
                  <wp:positionH relativeFrom="column">
                    <wp:posOffset>1447800</wp:posOffset>
                  </wp:positionH>
                  <wp:positionV relativeFrom="paragraph">
                    <wp:posOffset>0</wp:posOffset>
                  </wp:positionV>
                  <wp:extent cx="2298065" cy="2451100"/>
                  <wp:effectExtent l="0" t="0" r="0" b="0"/>
                  <wp:wrapTopAndBottom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065" cy="245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5-</w:t>
            </w:r>
            <w:r w:rsidRPr="00C84D45">
              <w:t xml:space="preserve"> Où faudrait-il que l’observateur se place pour que la tête de l’ours apparaisse normalement au-dessus d</w:t>
            </w:r>
            <w:r>
              <w:t>e son</w:t>
            </w:r>
            <w:r w:rsidRPr="00C84D45">
              <w:t xml:space="preserve"> corps</w:t>
            </w:r>
            <w:r>
              <w:t> ? Justifier.</w:t>
            </w:r>
          </w:p>
          <w:p w14:paraId="2846A13E" w14:textId="77777777" w:rsidR="00BE2D2A" w:rsidRPr="00C26C3B" w:rsidRDefault="00BE2D2A" w:rsidP="004B21D5">
            <w:pPr>
              <w:widowControl/>
              <w:spacing w:before="0" w:after="0" w:line="259" w:lineRule="auto"/>
              <w:ind w:right="170"/>
              <w:jc w:val="both"/>
            </w:pPr>
            <w:r>
              <w:t xml:space="preserve"> (La réponse attendue doit faire 2-3 phrases)</w:t>
            </w:r>
          </w:p>
        </w:tc>
      </w:tr>
      <w:tr w:rsidR="00BE2D2A" w14:paraId="105A25E2" w14:textId="77777777" w:rsidTr="004B21D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B03AA2C" w14:textId="77777777" w:rsidR="00BE2D2A" w:rsidRDefault="00BE2D2A" w:rsidP="004B21D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6A418D9" w14:textId="16DEE73B" w:rsidR="00BE2D2A" w:rsidRDefault="00410F57" w:rsidP="004B21D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libre</w:t>
            </w:r>
          </w:p>
        </w:tc>
      </w:tr>
      <w:tr w:rsidR="00BE2D2A" w14:paraId="437A7A0D" w14:textId="77777777" w:rsidTr="004B21D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D6C1C0D" w14:textId="77777777" w:rsidR="00BE2D2A" w:rsidRDefault="00BE2D2A" w:rsidP="004B21D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77D0D77" w14:textId="77777777" w:rsidR="00BE2D2A" w:rsidRDefault="00BE2D2A" w:rsidP="004B21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E2D2A" w14:paraId="692C6BF3" w14:textId="77777777" w:rsidTr="004B21D5">
        <w:trPr>
          <w:trHeight w:val="696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CA92D2C" w14:textId="77777777" w:rsidR="00BE2D2A" w:rsidRDefault="00BE2D2A" w:rsidP="004B21D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36D2C5" w14:textId="77777777" w:rsidR="00BE2D2A" w:rsidRDefault="00BE2D2A" w:rsidP="004B21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 l’observateur se situe en face de l’ours (comme sur la figure ci-dessous), le rayon incident n’est pas dévié car il est confondu avec la normale.  Donc, l’observateur voit l’ours à l’endroit où il est vraiment.  </w:t>
            </w:r>
          </w:p>
          <w:p w14:paraId="7F40849D" w14:textId="77777777" w:rsidR="00BE2D2A" w:rsidRPr="00D16E6A" w:rsidRDefault="00BE2D2A" w:rsidP="004B21D5">
            <w:pPr>
              <w:rPr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BCE9D7D" wp14:editId="207CB81A">
                  <wp:extent cx="3565158" cy="2750234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299" cy="2758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363F4A" w14:textId="77777777" w:rsidR="00BE2D2A" w:rsidRPr="00D16E6A" w:rsidRDefault="00BE2D2A" w:rsidP="00BE2D2A">
      <w:pPr>
        <w:widowControl/>
        <w:spacing w:before="0" w:after="0"/>
      </w:pPr>
    </w:p>
    <w:p w14:paraId="0426D6F3" w14:textId="77777777" w:rsidR="00BE2D2A" w:rsidRDefault="00BE2D2A" w:rsidP="00BE2D2A">
      <w:pPr>
        <w:widowControl/>
        <w:spacing w:before="0" w:after="0"/>
      </w:pPr>
      <w:r>
        <w:br w:type="page"/>
      </w:r>
    </w:p>
    <w:tbl>
      <w:tblPr>
        <w:tblpPr w:leftFromText="141" w:rightFromText="141" w:vertAnchor="text" w:horzAnchor="margin" w:tblpY="-135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6"/>
        <w:gridCol w:w="8794"/>
      </w:tblGrid>
      <w:tr w:rsidR="00BE2D2A" w14:paraId="7BA45EEE" w14:textId="77777777" w:rsidTr="004B21D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110CC51" w14:textId="77777777" w:rsidR="00BE2D2A" w:rsidRDefault="00BE2D2A" w:rsidP="004B21D5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C7B276D" w14:textId="6B1BDABC" w:rsidR="00BE2D2A" w:rsidRDefault="00BE2D2A" w:rsidP="004B21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2B1AC3">
              <w:rPr>
                <w:sz w:val="22"/>
                <w:szCs w:val="22"/>
              </w:rPr>
              <w:t>7</w:t>
            </w:r>
          </w:p>
        </w:tc>
      </w:tr>
      <w:tr w:rsidR="00BE2D2A" w14:paraId="37430BC5" w14:textId="77777777" w:rsidTr="004B21D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BDAC499" w14:textId="77777777" w:rsidR="00BE2D2A" w:rsidRDefault="00BE2D2A" w:rsidP="004B21D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2B51067" w14:textId="77777777" w:rsidR="00BE2D2A" w:rsidRDefault="00BE2D2A" w:rsidP="004B21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Réfraction</w:t>
            </w:r>
          </w:p>
        </w:tc>
      </w:tr>
      <w:tr w:rsidR="00BE2D2A" w14:paraId="6DF5E564" w14:textId="77777777" w:rsidTr="004B21D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22761EE" w14:textId="77777777" w:rsidR="00BE2D2A" w:rsidRDefault="00BE2D2A" w:rsidP="004B21D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E4A760" w14:textId="77777777" w:rsidR="00BE2D2A" w:rsidRDefault="00BE2D2A" w:rsidP="004B21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OursRéfraction</w:t>
            </w:r>
          </w:p>
        </w:tc>
      </w:tr>
      <w:tr w:rsidR="00BE2D2A" w14:paraId="429BE3C2" w14:textId="77777777" w:rsidTr="004B21D5">
        <w:trPr>
          <w:trHeight w:val="519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D6E0D2A" w14:textId="77777777" w:rsidR="00BE2D2A" w:rsidRDefault="00BE2D2A" w:rsidP="004B21D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1FBC405" w14:textId="77777777" w:rsidR="00BE2D2A" w:rsidRPr="00C26C3B" w:rsidRDefault="00BE2D2A" w:rsidP="004B21D5">
            <w:pPr>
              <w:widowControl/>
              <w:spacing w:before="0" w:after="0" w:line="259" w:lineRule="auto"/>
              <w:ind w:right="170"/>
              <w:jc w:val="both"/>
            </w:pPr>
            <w:r>
              <w:t>Y a-t-il des éléments de cette activité que vous n’avez pas compris ?</w:t>
            </w:r>
          </w:p>
        </w:tc>
      </w:tr>
      <w:tr w:rsidR="00BE2D2A" w14:paraId="0A4BEBB3" w14:textId="77777777" w:rsidTr="004B21D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17D718D" w14:textId="77777777" w:rsidR="00BE2D2A" w:rsidRDefault="00BE2D2A" w:rsidP="004B21D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47A1386" w14:textId="6294BFC0" w:rsidR="00BE2D2A" w:rsidRDefault="00410F57" w:rsidP="004B21D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libre</w:t>
            </w:r>
          </w:p>
        </w:tc>
      </w:tr>
      <w:tr w:rsidR="00BE2D2A" w14:paraId="3F9A751C" w14:textId="77777777" w:rsidTr="004B21D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D9DFAC9" w14:textId="77777777" w:rsidR="00BE2D2A" w:rsidRDefault="00BE2D2A" w:rsidP="004B21D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0AAB2CE" w14:textId="77777777" w:rsidR="00BE2D2A" w:rsidRDefault="00BE2D2A" w:rsidP="004B21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14:paraId="238B78B5" w14:textId="77777777" w:rsidR="00BE2D2A" w:rsidRPr="00997764" w:rsidRDefault="00BE2D2A" w:rsidP="00BE2D2A">
      <w:pPr>
        <w:widowControl/>
        <w:spacing w:before="0" w:after="0"/>
      </w:pPr>
    </w:p>
    <w:p w14:paraId="4069C826" w14:textId="77777777" w:rsidR="000F3FD1" w:rsidRDefault="00410F57"/>
    <w:sectPr w:rsidR="000F3FD1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2A"/>
    <w:rsid w:val="00177C55"/>
    <w:rsid w:val="001859EA"/>
    <w:rsid w:val="002B1AC3"/>
    <w:rsid w:val="00410F57"/>
    <w:rsid w:val="00BE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C9B77"/>
  <w15:chartTrackingRefBased/>
  <w15:docId w15:val="{936314F6-5E12-4000-AC90-C5E6348E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D2A"/>
    <w:pPr>
      <w:widowControl w:val="0"/>
      <w:spacing w:before="57" w:after="57" w:line="240" w:lineRule="auto"/>
    </w:pPr>
    <w:rPr>
      <w:rFonts w:ascii="Liberation Sans" w:eastAsia="Segoe UI" w:hAnsi="Liberation Sans" w:cs="Tahoma"/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BE2D2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186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3</cp:revision>
  <dcterms:created xsi:type="dcterms:W3CDTF">2020-12-11T17:40:00Z</dcterms:created>
  <dcterms:modified xsi:type="dcterms:W3CDTF">2020-12-11T17:45:00Z</dcterms:modified>
</cp:coreProperties>
</file>