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5DE712E1" w:rsidR="00AF6898" w:rsidRDefault="00E1710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16CEE30" wp14:editId="4EEACED0">
                <wp:simplePos x="0" y="0"/>
                <wp:positionH relativeFrom="column">
                  <wp:posOffset>-658495</wp:posOffset>
                </wp:positionH>
                <wp:positionV relativeFrom="paragraph">
                  <wp:posOffset>-74295</wp:posOffset>
                </wp:positionV>
                <wp:extent cx="3130550" cy="14922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149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98C6F" w14:textId="49446672" w:rsidR="00017BE6" w:rsidRPr="00C44B0E" w:rsidRDefault="005A5870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1 : </w:t>
                            </w:r>
                            <w:r w:rsidR="00E3759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Les gaz nobles</w:t>
                            </w:r>
                          </w:p>
                          <w:p w14:paraId="141511BB" w14:textId="2D1C82F5" w:rsidR="006E4221" w:rsidRPr="0003489F" w:rsidRDefault="0003489F" w:rsidP="0005301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Les gaz nobles sont les gaz situés dans la colonne la plus à droite du tableau périodique (Hélium, Néon, Argon). En chimie, ces gaz ont la propriété de ne réagir avec rien. </w:t>
                            </w:r>
                            <w:r w:rsidR="00E1710F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207455">
                              <w:rPr>
                                <w:sz w:val="18"/>
                                <w:szCs w:val="18"/>
                              </w:rPr>
                              <w:t>es gaz</w:t>
                            </w:r>
                            <w:r w:rsidR="00E1710F">
                              <w:rPr>
                                <w:sz w:val="18"/>
                                <w:szCs w:val="18"/>
                              </w:rPr>
                              <w:t xml:space="preserve"> ont une propriété particulière : ils</w:t>
                            </w:r>
                            <w:r w:rsidR="00207455">
                              <w:rPr>
                                <w:sz w:val="18"/>
                                <w:szCs w:val="18"/>
                              </w:rPr>
                              <w:t xml:space="preserve"> ne réagissent avec aucun autre élément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on dit qu’ils sont </w:t>
                            </w:r>
                            <w:r w:rsidRPr="004E4FF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stables</w:t>
                            </w:r>
                            <w:r w:rsidR="00E1710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(ils restent tranquillement à part sans réagir avec les autres atomes du tableau)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651B99">
                              <w:rPr>
                                <w:sz w:val="18"/>
                                <w:szCs w:val="18"/>
                              </w:rPr>
                              <w:t xml:space="preserve">Tous les autres éléments du tableau veulent ressembler </w:t>
                            </w:r>
                            <w:r w:rsidR="00E1710F">
                              <w:rPr>
                                <w:sz w:val="18"/>
                                <w:szCs w:val="18"/>
                              </w:rPr>
                              <w:t xml:space="preserve">à </w:t>
                            </w:r>
                            <w:r w:rsidR="00651B99">
                              <w:rPr>
                                <w:sz w:val="18"/>
                                <w:szCs w:val="18"/>
                              </w:rPr>
                              <w:t>ces gaz nobles pour acquérir cette stabilité</w:t>
                            </w:r>
                            <w:r w:rsidR="00E1710F">
                              <w:rPr>
                                <w:sz w:val="18"/>
                                <w:szCs w:val="18"/>
                              </w:rPr>
                              <w:t xml:space="preserve"> : ils </w:t>
                            </w:r>
                            <w:r w:rsidR="00E479C1">
                              <w:rPr>
                                <w:sz w:val="18"/>
                                <w:szCs w:val="18"/>
                              </w:rPr>
                              <w:t>veulent</w:t>
                            </w:r>
                            <w:r w:rsidR="00E1710F">
                              <w:rPr>
                                <w:sz w:val="18"/>
                                <w:szCs w:val="18"/>
                              </w:rPr>
                              <w:t xml:space="preserve"> devenir noble</w:t>
                            </w:r>
                            <w:r w:rsidR="00E479C1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E1710F">
                              <w:rPr>
                                <w:sz w:val="18"/>
                                <w:szCs w:val="18"/>
                              </w:rPr>
                              <w:t xml:space="preserve"> aussi. </w:t>
                            </w:r>
                            <w:r w:rsidR="00651B99">
                              <w:rPr>
                                <w:sz w:val="18"/>
                                <w:szCs w:val="18"/>
                              </w:rPr>
                              <w:t>Comment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CEE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51.85pt;margin-top:-5.85pt;width:246.5pt;height:117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" filled="f" stroked="f" strokeweight=".5pt">
                <v:textbox inset="0,0,0,0">
                  <w:txbxContent>
                    <w:p w14:paraId="23998C6F" w14:textId="49446672" w:rsidR="00017BE6" w:rsidRPr="00C44B0E" w:rsidRDefault="005A5870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1 : </w:t>
                      </w:r>
                      <w:r w:rsidR="00E3759D">
                        <w:rPr>
                          <w:b/>
                          <w:bCs/>
                          <w:sz w:val="26"/>
                          <w:szCs w:val="26"/>
                        </w:rPr>
                        <w:t>Les gaz nobles</w:t>
                      </w:r>
                    </w:p>
                    <w:p w14:paraId="141511BB" w14:textId="2D1C82F5" w:rsidR="006E4221" w:rsidRPr="0003489F" w:rsidRDefault="0003489F" w:rsidP="00053012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Les gaz nobles sont les gaz situés dans la colonne la plus à droite du tableau périodique (Hélium, Néon, Argon). En chimie, ces gaz ont la propriété de ne réagir avec rien. </w:t>
                      </w:r>
                      <w:r w:rsidR="00E1710F">
                        <w:rPr>
                          <w:sz w:val="18"/>
                          <w:szCs w:val="18"/>
                        </w:rPr>
                        <w:t>C</w:t>
                      </w:r>
                      <w:r w:rsidR="00207455">
                        <w:rPr>
                          <w:sz w:val="18"/>
                          <w:szCs w:val="18"/>
                        </w:rPr>
                        <w:t>es gaz</w:t>
                      </w:r>
                      <w:r w:rsidR="00E1710F">
                        <w:rPr>
                          <w:sz w:val="18"/>
                          <w:szCs w:val="18"/>
                        </w:rPr>
                        <w:t xml:space="preserve"> ont une propriété particulière : ils</w:t>
                      </w:r>
                      <w:r w:rsidR="00207455">
                        <w:rPr>
                          <w:sz w:val="18"/>
                          <w:szCs w:val="18"/>
                        </w:rPr>
                        <w:t xml:space="preserve"> ne réagissent avec aucun autre élément </w:t>
                      </w:r>
                      <w:r>
                        <w:rPr>
                          <w:sz w:val="18"/>
                          <w:szCs w:val="18"/>
                        </w:rPr>
                        <w:t xml:space="preserve">: on dit qu’ils sont </w:t>
                      </w:r>
                      <w:r w:rsidRPr="004E4FF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u w:val="single"/>
                        </w:rPr>
                        <w:t>stables</w:t>
                      </w:r>
                      <w:r w:rsidR="00E1710F"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(ils restent tranquillement à part sans réagir avec les autres atomes du tableau)</w:t>
                      </w:r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651B99">
                        <w:rPr>
                          <w:sz w:val="18"/>
                          <w:szCs w:val="18"/>
                        </w:rPr>
                        <w:t xml:space="preserve">Tous les autres éléments du tableau veulent ressembler </w:t>
                      </w:r>
                      <w:r w:rsidR="00E1710F">
                        <w:rPr>
                          <w:sz w:val="18"/>
                          <w:szCs w:val="18"/>
                        </w:rPr>
                        <w:t xml:space="preserve">à </w:t>
                      </w:r>
                      <w:r w:rsidR="00651B99">
                        <w:rPr>
                          <w:sz w:val="18"/>
                          <w:szCs w:val="18"/>
                        </w:rPr>
                        <w:t>ces gaz nobles pour acquérir cette stabilité</w:t>
                      </w:r>
                      <w:r w:rsidR="00E1710F">
                        <w:rPr>
                          <w:sz w:val="18"/>
                          <w:szCs w:val="18"/>
                        </w:rPr>
                        <w:t xml:space="preserve"> : ils </w:t>
                      </w:r>
                      <w:r w:rsidR="00E479C1">
                        <w:rPr>
                          <w:sz w:val="18"/>
                          <w:szCs w:val="18"/>
                        </w:rPr>
                        <w:t>veulent</w:t>
                      </w:r>
                      <w:r w:rsidR="00E1710F">
                        <w:rPr>
                          <w:sz w:val="18"/>
                          <w:szCs w:val="18"/>
                        </w:rPr>
                        <w:t xml:space="preserve"> devenir noble</w:t>
                      </w:r>
                      <w:r w:rsidR="00E479C1">
                        <w:rPr>
                          <w:sz w:val="18"/>
                          <w:szCs w:val="18"/>
                        </w:rPr>
                        <w:t>s</w:t>
                      </w:r>
                      <w:r w:rsidR="00E1710F">
                        <w:rPr>
                          <w:sz w:val="18"/>
                          <w:szCs w:val="18"/>
                        </w:rPr>
                        <w:t xml:space="preserve"> aussi. </w:t>
                      </w:r>
                      <w:r w:rsidR="00651B99">
                        <w:rPr>
                          <w:sz w:val="18"/>
                          <w:szCs w:val="18"/>
                        </w:rPr>
                        <w:t>Comment faire ?</w:t>
                      </w:r>
                    </w:p>
                  </w:txbxContent>
                </v:textbox>
              </v:shape>
            </w:pict>
          </mc:Fallback>
        </mc:AlternateContent>
      </w:r>
      <w:r w:rsidR="00937DF3">
        <w:rPr>
          <w:noProof/>
        </w:rPr>
        <w:drawing>
          <wp:anchor distT="0" distB="0" distL="114300" distR="114300" simplePos="0" relativeHeight="252150784" behindDoc="0" locked="0" layoutInCell="1" allowOverlap="1" wp14:anchorId="21CE5606" wp14:editId="6996EB5F">
            <wp:simplePos x="0" y="0"/>
            <wp:positionH relativeFrom="column">
              <wp:posOffset>2516505</wp:posOffset>
            </wp:positionH>
            <wp:positionV relativeFrom="paragraph">
              <wp:posOffset>-180975</wp:posOffset>
            </wp:positionV>
            <wp:extent cx="3982720" cy="1624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6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B9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71D4FBE" wp14:editId="67BD7BBB">
                <wp:simplePos x="0" y="0"/>
                <wp:positionH relativeFrom="column">
                  <wp:posOffset>-664845</wp:posOffset>
                </wp:positionH>
                <wp:positionV relativeFrom="paragraph">
                  <wp:posOffset>-252095</wp:posOffset>
                </wp:positionV>
                <wp:extent cx="4118610" cy="177800"/>
                <wp:effectExtent l="0" t="0" r="1524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0FB2CDA9" w:rsidR="008F63CB" w:rsidRPr="00574517" w:rsidRDefault="008F63CB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 :</w:t>
                            </w:r>
                            <w:r w:rsidRPr="005745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200F">
                              <w:rPr>
                                <w:sz w:val="16"/>
                                <w:szCs w:val="16"/>
                              </w:rPr>
                              <w:t>Stabilité chimique des gaz nobles, configuration électronique, 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2.35pt;margin-top:-19.85pt;width:324.3pt;height:14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" filled="f" stroked="f" strokeweight=".5pt">
                <v:textbox inset="0,0,0,0">
                  <w:txbxContent>
                    <w:p w14:paraId="47BAF93C" w14:textId="0FB2CDA9" w:rsidR="008F63CB" w:rsidRPr="00574517" w:rsidRDefault="008F63CB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 :</w:t>
                      </w:r>
                      <w:r w:rsidRPr="0057451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3200F">
                        <w:rPr>
                          <w:sz w:val="16"/>
                          <w:szCs w:val="16"/>
                        </w:rPr>
                        <w:t>Stabilité chimique des gaz nobles, configuration électronique, ions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F1E3BEE" wp14:editId="1D924DA7">
                <wp:simplePos x="0" y="0"/>
                <wp:positionH relativeFrom="column">
                  <wp:posOffset>-551815</wp:posOffset>
                </wp:positionH>
                <wp:positionV relativeFrom="paragraph">
                  <wp:posOffset>-577215</wp:posOffset>
                </wp:positionV>
                <wp:extent cx="6995795" cy="361315"/>
                <wp:effectExtent l="0" t="0" r="14605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7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51AE2E0" w:rsidR="00AC10E9" w:rsidRPr="002F7F1F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E3759D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Tou</w:t>
                            </w:r>
                            <w:r w:rsidR="00937DF3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</w:t>
                            </w:r>
                            <w:r w:rsidR="00E3759D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le monde veut devenir noble 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43.45pt;margin-top:-45.45pt;width:550.85pt;height:28.4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" filled="f" stroked="f" strokeweight=".5pt">
                <v:textbox inset="0,0,0,0">
                  <w:txbxContent>
                    <w:p w14:paraId="32DC51DA" w14:textId="751AE2E0" w:rsidR="00AC10E9" w:rsidRPr="002F7F1F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E3759D">
                        <w:rPr>
                          <w:b/>
                          <w:bCs/>
                          <w:sz w:val="38"/>
                          <w:szCs w:val="38"/>
                        </w:rPr>
                        <w:t>Tou</w:t>
                      </w:r>
                      <w:r w:rsidR="00937DF3">
                        <w:rPr>
                          <w:b/>
                          <w:bCs/>
                          <w:sz w:val="38"/>
                          <w:szCs w:val="38"/>
                        </w:rPr>
                        <w:t>t</w:t>
                      </w:r>
                      <w:r w:rsidR="00E3759D">
                        <w:rPr>
                          <w:b/>
                          <w:bCs/>
                          <w:sz w:val="38"/>
                          <w:szCs w:val="38"/>
                        </w:rPr>
                        <w:t xml:space="preserve"> le monde veut devenir noble !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B45848A" wp14:editId="6867C2FD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AAD4403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4F2F4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6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E7E6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Les électrons</w:t>
                            </w:r>
                            <w:r w:rsidR="004F2F4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7E6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et les</w:t>
                            </w:r>
                            <w:r w:rsidR="004F2F4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121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0AAD4403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4F2F4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6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E7E6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Les électrons</w:t>
                      </w:r>
                      <w:r w:rsidR="004F2F4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AE7E6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et les</w:t>
                      </w:r>
                      <w:r w:rsidR="004F2F4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8EB7B42" wp14:editId="6FB057E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A2E5805" wp14:editId="5B28F349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EEC3CB" w14:textId="6DAA1597" w:rsidR="00901A04" w:rsidRDefault="004E4F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F4F1855" wp14:editId="16CB70C3">
                <wp:simplePos x="0" y="0"/>
                <wp:positionH relativeFrom="margin">
                  <wp:posOffset>-671195</wp:posOffset>
                </wp:positionH>
                <wp:positionV relativeFrom="paragraph">
                  <wp:posOffset>5672455</wp:posOffset>
                </wp:positionV>
                <wp:extent cx="7116445" cy="2374900"/>
                <wp:effectExtent l="0" t="0" r="2730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6445" cy="237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9EE810" w14:textId="4FE2AB05" w:rsidR="00E13ABF" w:rsidRPr="00C44B0E" w:rsidRDefault="00E13ABF" w:rsidP="00E13AB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 </w:t>
                            </w:r>
                            <w:r w:rsidR="00E67C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à faire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19AC1761" w14:textId="20529DF4" w:rsidR="00F93E99" w:rsidRDefault="00547D1E" w:rsidP="00F93E99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Réécrire la configuration électronique des gaz nobles : hélium, néon</w:t>
                            </w:r>
                            <w:r w:rsidR="00930E81">
                              <w:rPr>
                                <w:sz w:val="20"/>
                                <w:szCs w:val="20"/>
                              </w:rPr>
                              <w:t xml:space="preserve"> 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argon. En déduire, que ces gaz sont stables.</w:t>
                            </w:r>
                          </w:p>
                          <w:p w14:paraId="5A0E47DF" w14:textId="77777777" w:rsidR="002C363B" w:rsidRDefault="002C363B" w:rsidP="002C363B">
                            <w:pPr>
                              <w:pStyle w:val="ListParagraph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FE9B4F" w14:textId="6031DA83" w:rsidR="00282CC9" w:rsidRDefault="002C363B" w:rsidP="005F2DE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Expliquer pourquoi les atomes du document 4 se transforment en ion. Pour répondre à cette question, vous écrirez les configurations électroniques de chaque atome</w:t>
                            </w:r>
                            <w:r w:rsidR="004E4FF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4FF6" w:rsidRPr="004E4FF6">
                              <w:rPr>
                                <w:sz w:val="20"/>
                                <w:szCs w:val="20"/>
                                <w:u w:val="single"/>
                              </w:rPr>
                              <w:t>et</w:t>
                            </w:r>
                            <w:r w:rsidR="004E4FF6">
                              <w:rPr>
                                <w:sz w:val="20"/>
                                <w:szCs w:val="20"/>
                              </w:rPr>
                              <w:t xml:space="preserve"> 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du document 4. </w:t>
                            </w:r>
                          </w:p>
                          <w:p w14:paraId="434DA61E" w14:textId="77777777" w:rsidR="00E02334" w:rsidRPr="00E02334" w:rsidRDefault="00E02334" w:rsidP="00E02334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98ADBA" w14:textId="40E05D31" w:rsidR="00E02334" w:rsidRDefault="00E02334" w:rsidP="005F2DE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Pourquoi certains ions ont des exposants 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et d’autres des exposants 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2F7616D7" w14:textId="77777777" w:rsidR="00242356" w:rsidRPr="00242356" w:rsidRDefault="00242356" w:rsidP="0024235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C27E5A" w14:textId="751A1E19" w:rsidR="00242356" w:rsidRDefault="004E4FF6" w:rsidP="005F2DE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 regardant le nombre d’électrons de la couche de valence des ions F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Cl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Mg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Na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 w:rsidR="002A0AD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expliquer pourquoi les chimistes appellent la règle de stabilité « règle de l’octet ». </w:t>
                            </w:r>
                          </w:p>
                          <w:p w14:paraId="3153CD53" w14:textId="77777777" w:rsidR="00E02334" w:rsidRPr="00E02334" w:rsidRDefault="00E02334" w:rsidP="00E02334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6484C3" w14:textId="39D8AE4C" w:rsidR="004E4FF6" w:rsidRPr="008C7117" w:rsidRDefault="00E02334" w:rsidP="005F2DE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Expliquer pourquoi les électrons qui veulent se stabiliser en copiant la structure électronique </w:t>
                            </w:r>
                            <w:r w:rsidR="002A0AD9">
                              <w:rPr>
                                <w:sz w:val="20"/>
                                <w:szCs w:val="20"/>
                              </w:rPr>
                              <w:t>de l’hélium respectent une règle appelé</w:t>
                            </w:r>
                            <w:r w:rsidR="00E479C1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2A0AD9">
                              <w:rPr>
                                <w:sz w:val="20"/>
                                <w:szCs w:val="20"/>
                              </w:rPr>
                              <w:t xml:space="preserve"> « règle du </w:t>
                            </w:r>
                            <w:proofErr w:type="spellStart"/>
                            <w:r w:rsidR="002A0AD9">
                              <w:rPr>
                                <w:sz w:val="20"/>
                                <w:szCs w:val="20"/>
                              </w:rPr>
                              <w:t>duet</w:t>
                            </w:r>
                            <w:proofErr w:type="spellEnd"/>
                            <w:r w:rsidR="002A0AD9">
                              <w:rPr>
                                <w:sz w:val="20"/>
                                <w:szCs w:val="20"/>
                              </w:rP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1855" id="Text Box 7" o:spid="_x0000_s1032" type="#_x0000_t202" style="position:absolute;left:0;text-align:left;margin-left:-52.85pt;margin-top:446.65pt;width:560.35pt;height:187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" fillcolor="#f2f2f2 [3052]" strokecolor="black [3213]" strokeweight=".5pt">
                <v:textbox inset="1mm,1mm,1mm,1mm">
                  <w:txbxContent>
                    <w:p w14:paraId="549EE810" w14:textId="4FE2AB05" w:rsidR="00E13ABF" w:rsidRPr="00C44B0E" w:rsidRDefault="00E13ABF" w:rsidP="00E13ABF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 </w:t>
                      </w:r>
                      <w:r w:rsidR="00E67CE6">
                        <w:rPr>
                          <w:b/>
                          <w:bCs/>
                          <w:sz w:val="26"/>
                          <w:szCs w:val="26"/>
                        </w:rPr>
                        <w:t xml:space="preserve">à faire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p w14:paraId="19AC1761" w14:textId="20529DF4" w:rsidR="00F93E99" w:rsidRDefault="00547D1E" w:rsidP="00F93E99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Réécrire la configuration électronique des gaz nobles : hélium, néon</w:t>
                      </w:r>
                      <w:r w:rsidR="00930E81">
                        <w:rPr>
                          <w:sz w:val="20"/>
                          <w:szCs w:val="20"/>
                        </w:rPr>
                        <w:t xml:space="preserve"> et</w:t>
                      </w:r>
                      <w:r>
                        <w:rPr>
                          <w:sz w:val="20"/>
                          <w:szCs w:val="20"/>
                        </w:rPr>
                        <w:t xml:space="preserve"> argon. En déduire, que ces gaz sont stables.</w:t>
                      </w:r>
                    </w:p>
                    <w:p w14:paraId="5A0E47DF" w14:textId="77777777" w:rsidR="002C363B" w:rsidRDefault="002C363B" w:rsidP="002C363B">
                      <w:pPr>
                        <w:pStyle w:val="ListParagraph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3FE9B4F" w14:textId="6031DA83" w:rsidR="00282CC9" w:rsidRDefault="002C363B" w:rsidP="005F2DE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Expliquer pourquoi les atomes du document 4 se transforment en ion. Pour répondre à cette question, vous écrirez les configurations électroniques de chaque atome</w:t>
                      </w:r>
                      <w:r w:rsidR="004E4FF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E4FF6" w:rsidRPr="004E4FF6">
                        <w:rPr>
                          <w:sz w:val="20"/>
                          <w:szCs w:val="20"/>
                          <w:u w:val="single"/>
                        </w:rPr>
                        <w:t>et</w:t>
                      </w:r>
                      <w:r w:rsidR="004E4FF6">
                        <w:rPr>
                          <w:sz w:val="20"/>
                          <w:szCs w:val="20"/>
                        </w:rPr>
                        <w:t xml:space="preserve"> ion</w:t>
                      </w:r>
                      <w:r>
                        <w:rPr>
                          <w:sz w:val="20"/>
                          <w:szCs w:val="20"/>
                        </w:rPr>
                        <w:t xml:space="preserve"> du document 4. </w:t>
                      </w:r>
                    </w:p>
                    <w:p w14:paraId="434DA61E" w14:textId="77777777" w:rsidR="00E02334" w:rsidRPr="00E02334" w:rsidRDefault="00E02334" w:rsidP="00E02334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7398ADBA" w14:textId="40E05D31" w:rsidR="00E02334" w:rsidRDefault="00E02334" w:rsidP="005F2DE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Pourquoi certains ions ont des exposants 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2+</w:t>
                      </w:r>
                      <w:r>
                        <w:rPr>
                          <w:sz w:val="20"/>
                          <w:szCs w:val="20"/>
                        </w:rPr>
                        <w:t xml:space="preserve">, et d’autres des exposants 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>
                        <w:rPr>
                          <w:sz w:val="20"/>
                          <w:szCs w:val="20"/>
                        </w:rPr>
                        <w:t> ?</w:t>
                      </w:r>
                    </w:p>
                    <w:p w14:paraId="2F7616D7" w14:textId="77777777" w:rsidR="00242356" w:rsidRPr="00242356" w:rsidRDefault="00242356" w:rsidP="0024235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C27E5A" w14:textId="751A1E19" w:rsidR="00242356" w:rsidRDefault="004E4FF6" w:rsidP="005F2DE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 regardant le nombre d’électrons de la couche de valence des ions F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, Cl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, Mg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2+</w:t>
                      </w:r>
                      <w:r>
                        <w:rPr>
                          <w:sz w:val="20"/>
                          <w:szCs w:val="20"/>
                        </w:rPr>
                        <w:t xml:space="preserve"> et Na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 w:rsidR="002A0AD9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 xml:space="preserve">expliquer pourquoi les chimistes appellent la règle de stabilité « règle de l’octet ». </w:t>
                      </w:r>
                    </w:p>
                    <w:p w14:paraId="3153CD53" w14:textId="77777777" w:rsidR="00E02334" w:rsidRPr="00E02334" w:rsidRDefault="00E02334" w:rsidP="00E02334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7B6484C3" w14:textId="39D8AE4C" w:rsidR="004E4FF6" w:rsidRPr="008C7117" w:rsidRDefault="00E02334" w:rsidP="005F2DE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Expliquer pourquoi les électrons qui veulent se stabiliser en copiant la structure électronique </w:t>
                      </w:r>
                      <w:r w:rsidR="002A0AD9">
                        <w:rPr>
                          <w:sz w:val="20"/>
                          <w:szCs w:val="20"/>
                        </w:rPr>
                        <w:t>de l’hélium respectent une règle appelé</w:t>
                      </w:r>
                      <w:r w:rsidR="00E479C1">
                        <w:rPr>
                          <w:sz w:val="20"/>
                          <w:szCs w:val="20"/>
                        </w:rPr>
                        <w:t>e</w:t>
                      </w:r>
                      <w:r w:rsidR="002A0AD9">
                        <w:rPr>
                          <w:sz w:val="20"/>
                          <w:szCs w:val="20"/>
                        </w:rPr>
                        <w:t xml:space="preserve"> « règle du </w:t>
                      </w:r>
                      <w:proofErr w:type="spellStart"/>
                      <w:r w:rsidR="002A0AD9">
                        <w:rPr>
                          <w:sz w:val="20"/>
                          <w:szCs w:val="20"/>
                        </w:rPr>
                        <w:t>duet</w:t>
                      </w:r>
                      <w:proofErr w:type="spellEnd"/>
                      <w:r w:rsidR="002A0AD9">
                        <w:rPr>
                          <w:sz w:val="20"/>
                          <w:szCs w:val="20"/>
                        </w:rPr>
                        <w:t> 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5A1AEDB" wp14:editId="3E1131C9">
                <wp:simplePos x="0" y="0"/>
                <wp:positionH relativeFrom="column">
                  <wp:posOffset>-671195</wp:posOffset>
                </wp:positionH>
                <wp:positionV relativeFrom="paragraph">
                  <wp:posOffset>3951605</wp:posOffset>
                </wp:positionV>
                <wp:extent cx="4933950" cy="15875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58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DB773" w14:textId="38C0851E" w:rsidR="00242356" w:rsidRDefault="0001792D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4 : Transformation de quelques atomes en ions </w:t>
                            </w:r>
                            <w:r w:rsidR="00930E81" w:rsidRPr="0001792D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57C5D91A" w14:textId="4CBF9103" w:rsidR="00930E81" w:rsidRDefault="0001792D">
                            <w:pPr>
                              <w:ind w:left="0"/>
                              <w:rPr>
                                <w:vertAlign w:val="superscript"/>
                                <w:lang w:val="en-US"/>
                              </w:rPr>
                            </w:pPr>
                            <w:proofErr w:type="spellStart"/>
                            <w:r w:rsidRPr="0001792D">
                              <w:rPr>
                                <w:lang w:val="en-US"/>
                              </w:rPr>
                              <w:t>Atome</w:t>
                            </w:r>
                            <w:proofErr w:type="spellEnd"/>
                            <w:r w:rsidRPr="0001792D">
                              <w:rPr>
                                <w:lang w:val="en-US"/>
                              </w:rPr>
                              <w:t xml:space="preserve"> Fluor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sym w:font="Wingdings" w:char="F0E0"/>
                            </w:r>
                            <w:r w:rsidRPr="0001792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30E81" w:rsidRPr="0001792D">
                              <w:rPr>
                                <w:lang w:val="en-US"/>
                              </w:rPr>
                              <w:t xml:space="preserve">Ions </w:t>
                            </w:r>
                            <w:proofErr w:type="spellStart"/>
                            <w:proofErr w:type="gramStart"/>
                            <w:r w:rsidR="00930E81" w:rsidRPr="0001792D">
                              <w:rPr>
                                <w:lang w:val="en-US"/>
                              </w:rPr>
                              <w:t>fluor</w:t>
                            </w:r>
                            <w:r w:rsidR="00930E81" w:rsidRPr="0001792D">
                              <w:rPr>
                                <w:i/>
                                <w:iCs/>
                                <w:lang w:val="en-US"/>
                              </w:rPr>
                              <w:t>ure</w:t>
                            </w:r>
                            <w:proofErr w:type="spellEnd"/>
                            <w:r w:rsidR="00930E81" w:rsidRPr="0001792D">
                              <w:rPr>
                                <w:i/>
                                <w:iCs/>
                                <w:lang w:val="en-US"/>
                              </w:rPr>
                              <w:t> :</w:t>
                            </w:r>
                            <w:proofErr w:type="gramEnd"/>
                            <w:r w:rsidR="00930E81" w:rsidRPr="0001792D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930E81" w:rsidRPr="0001792D">
                              <w:rPr>
                                <w:lang w:val="en-US"/>
                              </w:rPr>
                              <w:t xml:space="preserve">F </w:t>
                            </w:r>
                            <w:r w:rsidR="00930E81" w:rsidRPr="0001792D">
                              <w:rPr>
                                <w:vertAlign w:val="superscript"/>
                                <w:lang w:val="en-US"/>
                              </w:rPr>
                              <w:t>–</w:t>
                            </w:r>
                          </w:p>
                          <w:p w14:paraId="15D7180D" w14:textId="03514558" w:rsidR="00930E81" w:rsidRDefault="0001792D">
                            <w:pPr>
                              <w:ind w:left="0"/>
                              <w:rPr>
                                <w:vertAlign w:val="superscript"/>
                              </w:rPr>
                            </w:pPr>
                            <w:r w:rsidRPr="0001792D">
                              <w:t xml:space="preserve">Atome de Chlore </w:t>
                            </w:r>
                            <w:r>
                              <w:t xml:space="preserve">          </w:t>
                            </w:r>
                            <w:r w:rsidRPr="0001792D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BC33DB" w:rsidRPr="00BC33DB">
                              <w:t xml:space="preserve"> </w:t>
                            </w:r>
                            <w:r w:rsidR="00BC33DB">
                              <w:t xml:space="preserve"> </w:t>
                            </w:r>
                            <w:r w:rsidR="00930E81" w:rsidRPr="0001792D">
                              <w:t>Ions Chlor</w:t>
                            </w:r>
                            <w:r w:rsidR="00930E81" w:rsidRPr="0001792D">
                              <w:rPr>
                                <w:i/>
                                <w:iCs/>
                              </w:rPr>
                              <w:t>ure</w:t>
                            </w:r>
                            <w:r w:rsidR="00930E81" w:rsidRPr="0001792D">
                              <w:t xml:space="preserve"> : Cl </w:t>
                            </w:r>
                            <w:r w:rsidR="007810CB">
                              <w:rPr>
                                <w:vertAlign w:val="superscript"/>
                              </w:rPr>
                              <w:t>–</w:t>
                            </w:r>
                          </w:p>
                          <w:p w14:paraId="3F45937C" w14:textId="0A5ECAFD" w:rsidR="00930E81" w:rsidRPr="0001792D" w:rsidRDefault="0001792D">
                            <w:pPr>
                              <w:ind w:left="0"/>
                              <w:rPr>
                                <w:vertAlign w:val="superscript"/>
                              </w:rPr>
                            </w:pPr>
                            <w:r w:rsidRPr="0001792D">
                              <w:t xml:space="preserve">Atome de Lithium </w:t>
                            </w:r>
                            <w:r>
                              <w:t xml:space="preserve">        </w:t>
                            </w:r>
                            <w:r w:rsidRPr="0001792D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BC33DB" w:rsidRPr="00BC33DB">
                              <w:t xml:space="preserve"> </w:t>
                            </w:r>
                            <w:r w:rsidRPr="0001792D">
                              <w:t xml:space="preserve"> </w:t>
                            </w:r>
                            <w:r w:rsidR="00930E81" w:rsidRPr="0001792D">
                              <w:t>Ions Lithium : Li</w:t>
                            </w:r>
                            <w:r w:rsidR="00930E81" w:rsidRPr="0001792D">
                              <w:rPr>
                                <w:vertAlign w:val="superscript"/>
                              </w:rPr>
                              <w:t>+</w:t>
                            </w:r>
                          </w:p>
                          <w:p w14:paraId="6868B0E1" w14:textId="719E0F45" w:rsidR="00930E81" w:rsidRDefault="0001792D">
                            <w:pPr>
                              <w:ind w:left="0"/>
                              <w:rPr>
                                <w:vertAlign w:val="superscript"/>
                              </w:rPr>
                            </w:pPr>
                            <w:r>
                              <w:t xml:space="preserve">Atome de sodium       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BC33DB">
                              <w:t xml:space="preserve"> </w:t>
                            </w:r>
                            <w:r w:rsidR="00930E81">
                              <w:t xml:space="preserve">Ions </w:t>
                            </w:r>
                            <w:r>
                              <w:t>S</w:t>
                            </w:r>
                            <w:r w:rsidR="00930E81">
                              <w:t>odium : Na</w:t>
                            </w:r>
                            <w:r w:rsidR="00930E81">
                              <w:rPr>
                                <w:vertAlign w:val="superscript"/>
                              </w:rPr>
                              <w:t>+</w:t>
                            </w:r>
                          </w:p>
                          <w:p w14:paraId="425827BF" w14:textId="57BCAF38" w:rsidR="00930E81" w:rsidRDefault="0001792D">
                            <w:pPr>
                              <w:ind w:left="0"/>
                            </w:pPr>
                            <w:r>
                              <w:t xml:space="preserve">Atome de béryllium     </w:t>
                            </w:r>
                            <w:r>
                              <w:sym w:font="Wingdings" w:char="F0E0"/>
                            </w:r>
                            <w:r w:rsidR="00BC33DB">
                              <w:t xml:space="preserve"> </w:t>
                            </w:r>
                            <w:r>
                              <w:t xml:space="preserve"> </w:t>
                            </w:r>
                            <w:r w:rsidR="00930E81">
                              <w:t>Ions Béryllium : Be</w:t>
                            </w:r>
                            <w:r w:rsidR="00930E81"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  <w:p w14:paraId="7983987A" w14:textId="5B99BB43" w:rsidR="00930E81" w:rsidRDefault="0001792D">
                            <w:pPr>
                              <w:ind w:left="0"/>
                              <w:rPr>
                                <w:vertAlign w:val="superscript"/>
                              </w:rPr>
                            </w:pPr>
                            <w:r>
                              <w:t xml:space="preserve">Atome de Magnésium </w:t>
                            </w:r>
                            <w:r>
                              <w:sym w:font="Wingdings" w:char="F0E0"/>
                            </w:r>
                            <w:r w:rsidR="00BC33DB">
                              <w:t xml:space="preserve">  </w:t>
                            </w:r>
                            <w:r w:rsidR="00930E81">
                              <w:t>Ions Magnésium : Mg</w:t>
                            </w:r>
                            <w:r w:rsidR="00930E81"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  <w:p w14:paraId="7707E255" w14:textId="77777777" w:rsidR="00930E81" w:rsidRPr="00930E81" w:rsidRDefault="00930E8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AEDB" id="Text Box 12" o:spid="_x0000_s1033" type="#_x0000_t202" style="position:absolute;left:0;text-align:left;margin-left:-52.85pt;margin-top:311.15pt;width:388.5pt;height:1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" filled="f" stroked="f" strokeweight=".5pt">
                <v:textbox inset="0,0,0,0">
                  <w:txbxContent>
                    <w:p w14:paraId="4D2DB773" w14:textId="38C0851E" w:rsidR="00242356" w:rsidRDefault="0001792D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4 : Transformation de quelques atomes en ions </w:t>
                      </w:r>
                      <w:r w:rsidR="00930E81" w:rsidRPr="0001792D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57C5D91A" w14:textId="4CBF9103" w:rsidR="00930E81" w:rsidRDefault="0001792D">
                      <w:pPr>
                        <w:ind w:left="0"/>
                        <w:rPr>
                          <w:vertAlign w:val="superscript"/>
                          <w:lang w:val="en-US"/>
                        </w:rPr>
                      </w:pPr>
                      <w:proofErr w:type="spellStart"/>
                      <w:r w:rsidRPr="0001792D">
                        <w:rPr>
                          <w:lang w:val="en-US"/>
                        </w:rPr>
                        <w:t>Atome</w:t>
                      </w:r>
                      <w:proofErr w:type="spellEnd"/>
                      <w:r w:rsidRPr="0001792D">
                        <w:rPr>
                          <w:lang w:val="en-US"/>
                        </w:rPr>
                        <w:t xml:space="preserve"> Fluor </w:t>
                      </w:r>
                      <w:r>
                        <w:rPr>
                          <w:lang w:val="en-US"/>
                        </w:rPr>
                        <w:t xml:space="preserve">                  </w:t>
                      </w:r>
                      <w:r>
                        <w:sym w:font="Wingdings" w:char="F0E0"/>
                      </w:r>
                      <w:r w:rsidRPr="0001792D">
                        <w:rPr>
                          <w:lang w:val="en-US"/>
                        </w:rPr>
                        <w:t xml:space="preserve">  </w:t>
                      </w:r>
                      <w:r w:rsidR="00930E81" w:rsidRPr="0001792D">
                        <w:rPr>
                          <w:lang w:val="en-US"/>
                        </w:rPr>
                        <w:t xml:space="preserve">Ions </w:t>
                      </w:r>
                      <w:proofErr w:type="spellStart"/>
                      <w:proofErr w:type="gramStart"/>
                      <w:r w:rsidR="00930E81" w:rsidRPr="0001792D">
                        <w:rPr>
                          <w:lang w:val="en-US"/>
                        </w:rPr>
                        <w:t>fluor</w:t>
                      </w:r>
                      <w:r w:rsidR="00930E81" w:rsidRPr="0001792D">
                        <w:rPr>
                          <w:i/>
                          <w:iCs/>
                          <w:lang w:val="en-US"/>
                        </w:rPr>
                        <w:t>ure</w:t>
                      </w:r>
                      <w:proofErr w:type="spellEnd"/>
                      <w:r w:rsidR="00930E81" w:rsidRPr="0001792D">
                        <w:rPr>
                          <w:i/>
                          <w:iCs/>
                          <w:lang w:val="en-US"/>
                        </w:rPr>
                        <w:t> :</w:t>
                      </w:r>
                      <w:proofErr w:type="gramEnd"/>
                      <w:r w:rsidR="00930E81" w:rsidRPr="0001792D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="00930E81" w:rsidRPr="0001792D">
                        <w:rPr>
                          <w:lang w:val="en-US"/>
                        </w:rPr>
                        <w:t xml:space="preserve">F </w:t>
                      </w:r>
                      <w:r w:rsidR="00930E81" w:rsidRPr="0001792D">
                        <w:rPr>
                          <w:vertAlign w:val="superscript"/>
                          <w:lang w:val="en-US"/>
                        </w:rPr>
                        <w:t>–</w:t>
                      </w:r>
                    </w:p>
                    <w:p w14:paraId="15D7180D" w14:textId="03514558" w:rsidR="00930E81" w:rsidRDefault="0001792D">
                      <w:pPr>
                        <w:ind w:left="0"/>
                        <w:rPr>
                          <w:vertAlign w:val="superscript"/>
                        </w:rPr>
                      </w:pPr>
                      <w:r w:rsidRPr="0001792D">
                        <w:t xml:space="preserve">Atome de Chlore </w:t>
                      </w:r>
                      <w:r>
                        <w:t xml:space="preserve">          </w:t>
                      </w:r>
                      <w:r w:rsidRPr="0001792D">
                        <w:rPr>
                          <w:lang w:val="en-US"/>
                        </w:rPr>
                        <w:sym w:font="Wingdings" w:char="F0E0"/>
                      </w:r>
                      <w:r w:rsidR="00BC33DB" w:rsidRPr="00BC33DB">
                        <w:t xml:space="preserve"> </w:t>
                      </w:r>
                      <w:r w:rsidR="00BC33DB">
                        <w:t xml:space="preserve"> </w:t>
                      </w:r>
                      <w:r w:rsidR="00930E81" w:rsidRPr="0001792D">
                        <w:t>Ions Chlor</w:t>
                      </w:r>
                      <w:r w:rsidR="00930E81" w:rsidRPr="0001792D">
                        <w:rPr>
                          <w:i/>
                          <w:iCs/>
                        </w:rPr>
                        <w:t>ure</w:t>
                      </w:r>
                      <w:r w:rsidR="00930E81" w:rsidRPr="0001792D">
                        <w:t xml:space="preserve"> : Cl </w:t>
                      </w:r>
                      <w:r w:rsidR="007810CB">
                        <w:rPr>
                          <w:vertAlign w:val="superscript"/>
                        </w:rPr>
                        <w:t>–</w:t>
                      </w:r>
                    </w:p>
                    <w:p w14:paraId="3F45937C" w14:textId="0A5ECAFD" w:rsidR="00930E81" w:rsidRPr="0001792D" w:rsidRDefault="0001792D">
                      <w:pPr>
                        <w:ind w:left="0"/>
                        <w:rPr>
                          <w:vertAlign w:val="superscript"/>
                        </w:rPr>
                      </w:pPr>
                      <w:r w:rsidRPr="0001792D">
                        <w:t xml:space="preserve">Atome de Lithium </w:t>
                      </w:r>
                      <w:r>
                        <w:t xml:space="preserve">        </w:t>
                      </w:r>
                      <w:r w:rsidRPr="0001792D">
                        <w:rPr>
                          <w:lang w:val="en-US"/>
                        </w:rPr>
                        <w:sym w:font="Wingdings" w:char="F0E0"/>
                      </w:r>
                      <w:r w:rsidR="00BC33DB" w:rsidRPr="00BC33DB">
                        <w:t xml:space="preserve"> </w:t>
                      </w:r>
                      <w:r w:rsidRPr="0001792D">
                        <w:t xml:space="preserve"> </w:t>
                      </w:r>
                      <w:r w:rsidR="00930E81" w:rsidRPr="0001792D">
                        <w:t>Ions Lithium : Li</w:t>
                      </w:r>
                      <w:r w:rsidR="00930E81" w:rsidRPr="0001792D">
                        <w:rPr>
                          <w:vertAlign w:val="superscript"/>
                        </w:rPr>
                        <w:t>+</w:t>
                      </w:r>
                    </w:p>
                    <w:p w14:paraId="6868B0E1" w14:textId="719E0F45" w:rsidR="00930E81" w:rsidRDefault="0001792D">
                      <w:pPr>
                        <w:ind w:left="0"/>
                        <w:rPr>
                          <w:vertAlign w:val="superscript"/>
                        </w:rPr>
                      </w:pPr>
                      <w:r>
                        <w:t xml:space="preserve">Atome de sodium       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BC33DB">
                        <w:t xml:space="preserve"> </w:t>
                      </w:r>
                      <w:r w:rsidR="00930E81">
                        <w:t xml:space="preserve">Ions </w:t>
                      </w:r>
                      <w:r>
                        <w:t>S</w:t>
                      </w:r>
                      <w:r w:rsidR="00930E81">
                        <w:t>odium : Na</w:t>
                      </w:r>
                      <w:r w:rsidR="00930E81">
                        <w:rPr>
                          <w:vertAlign w:val="superscript"/>
                        </w:rPr>
                        <w:t>+</w:t>
                      </w:r>
                    </w:p>
                    <w:p w14:paraId="425827BF" w14:textId="57BCAF38" w:rsidR="00930E81" w:rsidRDefault="0001792D">
                      <w:pPr>
                        <w:ind w:left="0"/>
                      </w:pPr>
                      <w:r>
                        <w:t xml:space="preserve">Atome de béryllium     </w:t>
                      </w:r>
                      <w:r>
                        <w:sym w:font="Wingdings" w:char="F0E0"/>
                      </w:r>
                      <w:r w:rsidR="00BC33DB">
                        <w:t xml:space="preserve"> </w:t>
                      </w:r>
                      <w:r>
                        <w:t xml:space="preserve"> </w:t>
                      </w:r>
                      <w:r w:rsidR="00930E81">
                        <w:t>Ions Béryllium : Be</w:t>
                      </w:r>
                      <w:r w:rsidR="00930E81">
                        <w:rPr>
                          <w:vertAlign w:val="superscript"/>
                        </w:rPr>
                        <w:t>2+</w:t>
                      </w:r>
                    </w:p>
                    <w:p w14:paraId="7983987A" w14:textId="5B99BB43" w:rsidR="00930E81" w:rsidRDefault="0001792D">
                      <w:pPr>
                        <w:ind w:left="0"/>
                        <w:rPr>
                          <w:vertAlign w:val="superscript"/>
                        </w:rPr>
                      </w:pPr>
                      <w:r>
                        <w:t xml:space="preserve">Atome de Magnésium </w:t>
                      </w:r>
                      <w:r>
                        <w:sym w:font="Wingdings" w:char="F0E0"/>
                      </w:r>
                      <w:r w:rsidR="00BC33DB">
                        <w:t xml:space="preserve">  </w:t>
                      </w:r>
                      <w:r w:rsidR="00930E81">
                        <w:t>Ions Magnésium : Mg</w:t>
                      </w:r>
                      <w:r w:rsidR="00930E81">
                        <w:rPr>
                          <w:vertAlign w:val="superscript"/>
                        </w:rPr>
                        <w:t>2+</w:t>
                      </w:r>
                    </w:p>
                    <w:p w14:paraId="7707E255" w14:textId="77777777" w:rsidR="00930E81" w:rsidRPr="00930E81" w:rsidRDefault="00930E8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9FFB17F" wp14:editId="0A1C0550">
                <wp:simplePos x="0" y="0"/>
                <wp:positionH relativeFrom="column">
                  <wp:posOffset>-677545</wp:posOffset>
                </wp:positionH>
                <wp:positionV relativeFrom="paragraph">
                  <wp:posOffset>2199005</wp:posOffset>
                </wp:positionV>
                <wp:extent cx="4133850" cy="16700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0A630" w14:textId="149DE2FD" w:rsidR="0076349F" w:rsidRDefault="005A5870" w:rsidP="0076349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3 : </w:t>
                            </w:r>
                            <w:r w:rsidR="0076349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Pourquoi les atomes aiment perdre où gagner des électrons ? </w:t>
                            </w:r>
                          </w:p>
                          <w:p w14:paraId="3C5FA573" w14:textId="7EAD7A18" w:rsidR="0076349F" w:rsidRPr="009A0098" w:rsidRDefault="00381354" w:rsidP="0076349F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37DF3">
                              <w:rPr>
                                <w:sz w:val="20"/>
                                <w:szCs w:val="20"/>
                              </w:rPr>
                              <w:t>Les éléments du tableau périodique regardent les gaz nobles avec envie. Chaque élément veut absolument ressembler au gaz noble le plus proche</w:t>
                            </w:r>
                            <w:r w:rsidR="00937DF3">
                              <w:rPr>
                                <w:sz w:val="20"/>
                                <w:szCs w:val="20"/>
                              </w:rPr>
                              <w:t xml:space="preserve"> pour devenir stable</w:t>
                            </w:r>
                            <w:r w:rsidRPr="00937DF3">
                              <w:rPr>
                                <w:sz w:val="20"/>
                                <w:szCs w:val="20"/>
                              </w:rPr>
                              <w:t>. Par exemple, le Fluor voudrait ressembler au Néon. Le Lithium voudrait ressembler à l’Hélium.</w:t>
                            </w:r>
                            <w:r w:rsidR="005A5870" w:rsidRPr="00937DF3">
                              <w:rPr>
                                <w:sz w:val="20"/>
                                <w:szCs w:val="20"/>
                              </w:rPr>
                              <w:t xml:space="preserve"> Pour </w:t>
                            </w:r>
                            <w:r w:rsidR="00E02334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5A5870" w:rsidRPr="00937DF3">
                              <w:rPr>
                                <w:sz w:val="20"/>
                                <w:szCs w:val="20"/>
                              </w:rPr>
                              <w:t xml:space="preserve">e faire, ils sont prêts à gagner ou perdre des électrons pour avoir la même </w:t>
                            </w:r>
                            <w:r w:rsidR="005A5870" w:rsidRPr="00937DF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configuration électronique</w:t>
                            </w:r>
                            <w:r w:rsidR="005A5870" w:rsidRPr="00937DF3">
                              <w:rPr>
                                <w:sz w:val="20"/>
                                <w:szCs w:val="20"/>
                              </w:rPr>
                              <w:t xml:space="preserve"> que leur gaz noble voisin. </w:t>
                            </w:r>
                            <w:r w:rsidR="009A0098">
                              <w:rPr>
                                <w:sz w:val="20"/>
                                <w:szCs w:val="20"/>
                              </w:rPr>
                              <w:t xml:space="preserve">Après avoir perdu </w:t>
                            </w:r>
                            <w:r w:rsidR="0001792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9A0098">
                              <w:rPr>
                                <w:sz w:val="20"/>
                                <w:szCs w:val="20"/>
                              </w:rPr>
                              <w:t>ou gagn</w:t>
                            </w:r>
                            <w:r w:rsidR="0001792D">
                              <w:rPr>
                                <w:sz w:val="20"/>
                                <w:szCs w:val="20"/>
                              </w:rPr>
                              <w:t>é)</w:t>
                            </w:r>
                            <w:r w:rsidR="009A0098">
                              <w:rPr>
                                <w:sz w:val="20"/>
                                <w:szCs w:val="20"/>
                              </w:rPr>
                              <w:t xml:space="preserve"> des électrons, </w:t>
                            </w:r>
                            <w:r w:rsidR="009A0098" w:rsidRPr="009A0098">
                              <w:rPr>
                                <w:sz w:val="20"/>
                                <w:szCs w:val="20"/>
                              </w:rPr>
                              <w:t xml:space="preserve">l’atome est devenu un </w:t>
                            </w:r>
                            <w:r w:rsidR="009A0098" w:rsidRPr="00547D1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ion</w:t>
                            </w:r>
                            <w:r w:rsidR="009A009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28A47ED4" w14:textId="77777777" w:rsidR="0076349F" w:rsidRPr="0076349F" w:rsidRDefault="0076349F" w:rsidP="0076349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A305C16" w14:textId="0DDEAFF3" w:rsidR="0076349F" w:rsidRPr="0076349F" w:rsidRDefault="0076349F" w:rsidP="0076349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634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B17F" id="Text Box 10" o:spid="_x0000_s1034" type="#_x0000_t202" style="position:absolute;left:0;text-align:left;margin-left:-53.35pt;margin-top:173.15pt;width:325.5pt;height:131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" filled="f" stroked="f" strokeweight=".5pt">
                <v:textbox inset="0,0,0,0">
                  <w:txbxContent>
                    <w:p w14:paraId="3310A630" w14:textId="149DE2FD" w:rsidR="0076349F" w:rsidRDefault="005A5870" w:rsidP="0076349F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3 : </w:t>
                      </w:r>
                      <w:r w:rsidR="0076349F">
                        <w:rPr>
                          <w:b/>
                          <w:bCs/>
                          <w:sz w:val="26"/>
                          <w:szCs w:val="26"/>
                        </w:rPr>
                        <w:t xml:space="preserve">Pourquoi les atomes aiment perdre où gagner des électrons ? </w:t>
                      </w:r>
                    </w:p>
                    <w:p w14:paraId="3C5FA573" w14:textId="7EAD7A18" w:rsidR="0076349F" w:rsidRPr="009A0098" w:rsidRDefault="00381354" w:rsidP="0076349F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937DF3">
                        <w:rPr>
                          <w:sz w:val="20"/>
                          <w:szCs w:val="20"/>
                        </w:rPr>
                        <w:t>Les éléments du tableau périodique regardent les gaz nobles avec envie. Chaque élément veut absolument ressembler au gaz noble le plus proche</w:t>
                      </w:r>
                      <w:r w:rsidR="00937DF3">
                        <w:rPr>
                          <w:sz w:val="20"/>
                          <w:szCs w:val="20"/>
                        </w:rPr>
                        <w:t xml:space="preserve"> pour devenir stable</w:t>
                      </w:r>
                      <w:r w:rsidRPr="00937DF3">
                        <w:rPr>
                          <w:sz w:val="20"/>
                          <w:szCs w:val="20"/>
                        </w:rPr>
                        <w:t>. Par exemple, le Fluor voudrait ressembler au Néon. Le Lithium voudrait ressembler à l’Hélium.</w:t>
                      </w:r>
                      <w:r w:rsidR="005A5870" w:rsidRPr="00937DF3">
                        <w:rPr>
                          <w:sz w:val="20"/>
                          <w:szCs w:val="20"/>
                        </w:rPr>
                        <w:t xml:space="preserve"> Pour </w:t>
                      </w:r>
                      <w:r w:rsidR="00E02334">
                        <w:rPr>
                          <w:sz w:val="20"/>
                          <w:szCs w:val="20"/>
                        </w:rPr>
                        <w:t>c</w:t>
                      </w:r>
                      <w:r w:rsidR="005A5870" w:rsidRPr="00937DF3">
                        <w:rPr>
                          <w:sz w:val="20"/>
                          <w:szCs w:val="20"/>
                        </w:rPr>
                        <w:t xml:space="preserve">e faire, ils sont prêts à gagner ou perdre des électrons pour avoir la même </w:t>
                      </w:r>
                      <w:r w:rsidR="005A5870" w:rsidRPr="00937DF3">
                        <w:rPr>
                          <w:b/>
                          <w:bCs/>
                          <w:sz w:val="20"/>
                          <w:szCs w:val="20"/>
                        </w:rPr>
                        <w:t>configuration électronique</w:t>
                      </w:r>
                      <w:r w:rsidR="005A5870" w:rsidRPr="00937DF3">
                        <w:rPr>
                          <w:sz w:val="20"/>
                          <w:szCs w:val="20"/>
                        </w:rPr>
                        <w:t xml:space="preserve"> que leur gaz noble voisin. </w:t>
                      </w:r>
                      <w:r w:rsidR="009A0098">
                        <w:rPr>
                          <w:sz w:val="20"/>
                          <w:szCs w:val="20"/>
                        </w:rPr>
                        <w:t xml:space="preserve">Après avoir perdu </w:t>
                      </w:r>
                      <w:r w:rsidR="0001792D">
                        <w:rPr>
                          <w:sz w:val="20"/>
                          <w:szCs w:val="20"/>
                        </w:rPr>
                        <w:t>(</w:t>
                      </w:r>
                      <w:r w:rsidR="009A0098">
                        <w:rPr>
                          <w:sz w:val="20"/>
                          <w:szCs w:val="20"/>
                        </w:rPr>
                        <w:t>ou gagn</w:t>
                      </w:r>
                      <w:r w:rsidR="0001792D">
                        <w:rPr>
                          <w:sz w:val="20"/>
                          <w:szCs w:val="20"/>
                        </w:rPr>
                        <w:t>é)</w:t>
                      </w:r>
                      <w:r w:rsidR="009A0098">
                        <w:rPr>
                          <w:sz w:val="20"/>
                          <w:szCs w:val="20"/>
                        </w:rPr>
                        <w:t xml:space="preserve"> des électrons, </w:t>
                      </w:r>
                      <w:r w:rsidR="009A0098" w:rsidRPr="009A0098">
                        <w:rPr>
                          <w:sz w:val="20"/>
                          <w:szCs w:val="20"/>
                        </w:rPr>
                        <w:t xml:space="preserve">l’atome est devenu un </w:t>
                      </w:r>
                      <w:r w:rsidR="009A0098" w:rsidRPr="00547D1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ion</w:t>
                      </w:r>
                      <w:r w:rsidR="009A0098">
                        <w:rPr>
                          <w:i/>
                          <w:iCs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28A47ED4" w14:textId="77777777" w:rsidR="0076349F" w:rsidRPr="0076349F" w:rsidRDefault="0076349F" w:rsidP="0076349F">
                      <w:pPr>
                        <w:ind w:left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A305C16" w14:textId="0DDEAFF3" w:rsidR="0076349F" w:rsidRPr="0076349F" w:rsidRDefault="0076349F" w:rsidP="0076349F">
                      <w:pPr>
                        <w:ind w:left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6349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95D03C9" wp14:editId="18E1AE73">
                <wp:simplePos x="0" y="0"/>
                <wp:positionH relativeFrom="column">
                  <wp:posOffset>-652145</wp:posOffset>
                </wp:positionH>
                <wp:positionV relativeFrom="paragraph">
                  <wp:posOffset>1265555</wp:posOffset>
                </wp:positionV>
                <wp:extent cx="4032250" cy="8572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61690" w14:textId="7D76A514" w:rsidR="00651B99" w:rsidRDefault="005A5870" w:rsidP="00651B99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2 : </w:t>
                            </w:r>
                            <w:r w:rsidR="00651B9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Comment </w:t>
                            </w:r>
                            <w:r w:rsidR="00937DF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être</w:t>
                            </w:r>
                            <w:r w:rsidR="00651B9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un élément stable ? </w:t>
                            </w:r>
                          </w:p>
                          <w:p w14:paraId="24C87B53" w14:textId="77777777" w:rsidR="00651B99" w:rsidRPr="00651B99" w:rsidRDefault="00651B99" w:rsidP="00651B9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885870" w14:textId="49D23221" w:rsidR="00651B99" w:rsidRPr="004E4FF6" w:rsidRDefault="00651B99" w:rsidP="00651B9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76349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Règle pour être stable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Pr="004E4FF6">
                              <w:rPr>
                                <w:sz w:val="18"/>
                                <w:szCs w:val="18"/>
                              </w:rPr>
                              <w:t xml:space="preserve">Un élément </w:t>
                            </w:r>
                            <w:r w:rsidR="00937DF3" w:rsidRPr="004E4FF6"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r w:rsidRPr="004E4FF6">
                              <w:rPr>
                                <w:sz w:val="18"/>
                                <w:szCs w:val="18"/>
                              </w:rPr>
                              <w:t xml:space="preserve"> stable quand sa </w:t>
                            </w:r>
                            <w:r w:rsidRPr="004E4FF6"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couche</w:t>
                            </w:r>
                            <w:r w:rsidR="004E4FF6" w:rsidRPr="004E4FF6"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de valence </w:t>
                            </w:r>
                            <w:r w:rsidR="004E4FF6" w:rsidRPr="004E4FF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(=</w:t>
                            </w:r>
                            <w:r w:rsidRPr="004E4F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4FF6" w:rsidRPr="004E4FF6">
                              <w:rPr>
                                <w:sz w:val="18"/>
                                <w:szCs w:val="18"/>
                              </w:rPr>
                              <w:t>couche é</w:t>
                            </w:r>
                            <w:r w:rsidRPr="004E4FF6">
                              <w:rPr>
                                <w:sz w:val="18"/>
                                <w:szCs w:val="18"/>
                              </w:rPr>
                              <w:t xml:space="preserve">lectronique </w:t>
                            </w:r>
                            <w:r w:rsidR="004E4FF6" w:rsidRPr="004E4FF6">
                              <w:rPr>
                                <w:sz w:val="18"/>
                                <w:szCs w:val="18"/>
                              </w:rPr>
                              <w:t xml:space="preserve">en cours de remplissage </w:t>
                            </w:r>
                            <w:r w:rsidR="00937DF3" w:rsidRPr="004E4FF6">
                              <w:rPr>
                                <w:sz w:val="18"/>
                                <w:szCs w:val="18"/>
                              </w:rPr>
                              <w:t>la plus éloignée du noyau</w:t>
                            </w:r>
                            <w:r w:rsidR="004E4FF6" w:rsidRPr="004E4FF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4E4FF6">
                              <w:rPr>
                                <w:sz w:val="18"/>
                                <w:szCs w:val="18"/>
                              </w:rPr>
                              <w:t xml:space="preserve"> est totalement remplie.</w:t>
                            </w:r>
                            <w:r w:rsidR="00937DF3" w:rsidRPr="004E4F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03C9" id="Text Box 4" o:spid="_x0000_s1035" type="#_x0000_t202" style="position:absolute;left:0;text-align:left;margin-left:-51.35pt;margin-top:99.65pt;width:317.5pt;height:67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" filled="f" stroked="f" strokeweight=".5pt">
                <v:textbox inset="0,0,0,0">
                  <w:txbxContent>
                    <w:p w14:paraId="20561690" w14:textId="7D76A514" w:rsidR="00651B99" w:rsidRDefault="005A5870" w:rsidP="00651B99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2 : </w:t>
                      </w:r>
                      <w:r w:rsidR="00651B99">
                        <w:rPr>
                          <w:b/>
                          <w:bCs/>
                          <w:sz w:val="26"/>
                          <w:szCs w:val="26"/>
                        </w:rPr>
                        <w:t xml:space="preserve">Comment </w:t>
                      </w:r>
                      <w:r w:rsidR="00937DF3">
                        <w:rPr>
                          <w:b/>
                          <w:bCs/>
                          <w:sz w:val="26"/>
                          <w:szCs w:val="26"/>
                        </w:rPr>
                        <w:t>être</w:t>
                      </w:r>
                      <w:r w:rsidR="00651B9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un élément stable ? </w:t>
                      </w:r>
                    </w:p>
                    <w:p w14:paraId="24C87B53" w14:textId="77777777" w:rsidR="00651B99" w:rsidRPr="00651B99" w:rsidRDefault="00651B99" w:rsidP="00651B9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1885870" w14:textId="49D23221" w:rsidR="00651B99" w:rsidRPr="004E4FF6" w:rsidRDefault="00651B99" w:rsidP="00651B9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76349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Règle pour être stable</w:t>
                      </w:r>
                      <w:r>
                        <w:rPr>
                          <w:sz w:val="18"/>
                          <w:szCs w:val="18"/>
                        </w:rPr>
                        <w:t xml:space="preserve"> : </w:t>
                      </w:r>
                      <w:r w:rsidRPr="004E4FF6">
                        <w:rPr>
                          <w:sz w:val="18"/>
                          <w:szCs w:val="18"/>
                        </w:rPr>
                        <w:t xml:space="preserve">Un élément </w:t>
                      </w:r>
                      <w:r w:rsidR="00937DF3" w:rsidRPr="004E4FF6">
                        <w:rPr>
                          <w:sz w:val="18"/>
                          <w:szCs w:val="18"/>
                        </w:rPr>
                        <w:t>est</w:t>
                      </w:r>
                      <w:r w:rsidRPr="004E4FF6">
                        <w:rPr>
                          <w:sz w:val="18"/>
                          <w:szCs w:val="18"/>
                        </w:rPr>
                        <w:t xml:space="preserve"> stable quand sa </w:t>
                      </w:r>
                      <w:r w:rsidRPr="004E4FF6"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>couche</w:t>
                      </w:r>
                      <w:r w:rsidR="004E4FF6" w:rsidRPr="004E4FF6"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de valence </w:t>
                      </w:r>
                      <w:r w:rsidR="004E4FF6" w:rsidRPr="004E4FF6">
                        <w:rPr>
                          <w:i/>
                          <w:iCs/>
                          <w:sz w:val="18"/>
                          <w:szCs w:val="18"/>
                        </w:rPr>
                        <w:t>(=</w:t>
                      </w:r>
                      <w:r w:rsidRPr="004E4F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E4FF6" w:rsidRPr="004E4FF6">
                        <w:rPr>
                          <w:sz w:val="18"/>
                          <w:szCs w:val="18"/>
                        </w:rPr>
                        <w:t>couche é</w:t>
                      </w:r>
                      <w:r w:rsidRPr="004E4FF6">
                        <w:rPr>
                          <w:sz w:val="18"/>
                          <w:szCs w:val="18"/>
                        </w:rPr>
                        <w:t xml:space="preserve">lectronique </w:t>
                      </w:r>
                      <w:r w:rsidR="004E4FF6" w:rsidRPr="004E4FF6">
                        <w:rPr>
                          <w:sz w:val="18"/>
                          <w:szCs w:val="18"/>
                        </w:rPr>
                        <w:t xml:space="preserve">en cours de remplissage </w:t>
                      </w:r>
                      <w:r w:rsidR="00937DF3" w:rsidRPr="004E4FF6">
                        <w:rPr>
                          <w:sz w:val="18"/>
                          <w:szCs w:val="18"/>
                        </w:rPr>
                        <w:t>la plus éloignée du noyau</w:t>
                      </w:r>
                      <w:r w:rsidR="004E4FF6" w:rsidRPr="004E4FF6">
                        <w:rPr>
                          <w:sz w:val="18"/>
                          <w:szCs w:val="18"/>
                        </w:rPr>
                        <w:t>)</w:t>
                      </w:r>
                      <w:r w:rsidRPr="004E4FF6">
                        <w:rPr>
                          <w:sz w:val="18"/>
                          <w:szCs w:val="18"/>
                        </w:rPr>
                        <w:t xml:space="preserve"> est totalement remplie.</w:t>
                      </w:r>
                      <w:r w:rsidR="00937DF3" w:rsidRPr="004E4FF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710F">
        <w:rPr>
          <w:noProof/>
        </w:rPr>
        <w:drawing>
          <wp:anchor distT="0" distB="0" distL="114300" distR="114300" simplePos="0" relativeHeight="252158976" behindDoc="0" locked="0" layoutInCell="1" allowOverlap="1" wp14:anchorId="0A0EB4EE" wp14:editId="1A155B83">
            <wp:simplePos x="0" y="0"/>
            <wp:positionH relativeFrom="column">
              <wp:posOffset>3453765</wp:posOffset>
            </wp:positionH>
            <wp:positionV relativeFrom="paragraph">
              <wp:posOffset>1602105</wp:posOffset>
            </wp:positionV>
            <wp:extent cx="2947551" cy="211709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51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8"/>
  </w:num>
  <w:num w:numId="4">
    <w:abstractNumId w:val="7"/>
  </w:num>
  <w:num w:numId="5">
    <w:abstractNumId w:val="35"/>
  </w:num>
  <w:num w:numId="6">
    <w:abstractNumId w:val="16"/>
  </w:num>
  <w:num w:numId="7">
    <w:abstractNumId w:val="23"/>
  </w:num>
  <w:num w:numId="8">
    <w:abstractNumId w:val="1"/>
  </w:num>
  <w:num w:numId="9">
    <w:abstractNumId w:val="37"/>
  </w:num>
  <w:num w:numId="10">
    <w:abstractNumId w:val="38"/>
  </w:num>
  <w:num w:numId="11">
    <w:abstractNumId w:val="19"/>
  </w:num>
  <w:num w:numId="12">
    <w:abstractNumId w:val="20"/>
  </w:num>
  <w:num w:numId="13">
    <w:abstractNumId w:val="29"/>
  </w:num>
  <w:num w:numId="14">
    <w:abstractNumId w:val="20"/>
  </w:num>
  <w:num w:numId="15">
    <w:abstractNumId w:val="31"/>
  </w:num>
  <w:num w:numId="16">
    <w:abstractNumId w:val="24"/>
  </w:num>
  <w:num w:numId="17">
    <w:abstractNumId w:val="26"/>
  </w:num>
  <w:num w:numId="18">
    <w:abstractNumId w:val="32"/>
  </w:num>
  <w:num w:numId="19">
    <w:abstractNumId w:val="13"/>
  </w:num>
  <w:num w:numId="20">
    <w:abstractNumId w:val="9"/>
  </w:num>
  <w:num w:numId="21">
    <w:abstractNumId w:val="3"/>
  </w:num>
  <w:num w:numId="22">
    <w:abstractNumId w:val="36"/>
  </w:num>
  <w:num w:numId="23">
    <w:abstractNumId w:val="15"/>
  </w:num>
  <w:num w:numId="24">
    <w:abstractNumId w:val="5"/>
  </w:num>
  <w:num w:numId="25">
    <w:abstractNumId w:val="10"/>
  </w:num>
  <w:num w:numId="26">
    <w:abstractNumId w:val="21"/>
  </w:num>
  <w:num w:numId="27">
    <w:abstractNumId w:val="30"/>
  </w:num>
  <w:num w:numId="28">
    <w:abstractNumId w:val="0"/>
  </w:num>
  <w:num w:numId="29">
    <w:abstractNumId w:val="33"/>
  </w:num>
  <w:num w:numId="30">
    <w:abstractNumId w:val="8"/>
  </w:num>
  <w:num w:numId="31">
    <w:abstractNumId w:val="17"/>
  </w:num>
  <w:num w:numId="32">
    <w:abstractNumId w:val="22"/>
  </w:num>
  <w:num w:numId="33">
    <w:abstractNumId w:val="6"/>
  </w:num>
  <w:num w:numId="34">
    <w:abstractNumId w:val="18"/>
  </w:num>
  <w:num w:numId="35">
    <w:abstractNumId w:val="14"/>
  </w:num>
  <w:num w:numId="36">
    <w:abstractNumId w:val="39"/>
  </w:num>
  <w:num w:numId="37">
    <w:abstractNumId w:val="34"/>
  </w:num>
  <w:num w:numId="38">
    <w:abstractNumId w:val="11"/>
  </w:num>
  <w:num w:numId="39">
    <w:abstractNumId w:val="2"/>
  </w:num>
  <w:num w:numId="40">
    <w:abstractNumId w:val="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53012"/>
    <w:rsid w:val="00056DC6"/>
    <w:rsid w:val="00062A80"/>
    <w:rsid w:val="00062B35"/>
    <w:rsid w:val="00066714"/>
    <w:rsid w:val="000674EF"/>
    <w:rsid w:val="00074245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608B"/>
    <w:rsid w:val="000C7975"/>
    <w:rsid w:val="000D03BB"/>
    <w:rsid w:val="000D46A2"/>
    <w:rsid w:val="000D56DD"/>
    <w:rsid w:val="000E085C"/>
    <w:rsid w:val="000E3A09"/>
    <w:rsid w:val="000E648D"/>
    <w:rsid w:val="000E6C31"/>
    <w:rsid w:val="000F05AA"/>
    <w:rsid w:val="000F1CD8"/>
    <w:rsid w:val="000F27C9"/>
    <w:rsid w:val="000F5B41"/>
    <w:rsid w:val="000F63FB"/>
    <w:rsid w:val="000F77AC"/>
    <w:rsid w:val="001005A1"/>
    <w:rsid w:val="00101F6C"/>
    <w:rsid w:val="00105345"/>
    <w:rsid w:val="00110FD2"/>
    <w:rsid w:val="0011243D"/>
    <w:rsid w:val="001132FE"/>
    <w:rsid w:val="00120A12"/>
    <w:rsid w:val="001217DB"/>
    <w:rsid w:val="00122B02"/>
    <w:rsid w:val="00122BDE"/>
    <w:rsid w:val="00123CC3"/>
    <w:rsid w:val="00124734"/>
    <w:rsid w:val="00125C07"/>
    <w:rsid w:val="00131E7B"/>
    <w:rsid w:val="00132AA5"/>
    <w:rsid w:val="001356E8"/>
    <w:rsid w:val="00135ADB"/>
    <w:rsid w:val="0014062E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7154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377"/>
    <w:rsid w:val="001D0F1F"/>
    <w:rsid w:val="001D1174"/>
    <w:rsid w:val="001D2447"/>
    <w:rsid w:val="001D3843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11B6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141D7"/>
    <w:rsid w:val="00314B78"/>
    <w:rsid w:val="0031527A"/>
    <w:rsid w:val="00315DD5"/>
    <w:rsid w:val="00316026"/>
    <w:rsid w:val="003227D8"/>
    <w:rsid w:val="0032541A"/>
    <w:rsid w:val="00332934"/>
    <w:rsid w:val="0033715E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FB8"/>
    <w:rsid w:val="00406AB8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794A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50523"/>
    <w:rsid w:val="00651B99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B46C3"/>
    <w:rsid w:val="006B7102"/>
    <w:rsid w:val="006B7EB2"/>
    <w:rsid w:val="006C352D"/>
    <w:rsid w:val="006C52AC"/>
    <w:rsid w:val="006C631E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1AFF"/>
    <w:rsid w:val="00715E19"/>
    <w:rsid w:val="007169F6"/>
    <w:rsid w:val="0071784A"/>
    <w:rsid w:val="00720CA7"/>
    <w:rsid w:val="00721687"/>
    <w:rsid w:val="00724322"/>
    <w:rsid w:val="00731FA2"/>
    <w:rsid w:val="007320F6"/>
    <w:rsid w:val="007344E6"/>
    <w:rsid w:val="00735235"/>
    <w:rsid w:val="00737744"/>
    <w:rsid w:val="00741A9A"/>
    <w:rsid w:val="00741C7B"/>
    <w:rsid w:val="007559D3"/>
    <w:rsid w:val="007562AE"/>
    <w:rsid w:val="00757685"/>
    <w:rsid w:val="0076349F"/>
    <w:rsid w:val="0076428D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7268"/>
    <w:rsid w:val="00914E13"/>
    <w:rsid w:val="00917B70"/>
    <w:rsid w:val="00921341"/>
    <w:rsid w:val="009219B0"/>
    <w:rsid w:val="00922A3A"/>
    <w:rsid w:val="00930E81"/>
    <w:rsid w:val="0093343B"/>
    <w:rsid w:val="00935981"/>
    <w:rsid w:val="00937A89"/>
    <w:rsid w:val="00937DF3"/>
    <w:rsid w:val="00942545"/>
    <w:rsid w:val="00950971"/>
    <w:rsid w:val="00951D32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69BD"/>
    <w:rsid w:val="00A4027A"/>
    <w:rsid w:val="00A4049B"/>
    <w:rsid w:val="00A40856"/>
    <w:rsid w:val="00A41113"/>
    <w:rsid w:val="00A417C7"/>
    <w:rsid w:val="00A41B87"/>
    <w:rsid w:val="00A4718C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4B1"/>
    <w:rsid w:val="00A71E9B"/>
    <w:rsid w:val="00A72810"/>
    <w:rsid w:val="00A7294E"/>
    <w:rsid w:val="00A736A4"/>
    <w:rsid w:val="00A75127"/>
    <w:rsid w:val="00A759BA"/>
    <w:rsid w:val="00A843A5"/>
    <w:rsid w:val="00A87F1D"/>
    <w:rsid w:val="00A9033B"/>
    <w:rsid w:val="00A91C9C"/>
    <w:rsid w:val="00A92045"/>
    <w:rsid w:val="00A96D96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C28E2"/>
    <w:rsid w:val="00BC33DB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DF2"/>
    <w:rsid w:val="00DE7C16"/>
    <w:rsid w:val="00DF1B88"/>
    <w:rsid w:val="00E02334"/>
    <w:rsid w:val="00E04BE2"/>
    <w:rsid w:val="00E111EE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F2D4F"/>
    <w:rsid w:val="00EF6A80"/>
    <w:rsid w:val="00F02FC0"/>
    <w:rsid w:val="00F040FA"/>
    <w:rsid w:val="00F04289"/>
    <w:rsid w:val="00F126E4"/>
    <w:rsid w:val="00F1408E"/>
    <w:rsid w:val="00F15CF3"/>
    <w:rsid w:val="00F15ED1"/>
    <w:rsid w:val="00F227B5"/>
    <w:rsid w:val="00F253C2"/>
    <w:rsid w:val="00F2765F"/>
    <w:rsid w:val="00F31082"/>
    <w:rsid w:val="00F32E03"/>
    <w:rsid w:val="00F35D07"/>
    <w:rsid w:val="00F37F3C"/>
    <w:rsid w:val="00F40264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167</cp:revision>
  <cp:lastPrinted>2020-12-03T14:17:00Z</cp:lastPrinted>
  <dcterms:created xsi:type="dcterms:W3CDTF">2021-01-03T13:41:00Z</dcterms:created>
  <dcterms:modified xsi:type="dcterms:W3CDTF">2021-01-21T21:50:00Z</dcterms:modified>
</cp:coreProperties>
</file>