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3D470332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périodique, les réactions nucléaires.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w7LwIAAFg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" filled="f" stroked="f" strokeweight=".5pt">
                <v:textbox>
                  <w:txbxContent>
                    <w:p w14:paraId="52CEE99F" w14:textId="3D470332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L’atome et son noyau, le cortège électronique, la stabilité, les ions, le tableau périodique, les réactions nucléaires.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17D7D95E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Evaluation blanche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5, 6 et7)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17D7D95E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Evaluation blanche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(Chap. 5, 6 et7)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05 février 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05 février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7CC3D48F" w:rsidR="00F75563" w:rsidRDefault="00411465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1BE4E000">
                <wp:simplePos x="0" y="0"/>
                <wp:positionH relativeFrom="margin">
                  <wp:posOffset>-528811</wp:posOffset>
                </wp:positionH>
                <wp:positionV relativeFrom="paragraph">
                  <wp:posOffset>963402</wp:posOffset>
                </wp:positionV>
                <wp:extent cx="4627245" cy="358775"/>
                <wp:effectExtent l="0" t="0" r="190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2F342F7F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de soufre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/</w:t>
                            </w:r>
                            <w:r w:rsidR="008875FB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9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2" type="#_x0000_t202" style="position:absolute;margin-left:-41.65pt;margin-top:75.85pt;width:364.3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" filled="f" stroked="f" strokecolor="black [0]" insetpen="t">
                <v:textbox inset="2.88pt,2.88pt,2.88pt,2.88pt">
                  <w:txbxContent>
                    <w:p w14:paraId="654CEA49" w14:textId="2F342F7F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de soufre</w:t>
                      </w: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/</w:t>
                      </w:r>
                      <w:r w:rsidR="008875FB">
                        <w:rPr>
                          <w:color w:val="000000" w:themeColor="text1"/>
                          <w:u w:val="single"/>
                          <w14:ligatures w14:val="none"/>
                        </w:rPr>
                        <w:t>9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A2E"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78BE3102">
                <wp:simplePos x="0" y="0"/>
                <wp:positionH relativeFrom="margin">
                  <wp:posOffset>-764069</wp:posOffset>
                </wp:positionH>
                <wp:positionV relativeFrom="paragraph">
                  <wp:posOffset>1278997</wp:posOffset>
                </wp:positionV>
                <wp:extent cx="7156450" cy="8102851"/>
                <wp:effectExtent l="0" t="0" r="635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102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79092090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>Dans cet exercice, nous allons étudier plusieurs manières de stabiliser l’atome de soufre.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5D77C" w14:textId="4379E5E5" w:rsidR="00F75563" w:rsidRPr="00F75563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de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Soufre 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78872FAB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du soufre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se stabiliser, l’atome de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soufre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de S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ufre </w:t>
                            </w:r>
                            <w:r w:rsidR="00EB07A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va-t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sulfure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2A365B44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5434D277" w:rsidR="00540B25" w:rsidRPr="00DE757A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proofErr w:type="gramStart"/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</w:t>
                                  </w:r>
                                  <w:r w:rsidR="002151F3"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isation</w:t>
                                  </w: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>avec</w:t>
                                  </w:r>
                                  <w:proofErr w:type="gramEnd"/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 xml:space="preserve">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52E1CC16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Oxygène (O)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445A6427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0259474B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O</w:t>
                                  </w:r>
                                </w:p>
                                <w:p w14:paraId="67E5BF80" w14:textId="09D66E7C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2C0BB263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Carbone (C)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371579F2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BAAE222" w14:textId="3610BD39" w:rsidR="00540B25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C</w:t>
                                  </w:r>
                                </w:p>
                                <w:p w14:paraId="398CB42C" w14:textId="094448D6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1B1490B6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5B0FF205" w14:textId="04BBABEC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Soufre (S)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DC499C3" w14:textId="5BAAC935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A4B8F8D" w14:textId="77777777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20D2A91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43DEE07" w14:textId="6D16E2F1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S</w:t>
                                  </w:r>
                                </w:p>
                                <w:p w14:paraId="4FCEF986" w14:textId="05B1E229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524779B2" w14:textId="77777777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3" type="#_x0000_t202" style="position:absolute;margin-left:-60.15pt;margin-top:100.7pt;width:563.5pt;height:63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6CF88C30" w14:textId="79092090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>Dans cet exercice, nous allons étudier plusieurs manières de stabiliser l’atome de soufre.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5D77C" w14:textId="4379E5E5" w:rsidR="00F75563" w:rsidRPr="00F75563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de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Soufre 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78872FAB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du soufre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se stabiliser, l’atome de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soufre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de S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o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ufre </w:t>
                      </w:r>
                      <w:r w:rsidR="00EB07A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va-t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sulfure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2A365B44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5434D277" w:rsidR="00540B25" w:rsidRPr="00DE757A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proofErr w:type="gramStart"/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</w:t>
                            </w:r>
                            <w:r w:rsidR="002151F3"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isation</w:t>
                            </w: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avec</w:t>
                            </w:r>
                            <w:proofErr w:type="gramEnd"/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52E1CC16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Oxygène (O)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445A6427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259474B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</w:p>
                          <w:p w14:paraId="67E5BF80" w14:textId="09D66E7C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2C0BB263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Carbone (C)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371579F2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BAAE222" w14:textId="3610BD39" w:rsidR="00540B25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C</w:t>
                            </w:r>
                          </w:p>
                          <w:p w14:paraId="398CB42C" w14:textId="094448D6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1B1490B6" w14:textId="77777777" w:rsidTr="002B1E94">
                        <w:tc>
                          <w:tcPr>
                            <w:tcW w:w="2226" w:type="dxa"/>
                          </w:tcPr>
                          <w:p w14:paraId="5B0FF205" w14:textId="04BBABEC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Soufre (S)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DC499C3" w14:textId="5BAAC935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A4B8F8D" w14:textId="77777777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20D2A91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43DEE07" w14:textId="6D16E2F1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</w:p>
                          <w:p w14:paraId="4FCEF986" w14:textId="05B1E229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524779B2" w14:textId="77777777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7E41844B">
                <wp:simplePos x="0" y="0"/>
                <wp:positionH relativeFrom="margin">
                  <wp:posOffset>-736833</wp:posOffset>
                </wp:positionH>
                <wp:positionV relativeFrom="paragraph">
                  <wp:posOffset>-601032</wp:posOffset>
                </wp:positionV>
                <wp:extent cx="7206559" cy="101217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1012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1C28DF7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du soufre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de soufre 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03B764D0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0F37DF10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proofErr w:type="spellStart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proofErr w:type="spellEnd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55752F59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proofErr w:type="gramStart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proofErr w:type="gramEnd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975D12" w14:paraId="7CC6A843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7B0266BA" w14:textId="70DE77A3" w:rsidR="00D90E91" w:rsidRDefault="00FC3685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C08460" wp14:editId="226EB50C">
                                        <wp:extent cx="1231271" cy="1045781"/>
                                        <wp:effectExtent l="0" t="0" r="6985" b="254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42640" cy="1055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62BE396" w14:textId="0F040CD5" w:rsidR="00E44174" w:rsidRDefault="00FC3685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6D00A0" wp14:editId="19600725">
                                        <wp:extent cx="1095470" cy="930438"/>
                                        <wp:effectExtent l="0" t="0" r="0" b="317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08091" cy="9411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207BBD2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6C320A13" w14:textId="528620B5" w:rsidR="00D90E91" w:rsidRDefault="005F599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A1A1FB" wp14:editId="11C80F49">
                                        <wp:extent cx="1928388" cy="441156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61587" cy="4487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6B95EEE" w14:textId="00EE839F" w:rsidR="00E44174" w:rsidRDefault="005F599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93E371" wp14:editId="7F514194">
                                        <wp:extent cx="1855961" cy="424587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8297" cy="4296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15BE4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46157D0E" w14:textId="513602C0" w:rsidR="00D90E91" w:rsidRDefault="00975D12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B0AA38" wp14:editId="28F6C104">
                                        <wp:extent cx="2399168" cy="321892"/>
                                        <wp:effectExtent l="0" t="0" r="1270" b="254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95490" cy="334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416B58C7" w14:textId="56B6071A" w:rsidR="00E44174" w:rsidRDefault="00975D12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3B53CD" wp14:editId="100FF6D8">
                                        <wp:extent cx="2037030" cy="273304"/>
                                        <wp:effectExtent l="0" t="0" r="1905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82565" cy="2928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B237EF5" w14:textId="2DE8B45B" w:rsidR="00F75563" w:rsidRDefault="00F75563" w:rsidP="0075737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535BCDA4" w14:textId="0956C7AC" w:rsidR="0075737B" w:rsidRDefault="005018C6" w:rsidP="005018C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  <w:r w:rsidRPr="005018C6">
                              <w:rPr>
                                <w:color w:val="000000" w:themeColor="text1"/>
                                <w14:ligatures w14:val="none"/>
                              </w:rPr>
                              <w:t xml:space="preserve">Exercice 2- </w:t>
                            </w:r>
                            <w:r w:rsidR="008875FB">
                              <w:rPr>
                                <w:color w:val="000000" w:themeColor="text1"/>
                                <w14:ligatures w14:val="none"/>
                              </w:rPr>
                              <w:t>Désintégration du radium /4,5</w:t>
                            </w:r>
                          </w:p>
                          <w:p w14:paraId="003107C0" w14:textId="2374F29D" w:rsidR="005018C6" w:rsidRPr="00BD44BF" w:rsidRDefault="00E50ECE" w:rsidP="00E50ECE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7"/>
                              </w:numPr>
                              <w:spacing w:before="0" w:line="273" w:lineRule="auto"/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44B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 noyau d’hélium est constitué de 2 protons et 2 neutrons. Compléter la représentation conventionnelle du noyau d’hélium ci-dessous.</w:t>
                            </w:r>
                          </w:p>
                          <w:p w14:paraId="63C374E9" w14:textId="082933B1" w:rsidR="00BD44BF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0D3CF" wp14:editId="2DBA831E">
                                  <wp:extent cx="1384520" cy="1021764"/>
                                  <wp:effectExtent l="0" t="0" r="635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3979" cy="1028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E40CCC" w14:textId="6725609F" w:rsidR="00E50ECE" w:rsidRDefault="007D1E71" w:rsidP="00C24B8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noyau de radium</w:t>
                            </w:r>
                            <w:r w:rsidR="009A53E3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(Ra)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se désintègre en donnant naissance à un noyau de radon</w:t>
                            </w:r>
                            <w:r w:rsidR="009A53E3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(Rn)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et un noyau d’hélium</w:t>
                            </w:r>
                            <w:r w:rsidR="00D60DC7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C24B8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9A53E3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He, </w:t>
                            </w:r>
                            <w:r w:rsidR="00C24B8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comme ci-dessus)</w:t>
                            </w:r>
                          </w:p>
                          <w:p w14:paraId="4CFF8F97" w14:textId="77777777" w:rsidR="009A53E3" w:rsidRPr="005776C7" w:rsidRDefault="009A53E3" w:rsidP="009A53E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1080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635A936D" w14:textId="4F2E6C52" w:rsidR="005776C7" w:rsidRPr="005776C7" w:rsidRDefault="005776C7" w:rsidP="007D1E71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7"/>
                              </w:numPr>
                              <w:spacing w:before="0" w:line="273" w:lineRule="auto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En vous aidant des données ci-dessous, compléter l’équation de désintégration du radium</w:t>
                            </w:r>
                            <w:r w:rsidR="00503CE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(Vous </w:t>
                            </w:r>
                            <w:proofErr w:type="gramStart"/>
                            <w:r w:rsidR="00503CE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justifierez </w:t>
                            </w:r>
                            <w:r w:rsidR="001D0310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ci</w:t>
                            </w:r>
                            <w:proofErr w:type="gramEnd"/>
                            <w:r w:rsidR="001D0310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-dessous </w:t>
                            </w:r>
                            <w:r w:rsidR="00503CE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les chiffres écrits pour le radium Ra et pour le radon Rn.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CFE775A" w14:textId="2E0843B6" w:rsidR="005776C7" w:rsidRPr="00BD44BF" w:rsidRDefault="00503CE2" w:rsidP="005776C7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1080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A7709" wp14:editId="09938F33">
                                  <wp:extent cx="5686960" cy="880512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7017" cy="883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EF05FF" w14:textId="4C0C37FD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1D0310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Justification pour le radium (Ra) et le radon (Rn) :</w:t>
                            </w:r>
                            <w:r w:rsidRPr="001D0310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48C5CB72" w14:textId="77777777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671ABD03" w14:textId="77777777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7D20BD0" w14:textId="77777777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3DDA12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44E3A73A" w14:textId="77777777" w:rsidR="00E4110B" w:rsidRPr="009A53E3" w:rsidRDefault="00E4110B" w:rsidP="00E4110B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7"/>
                              </w:numPr>
                              <w:spacing w:before="0" w:line="273" w:lineRule="auto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Comment s’appelle ce type de réaction nucléaire ? Justifier. Quelle est l’autre type de réaction nucléaire (donner sa définition). </w:t>
                            </w:r>
                          </w:p>
                          <w:p w14:paraId="6C9328DF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6493D3D1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631ECD8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457CDDF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8F90AFD" w14:textId="77777777" w:rsidR="00BD44BF" w:rsidRPr="005018C6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8pt;margin-top:-47.35pt;width:567.45pt;height:79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" filled="f" stroked="f" strokecolor="black [0]" insetpen="t">
                <v:textbox inset="2.88pt,2.88pt,2.88pt,2.88pt">
                  <w:txbxContent>
                    <w:p w14:paraId="227A2770" w14:textId="51C28DF7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du soufre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de soufre 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03B764D0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0F37DF10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proofErr w:type="spellStart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proofErr w:type="spellEnd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55752F59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proofErr w:type="gramEnd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975D12" w14:paraId="7CC6A843" w14:textId="77777777" w:rsidTr="005018C6">
                        <w:tc>
                          <w:tcPr>
                            <w:tcW w:w="5954" w:type="dxa"/>
                          </w:tcPr>
                          <w:p w14:paraId="7B0266BA" w14:textId="70DE77A3" w:rsidR="00D90E91" w:rsidRDefault="00FC3685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08460" wp14:editId="226EB50C">
                                  <wp:extent cx="1231271" cy="1045781"/>
                                  <wp:effectExtent l="0" t="0" r="6985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2640" cy="1055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62BE396" w14:textId="0F040CD5" w:rsidR="00E44174" w:rsidRDefault="00FC3685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D00A0" wp14:editId="19600725">
                                  <wp:extent cx="1095470" cy="930438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8091" cy="94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207BBD2F" w14:textId="77777777" w:rsidTr="005018C6">
                        <w:tc>
                          <w:tcPr>
                            <w:tcW w:w="5954" w:type="dxa"/>
                          </w:tcPr>
                          <w:p w14:paraId="6C320A13" w14:textId="528620B5" w:rsidR="00D90E91" w:rsidRDefault="005F599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A1A1FB" wp14:editId="11C80F49">
                                  <wp:extent cx="1928388" cy="44115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1587" cy="448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56B95EEE" w14:textId="00EE839F" w:rsidR="00E44174" w:rsidRDefault="005F599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3E371" wp14:editId="7F514194">
                                  <wp:extent cx="1855961" cy="424587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8297" cy="4296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5BE4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46157D0E" w14:textId="513602C0" w:rsidR="00D90E91" w:rsidRDefault="00975D12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0AA38" wp14:editId="28F6C104">
                                  <wp:extent cx="2399168" cy="321892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490" cy="334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416B58C7" w14:textId="56B6071A" w:rsidR="00E44174" w:rsidRDefault="00975D12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3B53CD" wp14:editId="100FF6D8">
                                  <wp:extent cx="2037030" cy="273304"/>
                                  <wp:effectExtent l="0" t="0" r="190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565" cy="29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B237EF5" w14:textId="2DE8B45B" w:rsidR="00F75563" w:rsidRDefault="00F75563" w:rsidP="0075737B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535BCDA4" w14:textId="0956C7AC" w:rsidR="0075737B" w:rsidRDefault="005018C6" w:rsidP="005018C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000000" w:themeColor="text1"/>
                          <w14:ligatures w14:val="none"/>
                        </w:rPr>
                      </w:pPr>
                      <w:r w:rsidRPr="005018C6">
                        <w:rPr>
                          <w:color w:val="000000" w:themeColor="text1"/>
                          <w14:ligatures w14:val="none"/>
                        </w:rPr>
                        <w:t xml:space="preserve">Exercice 2- </w:t>
                      </w:r>
                      <w:r w:rsidR="008875FB">
                        <w:rPr>
                          <w:color w:val="000000" w:themeColor="text1"/>
                          <w14:ligatures w14:val="none"/>
                        </w:rPr>
                        <w:t>Désintégration du radium /4,5</w:t>
                      </w:r>
                    </w:p>
                    <w:p w14:paraId="003107C0" w14:textId="2374F29D" w:rsidR="005018C6" w:rsidRPr="00BD44BF" w:rsidRDefault="00E50ECE" w:rsidP="00E50ECE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7"/>
                        </w:numPr>
                        <w:spacing w:before="0" w:line="273" w:lineRule="auto"/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BD44B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 noyau d’hélium est constitué de 2 protons et 2 neutrons. Compléter la représentation conventionnelle du noyau d’hélium ci-dessous.</w:t>
                      </w:r>
                    </w:p>
                    <w:p w14:paraId="63C374E9" w14:textId="082933B1" w:rsidR="00BD44BF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B0D3CF" wp14:editId="2DBA831E">
                            <wp:extent cx="1384520" cy="1021764"/>
                            <wp:effectExtent l="0" t="0" r="635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3979" cy="1028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E40CCC" w14:textId="6725609F" w:rsidR="00E50ECE" w:rsidRDefault="007D1E71" w:rsidP="00C24B84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noyau de radium</w:t>
                      </w:r>
                      <w:r w:rsidR="009A53E3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(Ra)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se désintègre en donnant naissance à un noyau de radon</w:t>
                      </w:r>
                      <w:r w:rsidR="009A53E3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(Rn)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et un noyau d’hélium</w:t>
                      </w:r>
                      <w:r w:rsidR="00D60DC7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C24B8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9A53E3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He, </w:t>
                      </w:r>
                      <w:r w:rsidR="00C24B8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comme ci-dessus)</w:t>
                      </w:r>
                    </w:p>
                    <w:p w14:paraId="4CFF8F97" w14:textId="77777777" w:rsidR="009A53E3" w:rsidRPr="005776C7" w:rsidRDefault="009A53E3" w:rsidP="009A53E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1080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635A936D" w14:textId="4F2E6C52" w:rsidR="005776C7" w:rsidRPr="005776C7" w:rsidRDefault="005776C7" w:rsidP="007D1E71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7"/>
                        </w:numPr>
                        <w:spacing w:before="0" w:line="273" w:lineRule="auto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En vous aidant des données ci-dessous, compléter l’équation de désintégration du radium</w:t>
                      </w:r>
                      <w:r w:rsidR="00503CE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(Vous </w:t>
                      </w:r>
                      <w:proofErr w:type="gramStart"/>
                      <w:r w:rsidR="00503CE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justifierez </w:t>
                      </w:r>
                      <w:r w:rsidR="001D0310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ci</w:t>
                      </w:r>
                      <w:proofErr w:type="gramEnd"/>
                      <w:r w:rsidR="001D0310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-dessous </w:t>
                      </w:r>
                      <w:r w:rsidR="00503CE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les chiffres écrits pour le radium Ra et pour le radon Rn.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14:paraId="5CFE775A" w14:textId="2E0843B6" w:rsidR="005776C7" w:rsidRPr="00BD44BF" w:rsidRDefault="00503CE2" w:rsidP="005776C7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1080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1A7709" wp14:editId="09938F33">
                            <wp:extent cx="5686960" cy="880512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7017" cy="8836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EF05FF" w14:textId="4C0C37FD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1D0310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Justification pour le radium (Ra) et le radon (Rn) :</w:t>
                      </w:r>
                      <w:r w:rsidRPr="001D0310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48C5CB72" w14:textId="77777777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671ABD03" w14:textId="77777777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7D20BD0" w14:textId="77777777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3DDA12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44E3A73A" w14:textId="77777777" w:rsidR="00E4110B" w:rsidRPr="009A53E3" w:rsidRDefault="00E4110B" w:rsidP="00E4110B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7"/>
                        </w:numPr>
                        <w:spacing w:before="0" w:line="273" w:lineRule="auto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Comment s’appelle ce type de réaction nucléaire ? Justifier. Quelle est l’autre type de réaction nucléaire (donner sa définition). </w:t>
                      </w:r>
                    </w:p>
                    <w:p w14:paraId="6C9328DF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6493D3D1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631ECD8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457CDDF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8F90AFD" w14:textId="77777777" w:rsidR="00BD44BF" w:rsidRPr="005018C6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77777777" w:rsidR="000F3FD1" w:rsidRDefault="0061081B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512B9"/>
    <w:rsid w:val="0006009B"/>
    <w:rsid w:val="000630E6"/>
    <w:rsid w:val="000928C5"/>
    <w:rsid w:val="00177C55"/>
    <w:rsid w:val="001859EA"/>
    <w:rsid w:val="00186EED"/>
    <w:rsid w:val="001D0310"/>
    <w:rsid w:val="002151F3"/>
    <w:rsid w:val="00225058"/>
    <w:rsid w:val="002B1E94"/>
    <w:rsid w:val="002D6A2E"/>
    <w:rsid w:val="00411465"/>
    <w:rsid w:val="00435E8B"/>
    <w:rsid w:val="004729EE"/>
    <w:rsid w:val="00483672"/>
    <w:rsid w:val="005018C6"/>
    <w:rsid w:val="00503CE2"/>
    <w:rsid w:val="00540B25"/>
    <w:rsid w:val="005776C7"/>
    <w:rsid w:val="00593927"/>
    <w:rsid w:val="00597E5C"/>
    <w:rsid w:val="005F5994"/>
    <w:rsid w:val="0061081B"/>
    <w:rsid w:val="00697240"/>
    <w:rsid w:val="0075737B"/>
    <w:rsid w:val="007D1E71"/>
    <w:rsid w:val="00810B04"/>
    <w:rsid w:val="00870A5D"/>
    <w:rsid w:val="008875FB"/>
    <w:rsid w:val="008E2985"/>
    <w:rsid w:val="00932B56"/>
    <w:rsid w:val="009677E3"/>
    <w:rsid w:val="00975D12"/>
    <w:rsid w:val="009A53E3"/>
    <w:rsid w:val="009F4D19"/>
    <w:rsid w:val="00AC0E7D"/>
    <w:rsid w:val="00AE0C25"/>
    <w:rsid w:val="00B15BE4"/>
    <w:rsid w:val="00BD44BF"/>
    <w:rsid w:val="00C24B84"/>
    <w:rsid w:val="00C35C99"/>
    <w:rsid w:val="00C3713A"/>
    <w:rsid w:val="00C66163"/>
    <w:rsid w:val="00D60DC7"/>
    <w:rsid w:val="00D90E91"/>
    <w:rsid w:val="00DB5C78"/>
    <w:rsid w:val="00DE757A"/>
    <w:rsid w:val="00E4110B"/>
    <w:rsid w:val="00E44174"/>
    <w:rsid w:val="00E50ECE"/>
    <w:rsid w:val="00EB07A5"/>
    <w:rsid w:val="00ED1585"/>
    <w:rsid w:val="00F47424"/>
    <w:rsid w:val="00F75563"/>
    <w:rsid w:val="00F8377B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49</cp:revision>
  <dcterms:created xsi:type="dcterms:W3CDTF">2021-02-15T13:29:00Z</dcterms:created>
  <dcterms:modified xsi:type="dcterms:W3CDTF">2021-02-16T13:12:00Z</dcterms:modified>
</cp:coreProperties>
</file>