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1491C" w14:textId="7DF93AF4" w:rsidR="00DE7ED3" w:rsidRDefault="003E775B" w:rsidP="003E775B">
      <w:pPr>
        <w:jc w:val="center"/>
        <w:rPr>
          <w:rFonts w:ascii="AR BLANCA" w:hAnsi="AR BLANCA"/>
          <w:sz w:val="28"/>
          <w:szCs w:val="28"/>
          <w:u w:val="single"/>
        </w:rPr>
      </w:pPr>
      <w:r w:rsidRPr="003E775B">
        <w:rPr>
          <w:rFonts w:ascii="AR BLANCA" w:hAnsi="AR BLANCA"/>
          <w:sz w:val="28"/>
          <w:szCs w:val="28"/>
          <w:u w:val="single"/>
        </w:rPr>
        <w:t>Activité 3 : Des modèles climatique</w:t>
      </w:r>
      <w:r>
        <w:rPr>
          <w:rFonts w:ascii="AR BLANCA" w:hAnsi="AR BLANCA"/>
          <w:sz w:val="28"/>
          <w:szCs w:val="28"/>
          <w:u w:val="single"/>
        </w:rPr>
        <w:t>s</w:t>
      </w:r>
      <w:r w:rsidRPr="003E775B">
        <w:rPr>
          <w:rFonts w:ascii="AR BLANCA" w:hAnsi="AR BLANCA"/>
          <w:sz w:val="28"/>
          <w:szCs w:val="28"/>
          <w:u w:val="single"/>
        </w:rPr>
        <w:t xml:space="preserve"> pour prévoir l’avenir</w:t>
      </w:r>
    </w:p>
    <w:p w14:paraId="48FA4481" w14:textId="685DCB6E" w:rsidR="00DD627F" w:rsidRDefault="00654D2D" w:rsidP="003E775B">
      <w:pPr>
        <w:jc w:val="center"/>
        <w:rPr>
          <w:rFonts w:ascii="AR BLANCA" w:hAnsi="AR BLANCA"/>
          <w:sz w:val="22"/>
          <w:szCs w:val="22"/>
          <w:u w:val="single"/>
        </w:rPr>
      </w:pPr>
      <w:r>
        <w:rPr>
          <w:rFonts w:ascii="AR BLANCA" w:hAnsi="AR BLANCA"/>
          <w:noProof/>
          <w:sz w:val="22"/>
          <w:szCs w:val="22"/>
          <w:u w:val="single"/>
        </w:rPr>
        <mc:AlternateContent>
          <mc:Choice Requires="wps">
            <w:drawing>
              <wp:anchor distT="0" distB="0" distL="114300" distR="114300" simplePos="0" relativeHeight="251660288" behindDoc="0" locked="0" layoutInCell="1" allowOverlap="1" wp14:anchorId="71523577" wp14:editId="4823E28D">
                <wp:simplePos x="0" y="0"/>
                <wp:positionH relativeFrom="column">
                  <wp:posOffset>-242570</wp:posOffset>
                </wp:positionH>
                <wp:positionV relativeFrom="paragraph">
                  <wp:posOffset>157480</wp:posOffset>
                </wp:positionV>
                <wp:extent cx="6400800" cy="2638425"/>
                <wp:effectExtent l="0" t="0" r="19050" b="28575"/>
                <wp:wrapNone/>
                <wp:docPr id="2" name="Rectangle : coins arrondis 2"/>
                <wp:cNvGraphicFramePr/>
                <a:graphic xmlns:a="http://schemas.openxmlformats.org/drawingml/2006/main">
                  <a:graphicData uri="http://schemas.microsoft.com/office/word/2010/wordprocessingShape">
                    <wps:wsp>
                      <wps:cNvSpPr/>
                      <wps:spPr>
                        <a:xfrm>
                          <a:off x="0" y="0"/>
                          <a:ext cx="6400800" cy="26384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oundrect w14:anchorId="157A6237" id="Rectangle : coins arrondis 2" o:spid="_x0000_s1026" style="position:absolute;margin-left:-19.1pt;margin-top:12.4pt;width:7in;height:207.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" filled="f" strokecolor="black [3213]" strokeweight="1pt">
                <v:stroke joinstyle="miter"/>
              </v:roundrect>
            </w:pict>
          </mc:Fallback>
        </mc:AlternateContent>
      </w:r>
    </w:p>
    <w:p w14:paraId="27346F15" w14:textId="4D7CD4BD" w:rsidR="003E775B" w:rsidRDefault="00DD627F" w:rsidP="003E775B">
      <w:pPr>
        <w:jc w:val="center"/>
        <w:rPr>
          <w:rFonts w:ascii="AR BLANCA" w:hAnsi="AR BLANCA"/>
          <w:sz w:val="22"/>
          <w:szCs w:val="22"/>
          <w:u w:val="single"/>
        </w:rPr>
      </w:pPr>
      <w:r>
        <w:rPr>
          <w:rFonts w:ascii="AR BLANCA" w:hAnsi="AR BLANCA"/>
          <w:sz w:val="22"/>
          <w:szCs w:val="22"/>
          <w:u w:val="single"/>
        </w:rPr>
        <w:t xml:space="preserve">Qu’est-ce qu’un modèle scientifique ? </w:t>
      </w:r>
    </w:p>
    <w:p w14:paraId="1AAE6BAC" w14:textId="62D415EA" w:rsidR="00DD627F" w:rsidRPr="00DD627F" w:rsidRDefault="00DD627F" w:rsidP="00DD627F">
      <w:pPr>
        <w:rPr>
          <w:sz w:val="22"/>
          <w:szCs w:val="22"/>
          <w:u w:val="single"/>
        </w:rPr>
      </w:pPr>
      <w:r w:rsidRPr="00DD627F">
        <w:rPr>
          <w:color w:val="222222"/>
          <w:shd w:val="clear" w:color="auto" w:fill="FFFFFF"/>
        </w:rPr>
        <w:t>Un </w:t>
      </w:r>
      <w:r w:rsidRPr="00DD627F">
        <w:rPr>
          <w:b/>
          <w:bCs/>
          <w:color w:val="222222"/>
          <w:shd w:val="clear" w:color="auto" w:fill="FFFFFF"/>
        </w:rPr>
        <w:t>modèle scientifique</w:t>
      </w:r>
      <w:r w:rsidRPr="00DD627F">
        <w:rPr>
          <w:color w:val="222222"/>
          <w:shd w:val="clear" w:color="auto" w:fill="FFFFFF"/>
        </w:rPr>
        <w:t> est une représentation simplifiée</w:t>
      </w:r>
      <w:r w:rsidR="006A4384">
        <w:rPr>
          <w:color w:val="222222"/>
          <w:shd w:val="clear" w:color="auto" w:fill="FFFFFF"/>
        </w:rPr>
        <w:t xml:space="preserve"> et</w:t>
      </w:r>
      <w:r w:rsidRPr="00DD627F">
        <w:rPr>
          <w:color w:val="222222"/>
          <w:shd w:val="clear" w:color="auto" w:fill="FFFFFF"/>
        </w:rPr>
        <w:t xml:space="preserve"> idéal</w:t>
      </w:r>
      <w:r w:rsidR="00CD035E">
        <w:rPr>
          <w:color w:val="222222"/>
          <w:shd w:val="clear" w:color="auto" w:fill="FFFFFF"/>
        </w:rPr>
        <w:t>e</w:t>
      </w:r>
      <w:r w:rsidRPr="00DD627F">
        <w:rPr>
          <w:color w:val="222222"/>
          <w:shd w:val="clear" w:color="auto" w:fill="FFFFFF"/>
        </w:rPr>
        <w:t xml:space="preserve"> d</w:t>
      </w:r>
      <w:r w:rsidR="00CD035E">
        <w:rPr>
          <w:color w:val="222222"/>
          <w:shd w:val="clear" w:color="auto" w:fill="FFFFFF"/>
        </w:rPr>
        <w:t xml:space="preserve">e </w:t>
      </w:r>
      <w:proofErr w:type="spellStart"/>
      <w:r w:rsidR="00CD035E">
        <w:rPr>
          <w:color w:val="222222"/>
          <w:shd w:val="clear" w:color="auto" w:fill="FFFFFF"/>
        </w:rPr>
        <w:t>la</w:t>
      </w:r>
      <w:proofErr w:type="spellEnd"/>
      <w:r w:rsidR="00CD035E">
        <w:rPr>
          <w:color w:val="222222"/>
          <w:shd w:val="clear" w:color="auto" w:fill="FFFFFF"/>
        </w:rPr>
        <w:t xml:space="preserve"> réalité</w:t>
      </w:r>
      <w:r w:rsidR="006A4384">
        <w:rPr>
          <w:color w:val="222222"/>
          <w:shd w:val="clear" w:color="auto" w:fill="FFFFFF"/>
        </w:rPr>
        <w:t xml:space="preserve">. L’efficacité d’un modèle peut s’évaluer en le comparant à des résultats expérimentaux.  Un modèle peut aussi servir à prévoir ce qu’il se passerait dans </w:t>
      </w:r>
      <w:r w:rsidR="00231229">
        <w:rPr>
          <w:color w:val="222222"/>
          <w:shd w:val="clear" w:color="auto" w:fill="FFFFFF"/>
        </w:rPr>
        <w:t>des situations inconnues</w:t>
      </w:r>
      <w:r w:rsidRPr="00DD627F">
        <w:rPr>
          <w:color w:val="222222"/>
          <w:shd w:val="clear" w:color="auto" w:fill="FFFFFF"/>
        </w:rPr>
        <w:t>.</w:t>
      </w:r>
    </w:p>
    <w:p w14:paraId="70DFB82F" w14:textId="77777777" w:rsidR="00DD627F" w:rsidRPr="00DD627F" w:rsidRDefault="00DD627F" w:rsidP="00DD627F">
      <w:pPr>
        <w:spacing w:line="276" w:lineRule="auto"/>
        <w:jc w:val="both"/>
      </w:pPr>
      <w:r w:rsidRPr="00DD627F">
        <w:t xml:space="preserve">Les modèles climatiques reposent pour la plupart sur l’association de plusieurs composantes : un modèle atmosphérique, un modèle océanique et un modèle de la surface terrestre. Ces modèles reposent sur la mise en équation de phénomènes physiques, chimiques et biologiques se déroulant dans chacun de ces trois milieux et de leurs interactions. </w:t>
      </w:r>
    </w:p>
    <w:p w14:paraId="51A9E214" w14:textId="77777777" w:rsidR="00DD627F" w:rsidRPr="00DD627F" w:rsidRDefault="00DD627F" w:rsidP="00DD627F">
      <w:pPr>
        <w:spacing w:line="276" w:lineRule="auto"/>
        <w:jc w:val="both"/>
      </w:pPr>
      <w:r w:rsidRPr="00DD627F">
        <w:t xml:space="preserve">Elles sont résolues grâce à des outils numériques performants comme les supercalculateurs et permettent des simulations à partir de conditions initiales fixées par les scientifiques. </w:t>
      </w:r>
    </w:p>
    <w:p w14:paraId="7D52EE9B" w14:textId="6BA39967" w:rsidR="00DD627F" w:rsidRPr="00DD627F" w:rsidRDefault="00DD627F" w:rsidP="00DD627F">
      <w:pPr>
        <w:spacing w:line="276" w:lineRule="auto"/>
        <w:jc w:val="both"/>
      </w:pPr>
      <w:r w:rsidRPr="00DD627F">
        <w:t>Des dizaines de modèles climatiques existent dans le monde. Leur différence principale est leur composante atmosphérique mais ils aboutissent tous au</w:t>
      </w:r>
      <w:r w:rsidR="00AC37B5">
        <w:t>x</w:t>
      </w:r>
      <w:r w:rsidRPr="00DD627F">
        <w:t xml:space="preserve"> mêmes tendances d’évolution du climat. </w:t>
      </w:r>
    </w:p>
    <w:p w14:paraId="71D8B69E" w14:textId="0F7B8215" w:rsidR="00654D2D" w:rsidRDefault="00024241" w:rsidP="00654D2D">
      <w:pPr>
        <w:jc w:val="center"/>
        <w:rPr>
          <w:rFonts w:ascii="AR BLANCA" w:hAnsi="AR BLANCA"/>
          <w:sz w:val="22"/>
          <w:szCs w:val="22"/>
          <w:u w:val="single"/>
        </w:rPr>
      </w:pPr>
      <w:r>
        <w:rPr>
          <w:rFonts w:ascii="AR BLANCA" w:hAnsi="AR BLANCA"/>
          <w:noProof/>
          <w:sz w:val="22"/>
          <w:szCs w:val="22"/>
          <w:u w:val="single"/>
        </w:rPr>
        <mc:AlternateContent>
          <mc:Choice Requires="wps">
            <w:drawing>
              <wp:anchor distT="0" distB="0" distL="114300" distR="114300" simplePos="0" relativeHeight="251661312" behindDoc="0" locked="0" layoutInCell="1" allowOverlap="1" wp14:anchorId="103A18E1" wp14:editId="422A4833">
                <wp:simplePos x="0" y="0"/>
                <wp:positionH relativeFrom="column">
                  <wp:posOffset>-442595</wp:posOffset>
                </wp:positionH>
                <wp:positionV relativeFrom="paragraph">
                  <wp:posOffset>117475</wp:posOffset>
                </wp:positionV>
                <wp:extent cx="6705600" cy="5581650"/>
                <wp:effectExtent l="0" t="0" r="19050" b="19050"/>
                <wp:wrapNone/>
                <wp:docPr id="3" name="Rectangle : coins arrondis 3"/>
                <wp:cNvGraphicFramePr/>
                <a:graphic xmlns:a="http://schemas.openxmlformats.org/drawingml/2006/main">
                  <a:graphicData uri="http://schemas.microsoft.com/office/word/2010/wordprocessingShape">
                    <wps:wsp>
                      <wps:cNvSpPr/>
                      <wps:spPr>
                        <a:xfrm>
                          <a:off x="0" y="0"/>
                          <a:ext cx="6705600" cy="55816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oundrect w14:anchorId="5A1553ED" id="Rectangle : coins arrondis 3" o:spid="_x0000_s1026" style="position:absolute;margin-left:-34.85pt;margin-top:9.25pt;width:528pt;height:43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" filled="f" strokecolor="black [3213]" strokeweight="1pt">
                <v:stroke joinstyle="miter"/>
              </v:roundrect>
            </w:pict>
          </mc:Fallback>
        </mc:AlternateContent>
      </w:r>
    </w:p>
    <w:p w14:paraId="7198AC3D" w14:textId="7ED43FF6" w:rsidR="00DD627F" w:rsidRPr="00654D2D" w:rsidRDefault="00CD035E" w:rsidP="00654D2D">
      <w:pPr>
        <w:jc w:val="center"/>
        <w:rPr>
          <w:rFonts w:ascii="AR BLANCA" w:hAnsi="AR BLANCA"/>
          <w:sz w:val="22"/>
          <w:szCs w:val="22"/>
          <w:u w:val="single"/>
        </w:rPr>
      </w:pPr>
      <w:r w:rsidRPr="00ED22A4">
        <w:rPr>
          <w:rFonts w:ascii="Cambria" w:hAnsi="Cambria"/>
          <w:b/>
          <w:bCs/>
          <w:noProof/>
          <w:sz w:val="24"/>
          <w:szCs w:val="24"/>
        </w:rPr>
        <w:drawing>
          <wp:anchor distT="0" distB="0" distL="114300" distR="114300" simplePos="0" relativeHeight="251659264" behindDoc="0" locked="0" layoutInCell="1" allowOverlap="1" wp14:anchorId="2509E46D" wp14:editId="29B5441E">
            <wp:simplePos x="0" y="0"/>
            <wp:positionH relativeFrom="column">
              <wp:posOffset>3124835</wp:posOffset>
            </wp:positionH>
            <wp:positionV relativeFrom="paragraph">
              <wp:posOffset>266700</wp:posOffset>
            </wp:positionV>
            <wp:extent cx="2123440" cy="2367280"/>
            <wp:effectExtent l="0" t="0" r="0" b="0"/>
            <wp:wrapThrough wrapText="bothSides">
              <wp:wrapPolygon edited="0">
                <wp:start x="0" y="0"/>
                <wp:lineTo x="0" y="21380"/>
                <wp:lineTo x="21316" y="21380"/>
                <wp:lineTo x="21316"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3440" cy="2367280"/>
                    </a:xfrm>
                    <a:prstGeom prst="rect">
                      <a:avLst/>
                    </a:prstGeom>
                  </pic:spPr>
                </pic:pic>
              </a:graphicData>
            </a:graphic>
            <wp14:sizeRelH relativeFrom="margin">
              <wp14:pctWidth>0</wp14:pctWidth>
            </wp14:sizeRelH>
            <wp14:sizeRelV relativeFrom="margin">
              <wp14:pctHeight>0</wp14:pctHeight>
            </wp14:sizeRelV>
          </wp:anchor>
        </w:drawing>
      </w:r>
      <w:r w:rsidR="00654D2D" w:rsidRPr="00654D2D">
        <w:rPr>
          <w:rFonts w:ascii="AR BLANCA" w:hAnsi="AR BLANCA"/>
          <w:sz w:val="22"/>
          <w:szCs w:val="22"/>
          <w:u w:val="single"/>
        </w:rPr>
        <w:t>Evolution de la fiabilité des modèles</w:t>
      </w:r>
    </w:p>
    <w:p w14:paraId="37E76AD1" w14:textId="77777777" w:rsidR="00654D2D" w:rsidRDefault="00654D2D" w:rsidP="00654D2D">
      <w:pPr>
        <w:spacing w:line="276" w:lineRule="auto"/>
        <w:jc w:val="both"/>
        <w:sectPr w:rsidR="00654D2D">
          <w:headerReference w:type="default" r:id="rId8"/>
          <w:footerReference w:type="default" r:id="rId9"/>
          <w:pgSz w:w="11906" w:h="16838"/>
          <w:pgMar w:top="1417" w:right="1417" w:bottom="1417" w:left="1417" w:header="708" w:footer="708" w:gutter="0"/>
          <w:cols w:space="708"/>
          <w:docGrid w:linePitch="360"/>
        </w:sectPr>
      </w:pPr>
    </w:p>
    <w:p w14:paraId="07D8905C" w14:textId="78F3B158" w:rsidR="00654D2D" w:rsidRPr="00654D2D" w:rsidRDefault="00654D2D" w:rsidP="00654D2D">
      <w:pPr>
        <w:spacing w:line="276" w:lineRule="auto"/>
        <w:jc w:val="both"/>
      </w:pPr>
      <w:r w:rsidRPr="00654D2D">
        <w:t xml:space="preserve">L’atmosphère et la surface terrestre sont découpées en mailles de quelques kilomètres à quelques centaines de kilomètres de côté. On applique les équations du modèle à l’intérieur de ces cubes puis on assemble les résultats pour reconstituer le modèle à l’échelle globale. On parle de </w:t>
      </w:r>
      <w:r w:rsidRPr="00654D2D">
        <w:rPr>
          <w:b/>
          <w:bCs/>
        </w:rPr>
        <w:t>maillage terrestre</w:t>
      </w:r>
      <w:r w:rsidRPr="00654D2D">
        <w:t xml:space="preserve">. </w:t>
      </w:r>
    </w:p>
    <w:p w14:paraId="1A26D3A5" w14:textId="7B54D68D" w:rsidR="00654D2D" w:rsidRDefault="00654D2D" w:rsidP="00654D2D">
      <w:pPr>
        <w:spacing w:line="276" w:lineRule="auto"/>
        <w:jc w:val="both"/>
      </w:pPr>
      <w:r w:rsidRPr="00654D2D">
        <w:t xml:space="preserve">Le nombre de cubes définit la résolution du modèle. Plus il est élevé, plus le nombre de calculs nécessaires est important et plus le modèle est précis. </w:t>
      </w:r>
    </w:p>
    <w:p w14:paraId="01AC975B" w14:textId="5405D549" w:rsidR="00654D2D" w:rsidRPr="00654D2D" w:rsidRDefault="00654D2D" w:rsidP="00654D2D">
      <w:pPr>
        <w:spacing w:line="276" w:lineRule="auto"/>
        <w:jc w:val="both"/>
      </w:pPr>
    </w:p>
    <w:p w14:paraId="406032DC" w14:textId="458BF7F1" w:rsidR="00654D2D" w:rsidRPr="00654D2D" w:rsidRDefault="00654D2D" w:rsidP="00654D2D"/>
    <w:p w14:paraId="25B3A01C" w14:textId="7712178D" w:rsidR="00654D2D" w:rsidRPr="00654D2D" w:rsidRDefault="00654D2D" w:rsidP="00654D2D"/>
    <w:p w14:paraId="0C1E8412" w14:textId="39CAD99F" w:rsidR="00654D2D" w:rsidRPr="00654D2D" w:rsidRDefault="00654D2D" w:rsidP="00654D2D"/>
    <w:p w14:paraId="4204C82D" w14:textId="4C80304D" w:rsidR="00654D2D" w:rsidRDefault="00654D2D" w:rsidP="00654D2D"/>
    <w:p w14:paraId="6CC9DE86" w14:textId="176AB1BE" w:rsidR="00654D2D" w:rsidRDefault="00654D2D" w:rsidP="00654D2D"/>
    <w:p w14:paraId="5875B8F3" w14:textId="77777777" w:rsidR="00654D2D" w:rsidRDefault="00654D2D" w:rsidP="00654D2D">
      <w:pPr>
        <w:sectPr w:rsidR="00654D2D" w:rsidSect="00654D2D">
          <w:type w:val="continuous"/>
          <w:pgSz w:w="11906" w:h="16838"/>
          <w:pgMar w:top="1417" w:right="1417" w:bottom="1417" w:left="1417" w:header="708" w:footer="708" w:gutter="0"/>
          <w:cols w:num="2" w:space="708"/>
          <w:docGrid w:linePitch="360"/>
        </w:sectPr>
      </w:pPr>
    </w:p>
    <w:p w14:paraId="733191A0" w14:textId="13D13A0C" w:rsidR="00654D2D" w:rsidRDefault="00654D2D" w:rsidP="00654D2D"/>
    <w:p w14:paraId="5CACAAF0" w14:textId="391167A7" w:rsidR="00024241" w:rsidRDefault="00CD035E" w:rsidP="00654D2D">
      <w:r>
        <w:rPr>
          <w:noProof/>
        </w:rPr>
        <mc:AlternateContent>
          <mc:Choice Requires="wps">
            <w:drawing>
              <wp:anchor distT="0" distB="0" distL="114300" distR="114300" simplePos="0" relativeHeight="251666432" behindDoc="0" locked="0" layoutInCell="1" allowOverlap="1" wp14:anchorId="6BC251B9" wp14:editId="117F4BDF">
                <wp:simplePos x="0" y="0"/>
                <wp:positionH relativeFrom="column">
                  <wp:posOffset>-68580</wp:posOffset>
                </wp:positionH>
                <wp:positionV relativeFrom="paragraph">
                  <wp:posOffset>314748</wp:posOffset>
                </wp:positionV>
                <wp:extent cx="3708400" cy="304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08400" cy="304800"/>
                        </a:xfrm>
                        <a:prstGeom prst="rect">
                          <a:avLst/>
                        </a:prstGeom>
                        <a:noFill/>
                        <a:ln w="6350">
                          <a:noFill/>
                        </a:ln>
                      </wps:spPr>
                      <wps:txbx>
                        <w:txbxContent>
                          <w:p w14:paraId="3C017F59" w14:textId="49C33AF2" w:rsidR="00FE75CF" w:rsidRDefault="00FE75CF">
                            <w:r>
                              <w:rPr>
                                <w:rFonts w:ascii="AR BLANCA" w:hAnsi="AR BLANCA"/>
                                <w:sz w:val="22"/>
                                <w:szCs w:val="22"/>
                                <w:u w:val="single"/>
                              </w:rPr>
                              <w:t>Comparaison entre des modèles et des valeurs expérimentales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251B9" id="_x0000_t202" coordsize="21600,21600" o:spt="202" path="m,l,21600r21600,l21600,xe">
                <v:stroke joinstyle="miter"/>
                <v:path gradientshapeok="t" o:connecttype="rect"/>
              </v:shapetype>
              <v:shape id="Text Box 9" o:spid="_x0000_s1026" type="#_x0000_t202" style="position:absolute;margin-left:-5.4pt;margin-top:24.8pt;width:29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" filled="f" stroked="f" strokeweight=".5pt">
                <v:textbox>
                  <w:txbxContent>
                    <w:p w14:paraId="3C017F59" w14:textId="49C33AF2" w:rsidR="00FE75CF" w:rsidRDefault="00FE75CF">
                      <w:r>
                        <w:rPr>
                          <w:rFonts w:ascii="AR BLANCA" w:hAnsi="AR BLANCA"/>
                          <w:sz w:val="22"/>
                          <w:szCs w:val="22"/>
                          <w:u w:val="single"/>
                        </w:rPr>
                        <w:t>Comparaison entre des modèles et des valeurs expérimentales</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9"/>
        <w:gridCol w:w="4783"/>
      </w:tblGrid>
      <w:tr w:rsidR="00C214DD" w:rsidRPr="00C40773" w14:paraId="6567588C" w14:textId="77777777" w:rsidTr="00FE75CF">
        <w:tc>
          <w:tcPr>
            <w:tcW w:w="5665" w:type="dxa"/>
            <w:vAlign w:val="center"/>
          </w:tcPr>
          <w:p w14:paraId="02F18E85" w14:textId="622CA5A1" w:rsidR="00654D2D" w:rsidRPr="00C40773" w:rsidRDefault="00024241" w:rsidP="00C214DD">
            <w:pPr>
              <w:spacing w:line="276" w:lineRule="auto"/>
              <w:ind w:left="-105"/>
              <w:jc w:val="both"/>
              <w:rPr>
                <w:rFonts w:ascii="Cambria" w:hAnsi="Cambria"/>
                <w:sz w:val="24"/>
                <w:szCs w:val="24"/>
              </w:rPr>
            </w:pPr>
            <w:r>
              <w:rPr>
                <w:rFonts w:ascii="Cambria" w:hAnsi="Cambria"/>
                <w:sz w:val="24"/>
                <w:szCs w:val="24"/>
              </w:rPr>
              <w:t xml:space="preserve">                                   </w:t>
            </w:r>
            <w:r w:rsidR="00C214DD" w:rsidRPr="00C40773">
              <w:rPr>
                <w:rFonts w:ascii="Cambria" w:hAnsi="Cambria"/>
                <w:noProof/>
              </w:rPr>
              <w:drawing>
                <wp:inline distT="0" distB="0" distL="0" distR="0" wp14:anchorId="65DAFE82" wp14:editId="6C0066CD">
                  <wp:extent cx="2700000" cy="1548594"/>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00000" cy="1548594"/>
                          </a:xfrm>
                          <a:prstGeom prst="rect">
                            <a:avLst/>
                          </a:prstGeom>
                        </pic:spPr>
                      </pic:pic>
                    </a:graphicData>
                  </a:graphic>
                </wp:inline>
              </w:drawing>
            </w:r>
            <w:r>
              <w:rPr>
                <w:rFonts w:ascii="Cambria" w:hAnsi="Cambria"/>
                <w:sz w:val="24"/>
                <w:szCs w:val="24"/>
              </w:rPr>
              <w:t xml:space="preserve">                 </w:t>
            </w:r>
          </w:p>
        </w:tc>
        <w:tc>
          <w:tcPr>
            <w:tcW w:w="4943" w:type="dxa"/>
          </w:tcPr>
          <w:p w14:paraId="263879A1" w14:textId="77777777" w:rsidR="00654D2D" w:rsidRDefault="00654D2D" w:rsidP="00FE75CF">
            <w:pPr>
              <w:spacing w:line="276" w:lineRule="auto"/>
              <w:ind w:left="182"/>
              <w:jc w:val="both"/>
              <w:rPr>
                <w:rFonts w:ascii="Cambria" w:hAnsi="Cambria"/>
                <w:sz w:val="24"/>
                <w:szCs w:val="24"/>
              </w:rPr>
            </w:pPr>
          </w:p>
          <w:p w14:paraId="07F537B9" w14:textId="7E7262F1" w:rsidR="00024241" w:rsidRPr="00C40773" w:rsidRDefault="00024241" w:rsidP="00024241">
            <w:pPr>
              <w:spacing w:line="276" w:lineRule="auto"/>
              <w:ind w:left="182"/>
              <w:rPr>
                <w:rFonts w:ascii="Cambria" w:hAnsi="Cambria"/>
                <w:sz w:val="24"/>
                <w:szCs w:val="24"/>
              </w:rPr>
            </w:pPr>
            <w:r w:rsidRPr="00654D2D">
              <w:rPr>
                <w:noProof/>
                <w:sz w:val="18"/>
                <w:szCs w:val="18"/>
              </w:rPr>
              <w:drawing>
                <wp:inline distT="0" distB="0" distL="0" distR="0" wp14:anchorId="054AC4DF" wp14:editId="206F424E">
                  <wp:extent cx="2844000" cy="1457708"/>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4000" cy="1457708"/>
                          </a:xfrm>
                          <a:prstGeom prst="rect">
                            <a:avLst/>
                          </a:prstGeom>
                        </pic:spPr>
                      </pic:pic>
                    </a:graphicData>
                  </a:graphic>
                </wp:inline>
              </w:drawing>
            </w:r>
          </w:p>
        </w:tc>
      </w:tr>
    </w:tbl>
    <w:p w14:paraId="48BCE75D" w14:textId="77777777" w:rsidR="00654D2D" w:rsidRPr="00384F70" w:rsidRDefault="00654D2D" w:rsidP="00654D2D">
      <w:pPr>
        <w:spacing w:line="360" w:lineRule="auto"/>
        <w:jc w:val="both"/>
        <w:rPr>
          <w:rFonts w:ascii="Cambria" w:hAnsi="Cambria"/>
          <w:sz w:val="2"/>
          <w:szCs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7"/>
        <w:gridCol w:w="4905"/>
      </w:tblGrid>
      <w:tr w:rsidR="00024241" w:rsidRPr="00654D2D" w14:paraId="51CEDC5C" w14:textId="77777777" w:rsidTr="00FE75CF">
        <w:tc>
          <w:tcPr>
            <w:tcW w:w="4858" w:type="dxa"/>
            <w:vAlign w:val="bottom"/>
          </w:tcPr>
          <w:p w14:paraId="1204B6A6" w14:textId="7A0F80EF" w:rsidR="00654D2D" w:rsidRPr="00654D2D" w:rsidRDefault="00654D2D" w:rsidP="00FE75CF">
            <w:pPr>
              <w:keepNext/>
              <w:spacing w:line="360" w:lineRule="auto"/>
              <w:jc w:val="center"/>
              <w:rPr>
                <w:rFonts w:ascii="Times New Roman" w:hAnsi="Times New Roman" w:cs="Times New Roman"/>
                <w:sz w:val="18"/>
                <w:szCs w:val="18"/>
              </w:rPr>
            </w:pPr>
          </w:p>
          <w:p w14:paraId="59DFCC4E" w14:textId="34CB7F79" w:rsidR="00654D2D" w:rsidRPr="00654D2D" w:rsidRDefault="00654D2D" w:rsidP="00FE75CF">
            <w:pPr>
              <w:pStyle w:val="Caption"/>
              <w:jc w:val="center"/>
              <w:rPr>
                <w:rFonts w:ascii="Times New Roman" w:hAnsi="Times New Roman" w:cs="Times New Roman"/>
                <w:b/>
                <w:bCs/>
                <w:i w:val="0"/>
                <w:iCs w:val="0"/>
              </w:rPr>
            </w:pPr>
            <w:r w:rsidRPr="00654D2D">
              <w:rPr>
                <w:rFonts w:ascii="Times New Roman" w:hAnsi="Times New Roman" w:cs="Times New Roman"/>
                <w:b/>
                <w:bCs/>
                <w:i w:val="0"/>
                <w:iCs w:val="0"/>
                <w:color w:val="000000" w:themeColor="text1"/>
              </w:rPr>
              <w:t xml:space="preserve">Figure </w:t>
            </w:r>
            <w:r w:rsidRPr="00654D2D">
              <w:rPr>
                <w:rFonts w:ascii="Times New Roman" w:hAnsi="Times New Roman" w:cs="Times New Roman"/>
                <w:b/>
                <w:bCs/>
                <w:i w:val="0"/>
                <w:iCs w:val="0"/>
                <w:color w:val="000000" w:themeColor="text1"/>
              </w:rPr>
              <w:fldChar w:fldCharType="begin"/>
            </w:r>
            <w:r w:rsidRPr="00654D2D">
              <w:rPr>
                <w:rFonts w:ascii="Times New Roman" w:hAnsi="Times New Roman" w:cs="Times New Roman"/>
                <w:b/>
                <w:bCs/>
                <w:i w:val="0"/>
                <w:iCs w:val="0"/>
                <w:color w:val="000000" w:themeColor="text1"/>
              </w:rPr>
              <w:instrText xml:space="preserve"> SEQ Figure \* ARABIC </w:instrText>
            </w:r>
            <w:r w:rsidRPr="00654D2D">
              <w:rPr>
                <w:rFonts w:ascii="Times New Roman" w:hAnsi="Times New Roman" w:cs="Times New Roman"/>
                <w:b/>
                <w:bCs/>
                <w:i w:val="0"/>
                <w:iCs w:val="0"/>
                <w:color w:val="000000" w:themeColor="text1"/>
              </w:rPr>
              <w:fldChar w:fldCharType="separate"/>
            </w:r>
            <w:r w:rsidR="00FE75CF">
              <w:rPr>
                <w:rFonts w:ascii="Times New Roman" w:hAnsi="Times New Roman" w:cs="Times New Roman"/>
                <w:b/>
                <w:bCs/>
                <w:i w:val="0"/>
                <w:iCs w:val="0"/>
                <w:noProof/>
                <w:color w:val="000000" w:themeColor="text1"/>
              </w:rPr>
              <w:t>1</w:t>
            </w:r>
            <w:r w:rsidRPr="00654D2D">
              <w:rPr>
                <w:rFonts w:ascii="Times New Roman" w:hAnsi="Times New Roman" w:cs="Times New Roman"/>
                <w:b/>
                <w:bCs/>
                <w:i w:val="0"/>
                <w:iCs w:val="0"/>
                <w:color w:val="000000" w:themeColor="text1"/>
              </w:rPr>
              <w:fldChar w:fldCharType="end"/>
            </w:r>
            <w:r w:rsidRPr="00654D2D">
              <w:rPr>
                <w:rFonts w:ascii="Times New Roman" w:hAnsi="Times New Roman" w:cs="Times New Roman"/>
                <w:b/>
                <w:bCs/>
                <w:i w:val="0"/>
                <w:iCs w:val="0"/>
                <w:color w:val="000000" w:themeColor="text1"/>
              </w:rPr>
              <w:t xml:space="preserve"> : Simulation et prévision de l’évolution de la température terrestre globale entre 1850 et 2050, à partir d’un modèle établi en 1990.</w:t>
            </w:r>
          </w:p>
        </w:tc>
        <w:tc>
          <w:tcPr>
            <w:tcW w:w="5750" w:type="dxa"/>
            <w:vAlign w:val="center"/>
          </w:tcPr>
          <w:p w14:paraId="79ADA98B" w14:textId="189D2426" w:rsidR="00654D2D" w:rsidRPr="00654D2D" w:rsidRDefault="00654D2D" w:rsidP="00FE75CF">
            <w:pPr>
              <w:keepNext/>
              <w:spacing w:line="360" w:lineRule="auto"/>
              <w:jc w:val="center"/>
              <w:rPr>
                <w:rFonts w:ascii="Times New Roman" w:hAnsi="Times New Roman" w:cs="Times New Roman"/>
                <w:sz w:val="18"/>
                <w:szCs w:val="18"/>
              </w:rPr>
            </w:pPr>
          </w:p>
          <w:p w14:paraId="164E3834" w14:textId="79510C8D" w:rsidR="00654D2D" w:rsidRPr="00654D2D" w:rsidRDefault="00654D2D" w:rsidP="00FE75CF">
            <w:pPr>
              <w:pStyle w:val="Caption"/>
              <w:jc w:val="center"/>
              <w:rPr>
                <w:rFonts w:ascii="Times New Roman" w:hAnsi="Times New Roman" w:cs="Times New Roman"/>
              </w:rPr>
            </w:pPr>
            <w:r w:rsidRPr="00654D2D">
              <w:rPr>
                <w:rFonts w:ascii="Times New Roman" w:hAnsi="Times New Roman" w:cs="Times New Roman"/>
                <w:b/>
                <w:bCs/>
                <w:i w:val="0"/>
                <w:iCs w:val="0"/>
                <w:color w:val="000000" w:themeColor="text1"/>
              </w:rPr>
              <w:t xml:space="preserve">Figure </w:t>
            </w:r>
            <w:r w:rsidRPr="00654D2D">
              <w:rPr>
                <w:rFonts w:ascii="Times New Roman" w:hAnsi="Times New Roman" w:cs="Times New Roman"/>
                <w:b/>
                <w:bCs/>
                <w:i w:val="0"/>
                <w:iCs w:val="0"/>
                <w:color w:val="000000" w:themeColor="text1"/>
              </w:rPr>
              <w:fldChar w:fldCharType="begin"/>
            </w:r>
            <w:r w:rsidRPr="00654D2D">
              <w:rPr>
                <w:rFonts w:ascii="Times New Roman" w:hAnsi="Times New Roman" w:cs="Times New Roman"/>
                <w:b/>
                <w:bCs/>
                <w:i w:val="0"/>
                <w:iCs w:val="0"/>
                <w:color w:val="000000" w:themeColor="text1"/>
              </w:rPr>
              <w:instrText xml:space="preserve"> SEQ Figure \* ARABIC </w:instrText>
            </w:r>
            <w:r w:rsidRPr="00654D2D">
              <w:rPr>
                <w:rFonts w:ascii="Times New Roman" w:hAnsi="Times New Roman" w:cs="Times New Roman"/>
                <w:b/>
                <w:bCs/>
                <w:i w:val="0"/>
                <w:iCs w:val="0"/>
                <w:color w:val="000000" w:themeColor="text1"/>
              </w:rPr>
              <w:fldChar w:fldCharType="separate"/>
            </w:r>
            <w:r w:rsidR="00FE75CF">
              <w:rPr>
                <w:rFonts w:ascii="Times New Roman" w:hAnsi="Times New Roman" w:cs="Times New Roman"/>
                <w:b/>
                <w:bCs/>
                <w:i w:val="0"/>
                <w:iCs w:val="0"/>
                <w:noProof/>
                <w:color w:val="000000" w:themeColor="text1"/>
              </w:rPr>
              <w:t>2</w:t>
            </w:r>
            <w:r w:rsidRPr="00654D2D">
              <w:rPr>
                <w:rFonts w:ascii="Times New Roman" w:hAnsi="Times New Roman" w:cs="Times New Roman"/>
                <w:b/>
                <w:bCs/>
                <w:i w:val="0"/>
                <w:iCs w:val="0"/>
                <w:color w:val="000000" w:themeColor="text1"/>
              </w:rPr>
              <w:fldChar w:fldCharType="end"/>
            </w:r>
            <w:r w:rsidRPr="00654D2D">
              <w:rPr>
                <w:rFonts w:ascii="Times New Roman" w:hAnsi="Times New Roman" w:cs="Times New Roman"/>
                <w:b/>
                <w:bCs/>
                <w:i w:val="0"/>
                <w:iCs w:val="0"/>
                <w:color w:val="000000" w:themeColor="text1"/>
              </w:rPr>
              <w:t xml:space="preserve"> : </w:t>
            </w:r>
            <w:r w:rsidR="000011A8">
              <w:rPr>
                <w:rFonts w:ascii="Times New Roman" w:hAnsi="Times New Roman" w:cs="Times New Roman"/>
                <w:b/>
                <w:bCs/>
                <w:i w:val="0"/>
                <w:iCs w:val="0"/>
                <w:color w:val="000000" w:themeColor="text1"/>
              </w:rPr>
              <w:t xml:space="preserve">Evolution de </w:t>
            </w:r>
            <w:proofErr w:type="gramStart"/>
            <w:r w:rsidR="000011A8">
              <w:rPr>
                <w:rFonts w:ascii="Times New Roman" w:hAnsi="Times New Roman" w:cs="Times New Roman"/>
                <w:b/>
                <w:bCs/>
                <w:i w:val="0"/>
                <w:iCs w:val="0"/>
                <w:color w:val="000000" w:themeColor="text1"/>
              </w:rPr>
              <w:t xml:space="preserve">températures </w:t>
            </w:r>
            <w:r w:rsidRPr="00654D2D">
              <w:rPr>
                <w:rFonts w:ascii="Times New Roman" w:hAnsi="Times New Roman" w:cs="Times New Roman"/>
                <w:b/>
                <w:bCs/>
                <w:i w:val="0"/>
                <w:iCs w:val="0"/>
                <w:color w:val="000000" w:themeColor="text1"/>
              </w:rPr>
              <w:t xml:space="preserve"> </w:t>
            </w:r>
            <w:r w:rsidRPr="000011A8">
              <w:rPr>
                <w:rFonts w:ascii="Times New Roman" w:hAnsi="Times New Roman" w:cs="Times New Roman"/>
                <w:b/>
                <w:bCs/>
                <w:i w:val="0"/>
                <w:iCs w:val="0"/>
                <w:color w:val="000000" w:themeColor="text1"/>
                <w:u w:val="single"/>
              </w:rPr>
              <w:t>constatée</w:t>
            </w:r>
            <w:proofErr w:type="gramEnd"/>
            <w:r w:rsidRPr="00654D2D">
              <w:rPr>
                <w:rFonts w:ascii="Times New Roman" w:hAnsi="Times New Roman" w:cs="Times New Roman"/>
                <w:b/>
                <w:bCs/>
                <w:i w:val="0"/>
                <w:iCs w:val="0"/>
                <w:color w:val="000000" w:themeColor="text1"/>
              </w:rPr>
              <w:t xml:space="preserve"> de 1880 à 2020 à partir de données terrestres et océaniques mesurées (écart par rapport à la moyenne 1961-1990).</w:t>
            </w:r>
          </w:p>
        </w:tc>
      </w:tr>
    </w:tbl>
    <w:p w14:paraId="2971A32B" w14:textId="4845108A" w:rsidR="00654D2D" w:rsidRDefault="00654D2D" w:rsidP="00654D2D"/>
    <w:p w14:paraId="1C985E7E" w14:textId="374E5E37" w:rsidR="00024241" w:rsidRDefault="00C214DD" w:rsidP="00024241">
      <w:pPr>
        <w:jc w:val="center"/>
        <w:rPr>
          <w:rFonts w:ascii="AR BLANCA" w:hAnsi="AR BLANCA"/>
          <w:sz w:val="22"/>
          <w:szCs w:val="22"/>
          <w:u w:val="single"/>
        </w:rPr>
      </w:pPr>
      <w:r>
        <w:rPr>
          <w:rFonts w:ascii="AR BLANCA" w:hAnsi="AR BLANCA"/>
          <w:noProof/>
          <w:sz w:val="22"/>
          <w:szCs w:val="22"/>
          <w:u w:val="single"/>
        </w:rPr>
        <w:lastRenderedPageBreak/>
        <mc:AlternateContent>
          <mc:Choice Requires="wps">
            <w:drawing>
              <wp:anchor distT="0" distB="0" distL="114300" distR="114300" simplePos="0" relativeHeight="251662336" behindDoc="0" locked="0" layoutInCell="1" allowOverlap="1" wp14:anchorId="548131E8" wp14:editId="797BF999">
                <wp:simplePos x="0" y="0"/>
                <wp:positionH relativeFrom="column">
                  <wp:posOffset>-356870</wp:posOffset>
                </wp:positionH>
                <wp:positionV relativeFrom="paragraph">
                  <wp:posOffset>-85725</wp:posOffset>
                </wp:positionV>
                <wp:extent cx="6543675" cy="5457825"/>
                <wp:effectExtent l="0" t="0" r="28575" b="28575"/>
                <wp:wrapNone/>
                <wp:docPr id="5" name="Rectangle : coins arrondis 5"/>
                <wp:cNvGraphicFramePr/>
                <a:graphic xmlns:a="http://schemas.openxmlformats.org/drawingml/2006/main">
                  <a:graphicData uri="http://schemas.microsoft.com/office/word/2010/wordprocessingShape">
                    <wps:wsp>
                      <wps:cNvSpPr/>
                      <wps:spPr>
                        <a:xfrm>
                          <a:off x="0" y="0"/>
                          <a:ext cx="6543675" cy="5457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oundrect w14:anchorId="3AA14CD7" id="Rectangle : coins arrondis 5" o:spid="_x0000_s1026" style="position:absolute;margin-left:-28.1pt;margin-top:-6.75pt;width:515.25pt;height:429.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" filled="f" strokecolor="#1f3763 [1604]" strokeweight="1pt">
                <v:stroke joinstyle="miter"/>
              </v:roundrect>
            </w:pict>
          </mc:Fallback>
        </mc:AlternateContent>
      </w:r>
      <w:r w:rsidR="00024241" w:rsidRPr="00024241">
        <w:rPr>
          <w:rFonts w:ascii="AR BLANCA" w:hAnsi="AR BLANCA"/>
          <w:sz w:val="22"/>
          <w:szCs w:val="22"/>
          <w:u w:val="single"/>
        </w:rPr>
        <w:t xml:space="preserve">Un exemple de simulation à partir d’un modèle climatique : le logiciel </w:t>
      </w:r>
      <w:proofErr w:type="spellStart"/>
      <w:r w:rsidR="00024241" w:rsidRPr="00024241">
        <w:rPr>
          <w:rFonts w:ascii="AR BLANCA" w:hAnsi="AR BLANCA"/>
          <w:sz w:val="22"/>
          <w:szCs w:val="22"/>
          <w:u w:val="single"/>
        </w:rPr>
        <w:t>Simclimat</w:t>
      </w:r>
      <w:proofErr w:type="spellEnd"/>
    </w:p>
    <w:p w14:paraId="417551B8" w14:textId="2D6943E3" w:rsidR="00024241" w:rsidRDefault="00024241" w:rsidP="00F80F56">
      <w:pPr>
        <w:spacing w:line="240" w:lineRule="auto"/>
        <w:jc w:val="both"/>
      </w:pPr>
      <w:r w:rsidRPr="00F80F56">
        <w:t xml:space="preserve">Le logiciel </w:t>
      </w:r>
      <w:proofErr w:type="spellStart"/>
      <w:r w:rsidRPr="00F80F56">
        <w:rPr>
          <w:i/>
          <w:iCs/>
        </w:rPr>
        <w:t>Simclimat</w:t>
      </w:r>
      <w:proofErr w:type="spellEnd"/>
      <w:r w:rsidRPr="00F80F56">
        <w:t xml:space="preserve"> utilise un modèle physique du climat qui permet de réaliser rapidement des simulations climatiques. </w:t>
      </w:r>
    </w:p>
    <w:p w14:paraId="1427A020" w14:textId="4F36A372" w:rsidR="003E255F" w:rsidRDefault="003E255F" w:rsidP="00F80F56">
      <w:pPr>
        <w:spacing w:line="240" w:lineRule="auto"/>
        <w:jc w:val="both"/>
      </w:pPr>
      <w:r w:rsidRPr="006E4419">
        <w:t>Il permet de calculer des variables climatiques dans le temps, en fonction de paramètres d'entrée astronomiques et atmosphériques choisis par l'utilisateur. Ce dernier peut aussi modifier les rétroactions climatiques en jeu. Les variables de sortie sont calculées d'après les lois physico-chimiques. Ce modèle, bien que scientifiquement rigoureux, est très simplifié par rapport aux modèles actuels des climatologues qui nécessitent une grande puissance de calcul. Par exemple, la Terre est ici modélisée par un point unique, c'est-à-dire que les variables observées sont supposées identiques sur toute la Terre.</w:t>
      </w:r>
    </w:p>
    <w:p w14:paraId="293AAD8C" w14:textId="77777777" w:rsidR="00F80F56" w:rsidRPr="00F80F56" w:rsidRDefault="00F80F56" w:rsidP="00F80F56">
      <w:pPr>
        <w:spacing w:line="240" w:lineRule="auto"/>
        <w:jc w:val="both"/>
      </w:pPr>
    </w:p>
    <w:p w14:paraId="6B29E64F" w14:textId="228BFC3C" w:rsidR="00024241" w:rsidRDefault="00C214DD" w:rsidP="00C214DD">
      <w:pPr>
        <w:jc w:val="center"/>
        <w:rPr>
          <w:rFonts w:ascii="AR BLANCA" w:hAnsi="AR BLANCA"/>
          <w:sz w:val="22"/>
          <w:szCs w:val="22"/>
        </w:rPr>
      </w:pPr>
      <w:r w:rsidRPr="00667620">
        <w:rPr>
          <w:rFonts w:eastAsia="Times New Roman"/>
          <w:noProof/>
          <w:color w:val="2B2B2B"/>
          <w:kern w:val="36"/>
          <w:sz w:val="22"/>
          <w:szCs w:val="22"/>
          <w:lang w:eastAsia="fr-FR"/>
        </w:rPr>
        <w:drawing>
          <wp:inline distT="0" distB="0" distL="0" distR="0" wp14:anchorId="44FB2B76" wp14:editId="6A39BE2F">
            <wp:extent cx="3152633" cy="339693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28A0092B-C50C-407E-A947-70E740481C1C}">
                          <a14:useLocalDpi xmlns:a14="http://schemas.microsoft.com/office/drawing/2010/main" val="0"/>
                        </a:ext>
                      </a:extLst>
                    </a:blip>
                    <a:stretch>
                      <a:fillRect/>
                    </a:stretch>
                  </pic:blipFill>
                  <pic:spPr>
                    <a:xfrm>
                      <a:off x="0" y="0"/>
                      <a:ext cx="3152633" cy="3396934"/>
                    </a:xfrm>
                    <a:prstGeom prst="rect">
                      <a:avLst/>
                    </a:prstGeom>
                  </pic:spPr>
                </pic:pic>
              </a:graphicData>
            </a:graphic>
          </wp:inline>
        </w:drawing>
      </w:r>
    </w:p>
    <w:p w14:paraId="6F584271" w14:textId="38C4ED75" w:rsidR="00C214DD" w:rsidRDefault="00C214DD" w:rsidP="00C214DD">
      <w:pPr>
        <w:rPr>
          <w:rFonts w:ascii="AR BLANCA" w:hAnsi="AR BLANCA"/>
          <w:sz w:val="22"/>
          <w:szCs w:val="22"/>
        </w:rPr>
      </w:pPr>
    </w:p>
    <w:p w14:paraId="12BB28AF" w14:textId="7A6AD36A" w:rsidR="00D26850" w:rsidRDefault="00D26850" w:rsidP="00C214DD">
      <w:pPr>
        <w:jc w:val="center"/>
        <w:rPr>
          <w:rFonts w:ascii="AR BLANCA" w:hAnsi="AR BLANCA"/>
          <w:sz w:val="22"/>
          <w:szCs w:val="22"/>
          <w:u w:val="single"/>
        </w:rPr>
      </w:pPr>
      <w:r>
        <w:rPr>
          <w:rFonts w:ascii="AR BLANCA" w:hAnsi="AR BLANCA"/>
          <w:noProof/>
          <w:sz w:val="22"/>
          <w:szCs w:val="22"/>
          <w:u w:val="single"/>
        </w:rPr>
        <mc:AlternateContent>
          <mc:Choice Requires="wps">
            <w:drawing>
              <wp:anchor distT="0" distB="0" distL="114300" distR="114300" simplePos="0" relativeHeight="251665408" behindDoc="0" locked="0" layoutInCell="1" allowOverlap="1" wp14:anchorId="6F3D8BE1" wp14:editId="6822450E">
                <wp:simplePos x="0" y="0"/>
                <wp:positionH relativeFrom="column">
                  <wp:posOffset>-147320</wp:posOffset>
                </wp:positionH>
                <wp:positionV relativeFrom="paragraph">
                  <wp:posOffset>72390</wp:posOffset>
                </wp:positionV>
                <wp:extent cx="6276975" cy="3438525"/>
                <wp:effectExtent l="0" t="0" r="28575" b="28575"/>
                <wp:wrapNone/>
                <wp:docPr id="6" name="Rectangle : coins arrondis 6"/>
                <wp:cNvGraphicFramePr/>
                <a:graphic xmlns:a="http://schemas.openxmlformats.org/drawingml/2006/main">
                  <a:graphicData uri="http://schemas.microsoft.com/office/word/2010/wordprocessingShape">
                    <wps:wsp>
                      <wps:cNvSpPr/>
                      <wps:spPr>
                        <a:xfrm>
                          <a:off x="0" y="0"/>
                          <a:ext cx="6276975" cy="3438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oundrect w14:anchorId="35D1C4DE" id="Rectangle : coins arrondis 6" o:spid="_x0000_s1026" style="position:absolute;margin-left:-11.6pt;margin-top:5.7pt;width:494.25pt;height:270.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" filled="f" strokecolor="black [3213]" strokeweight="1pt">
                <v:stroke joinstyle="miter"/>
              </v:roundrect>
            </w:pict>
          </mc:Fallback>
        </mc:AlternateContent>
      </w:r>
    </w:p>
    <w:p w14:paraId="760B0585" w14:textId="14797646" w:rsidR="00C214DD" w:rsidRPr="00C214DD" w:rsidRDefault="00D26850" w:rsidP="00C214DD">
      <w:pPr>
        <w:jc w:val="center"/>
        <w:rPr>
          <w:rFonts w:ascii="AR BLANCA" w:hAnsi="AR BLANCA"/>
          <w:sz w:val="22"/>
          <w:szCs w:val="22"/>
          <w:u w:val="single"/>
        </w:rPr>
      </w:pPr>
      <w:r w:rsidRPr="00546303">
        <w:rPr>
          <w:noProof/>
          <w:lang w:eastAsia="fr-FR"/>
        </w:rPr>
        <w:drawing>
          <wp:anchor distT="0" distB="0" distL="114300" distR="114300" simplePos="0" relativeHeight="251664384" behindDoc="0" locked="0" layoutInCell="1" allowOverlap="1" wp14:anchorId="29D361DE" wp14:editId="76337A54">
            <wp:simplePos x="0" y="0"/>
            <wp:positionH relativeFrom="column">
              <wp:posOffset>3962400</wp:posOffset>
            </wp:positionH>
            <wp:positionV relativeFrom="paragraph">
              <wp:posOffset>3175</wp:posOffset>
            </wp:positionV>
            <wp:extent cx="612000" cy="612000"/>
            <wp:effectExtent l="0" t="0" r="0" b="0"/>
            <wp:wrapNone/>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question-mark[1].jpg"/>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12000" cy="612000"/>
                    </a:xfrm>
                    <a:prstGeom prst="rect">
                      <a:avLst/>
                    </a:prstGeom>
                  </pic:spPr>
                </pic:pic>
              </a:graphicData>
            </a:graphic>
            <wp14:sizeRelH relativeFrom="page">
              <wp14:pctWidth>0</wp14:pctWidth>
            </wp14:sizeRelH>
            <wp14:sizeRelV relativeFrom="page">
              <wp14:pctHeight>0</wp14:pctHeight>
            </wp14:sizeRelV>
          </wp:anchor>
        </w:drawing>
      </w:r>
      <w:r w:rsidR="00C214DD" w:rsidRPr="00C214DD">
        <w:rPr>
          <w:rFonts w:ascii="AR BLANCA" w:hAnsi="AR BLANCA"/>
          <w:sz w:val="22"/>
          <w:szCs w:val="22"/>
          <w:u w:val="single"/>
        </w:rPr>
        <w:t>Le vocabulaire climatique :</w:t>
      </w:r>
    </w:p>
    <w:p w14:paraId="61D7F045" w14:textId="646A2A34" w:rsidR="00C214DD" w:rsidRDefault="00C214DD" w:rsidP="00C214DD">
      <w:pPr>
        <w:rPr>
          <w:rFonts w:ascii="AR BLANCA" w:hAnsi="AR BLANCA"/>
          <w:sz w:val="22"/>
          <w:szCs w:val="22"/>
        </w:rPr>
      </w:pPr>
    </w:p>
    <w:p w14:paraId="25A94FEF" w14:textId="4B25B706" w:rsidR="004E5B22" w:rsidRDefault="004E5B22" w:rsidP="004E5B22">
      <w:pPr>
        <w:pStyle w:val="Standard"/>
        <w:numPr>
          <w:ilvl w:val="0"/>
          <w:numId w:val="1"/>
        </w:numPr>
        <w:jc w:val="both"/>
        <w:rPr>
          <w:rFonts w:ascii="Times New Roman" w:hAnsi="Times New Roman" w:cs="Times New Roman"/>
          <w:sz w:val="20"/>
          <w:szCs w:val="20"/>
        </w:rPr>
      </w:pPr>
      <w:r w:rsidRPr="00D26850">
        <w:rPr>
          <w:rFonts w:ascii="Times New Roman" w:hAnsi="Times New Roman" w:cs="Times New Roman"/>
          <w:i/>
          <w:iCs/>
          <w:sz w:val="20"/>
          <w:szCs w:val="20"/>
          <w:u w:val="single"/>
        </w:rPr>
        <w:t>Albédo</w:t>
      </w:r>
      <w:r w:rsidRPr="004E5B22">
        <w:rPr>
          <w:rFonts w:ascii="Times New Roman" w:hAnsi="Times New Roman" w:cs="Times New Roman"/>
          <w:b/>
          <w:bCs/>
          <w:sz w:val="20"/>
          <w:szCs w:val="20"/>
        </w:rPr>
        <w:t xml:space="preserve"> =</w:t>
      </w:r>
      <w:r w:rsidRPr="004E5B22">
        <w:rPr>
          <w:rFonts w:ascii="Times New Roman" w:hAnsi="Times New Roman" w:cs="Times New Roman"/>
          <w:sz w:val="20"/>
          <w:szCs w:val="20"/>
        </w:rPr>
        <w:t xml:space="preserve"> </w:t>
      </w:r>
      <m:oMath>
        <m:f>
          <m:fPr>
            <m:ctrlPr>
              <w:rPr>
                <w:rFonts w:ascii="Cambria Math" w:hAnsi="Cambria Math" w:cs="Times New Roman"/>
              </w:rPr>
            </m:ctrlPr>
          </m:fPr>
          <m:num>
            <m:r>
              <m:rPr>
                <m:nor/>
              </m:rPr>
              <w:rPr>
                <w:rFonts w:ascii="Times New Roman" w:hAnsi="Times New Roman" w:cs="Times New Roman"/>
              </w:rPr>
              <m:t>puissance réfléchie par la Terre</m:t>
            </m:r>
          </m:num>
          <m:den>
            <m:r>
              <m:rPr>
                <m:nor/>
              </m:rPr>
              <w:rPr>
                <w:rFonts w:ascii="Times New Roman" w:hAnsi="Times New Roman" w:cs="Times New Roman"/>
              </w:rPr>
              <m:t>puissance solaire reçue directement sur Terre</m:t>
            </m:r>
          </m:den>
        </m:f>
      </m:oMath>
      <w:r w:rsidRPr="004E5B22">
        <w:rPr>
          <w:rFonts w:ascii="Times New Roman" w:hAnsi="Times New Roman" w:cs="Times New Roman"/>
          <w:sz w:val="20"/>
          <w:szCs w:val="20"/>
        </w:rPr>
        <w:t xml:space="preserve">   en %  </w:t>
      </w:r>
    </w:p>
    <w:p w14:paraId="2BF9A19E" w14:textId="77777777" w:rsidR="00D26850" w:rsidRPr="004E5B22" w:rsidRDefault="00D26850" w:rsidP="00D26850">
      <w:pPr>
        <w:pStyle w:val="Standard"/>
        <w:ind w:left="75"/>
        <w:jc w:val="both"/>
        <w:rPr>
          <w:rFonts w:ascii="Times New Roman" w:hAnsi="Times New Roman" w:cs="Times New Roman"/>
          <w:sz w:val="20"/>
          <w:szCs w:val="20"/>
        </w:rPr>
      </w:pPr>
    </w:p>
    <w:p w14:paraId="25A88F91" w14:textId="00EB2C56" w:rsidR="004E5B22" w:rsidRDefault="004E5B22" w:rsidP="00D26850">
      <w:pPr>
        <w:pStyle w:val="ListParagraph"/>
        <w:numPr>
          <w:ilvl w:val="0"/>
          <w:numId w:val="1"/>
        </w:numPr>
        <w:ind w:left="567" w:hanging="141"/>
      </w:pPr>
      <w:r w:rsidRPr="00D26850">
        <w:rPr>
          <w:i/>
          <w:iCs/>
          <w:u w:val="single"/>
        </w:rPr>
        <w:t>Emission anthropique </w:t>
      </w:r>
      <w:r w:rsidR="00D26850" w:rsidRPr="00D26850">
        <w:rPr>
          <w:i/>
          <w:iCs/>
          <w:u w:val="single"/>
        </w:rPr>
        <w:t>de GES</w:t>
      </w:r>
      <w:r w:rsidR="00D26850">
        <w:rPr>
          <w:i/>
          <w:iCs/>
        </w:rPr>
        <w:t xml:space="preserve"> </w:t>
      </w:r>
      <w:r w:rsidRPr="004E5B22">
        <w:t xml:space="preserve">: Emission </w:t>
      </w:r>
      <w:r w:rsidR="00D26850">
        <w:t xml:space="preserve">de </w:t>
      </w:r>
      <w:r w:rsidR="00D26850" w:rsidRPr="00D26850">
        <w:rPr>
          <w:b/>
          <w:bCs/>
        </w:rPr>
        <w:t>G</w:t>
      </w:r>
      <w:r w:rsidR="00D26850">
        <w:t xml:space="preserve">az à </w:t>
      </w:r>
      <w:r w:rsidR="00D26850" w:rsidRPr="00D26850">
        <w:rPr>
          <w:b/>
          <w:bCs/>
        </w:rPr>
        <w:t>E</w:t>
      </w:r>
      <w:r w:rsidR="00D26850">
        <w:t xml:space="preserve">ffet de </w:t>
      </w:r>
      <w:r w:rsidR="00D26850" w:rsidRPr="00D26850">
        <w:rPr>
          <w:b/>
          <w:bCs/>
        </w:rPr>
        <w:t>S</w:t>
      </w:r>
      <w:r w:rsidR="00D26850">
        <w:t xml:space="preserve">erre </w:t>
      </w:r>
      <w:r w:rsidRPr="004E5B22">
        <w:t xml:space="preserve">directement liée à l’action de </w:t>
      </w:r>
      <w:r w:rsidR="00D26850">
        <w:t xml:space="preserve">    </w:t>
      </w:r>
      <w:r w:rsidRPr="004E5B22">
        <w:t xml:space="preserve">l’homme. Son unité est </w:t>
      </w:r>
      <w:proofErr w:type="spellStart"/>
      <w:r w:rsidRPr="004E5B22">
        <w:t>Gt</w:t>
      </w:r>
      <w:r>
        <w:t>C</w:t>
      </w:r>
      <w:proofErr w:type="spellEnd"/>
      <w:r w:rsidRPr="004E5B22">
        <w:t xml:space="preserve"> /an</w:t>
      </w:r>
      <w:r w:rsidR="00CD035E">
        <w:t xml:space="preserve"> </w:t>
      </w:r>
      <w:r w:rsidR="00D26850">
        <w:t>(</w:t>
      </w:r>
      <w:r>
        <w:t>Gigatonnes de carbone /</w:t>
      </w:r>
      <w:proofErr w:type="gramStart"/>
      <w:r>
        <w:t>an )</w:t>
      </w:r>
      <w:proofErr w:type="gramEnd"/>
      <w:r>
        <w:t xml:space="preserve">  </w:t>
      </w:r>
      <w:r w:rsidRPr="004E5B22">
        <w:t xml:space="preserve"> </w:t>
      </w:r>
    </w:p>
    <w:p w14:paraId="607C4864" w14:textId="76D9C348" w:rsidR="00D26850" w:rsidRDefault="00D26850" w:rsidP="00FE75CF">
      <w:pPr>
        <w:pStyle w:val="NormalWeb"/>
        <w:numPr>
          <w:ilvl w:val="0"/>
          <w:numId w:val="1"/>
        </w:numPr>
        <w:shd w:val="clear" w:color="auto" w:fill="FFFFFF"/>
        <w:spacing w:before="120" w:beforeAutospacing="0" w:after="120" w:afterAutospacing="0"/>
        <w:rPr>
          <w:sz w:val="20"/>
          <w:szCs w:val="20"/>
        </w:rPr>
      </w:pPr>
      <w:r w:rsidRPr="00D26850">
        <w:rPr>
          <w:i/>
          <w:iCs/>
          <w:sz w:val="20"/>
          <w:szCs w:val="20"/>
          <w:u w:val="single"/>
        </w:rPr>
        <w:t>Calotte glacière</w:t>
      </w:r>
      <w:r w:rsidRPr="00D26850">
        <w:rPr>
          <w:i/>
          <w:iCs/>
          <w:sz w:val="20"/>
          <w:szCs w:val="20"/>
        </w:rPr>
        <w:t> </w:t>
      </w:r>
      <w:r w:rsidRPr="00D26850">
        <w:rPr>
          <w:sz w:val="20"/>
          <w:szCs w:val="20"/>
        </w:rPr>
        <w:t>:</w:t>
      </w:r>
      <w:r>
        <w:t xml:space="preserve"> </w:t>
      </w:r>
      <w:r w:rsidRPr="00D26850">
        <w:rPr>
          <w:rFonts w:ascii="Arial" w:hAnsi="Arial" w:cs="Arial"/>
          <w:color w:val="202122"/>
          <w:sz w:val="21"/>
          <w:szCs w:val="21"/>
        </w:rPr>
        <w:t xml:space="preserve"> </w:t>
      </w:r>
      <w:r w:rsidRPr="00D26850">
        <w:rPr>
          <w:sz w:val="20"/>
          <w:szCs w:val="20"/>
        </w:rPr>
        <w:t>type de </w:t>
      </w:r>
      <w:hyperlink r:id="rId14" w:tooltip="Glacier" w:history="1">
        <w:r w:rsidRPr="00D26850">
          <w:rPr>
            <w:rStyle w:val="Hyperlink"/>
            <w:color w:val="auto"/>
            <w:sz w:val="20"/>
            <w:szCs w:val="20"/>
            <w:u w:val="none"/>
          </w:rPr>
          <w:t>glacier</w:t>
        </w:r>
      </w:hyperlink>
      <w:r w:rsidRPr="00D26850">
        <w:rPr>
          <w:sz w:val="20"/>
          <w:szCs w:val="20"/>
        </w:rPr>
        <w:t> formant une étendue de glace continentale de grandes dimensions mais dont la superficie n'excède pas 50 000 km</w:t>
      </w:r>
      <w:r w:rsidRPr="00D26850">
        <w:rPr>
          <w:sz w:val="20"/>
          <w:szCs w:val="20"/>
          <w:vertAlign w:val="superscript"/>
        </w:rPr>
        <w:t>2</w:t>
      </w:r>
      <w:r>
        <w:rPr>
          <w:sz w:val="20"/>
          <w:szCs w:val="20"/>
          <w:vertAlign w:val="superscript"/>
        </w:rPr>
        <w:t xml:space="preserve"> </w:t>
      </w:r>
      <w:r>
        <w:rPr>
          <w:sz w:val="20"/>
          <w:szCs w:val="20"/>
        </w:rPr>
        <w:t>.</w:t>
      </w:r>
      <w:r w:rsidRPr="00D26850">
        <w:rPr>
          <w:sz w:val="20"/>
          <w:szCs w:val="20"/>
        </w:rPr>
        <w:t>En raison de leur position (généralement polaire) et/ou leur vaste surface et de leur </w:t>
      </w:r>
      <w:hyperlink r:id="rId15" w:tooltip="Albédo" w:history="1">
        <w:r w:rsidRPr="00D26850">
          <w:rPr>
            <w:rStyle w:val="Hyperlink"/>
            <w:color w:val="auto"/>
            <w:sz w:val="20"/>
            <w:szCs w:val="20"/>
            <w:u w:val="none"/>
          </w:rPr>
          <w:t>albédo</w:t>
        </w:r>
      </w:hyperlink>
      <w:r w:rsidRPr="00D26850">
        <w:rPr>
          <w:sz w:val="20"/>
          <w:szCs w:val="20"/>
        </w:rPr>
        <w:t>, elles jouent un rôle majeur dans la stabilisation du </w:t>
      </w:r>
      <w:hyperlink r:id="rId16" w:tooltip="Climat" w:history="1">
        <w:r w:rsidRPr="00D26850">
          <w:rPr>
            <w:rStyle w:val="Hyperlink"/>
            <w:color w:val="auto"/>
            <w:sz w:val="20"/>
            <w:szCs w:val="20"/>
            <w:u w:val="none"/>
          </w:rPr>
          <w:t>climat</w:t>
        </w:r>
      </w:hyperlink>
      <w:r w:rsidRPr="00D26850">
        <w:rPr>
          <w:sz w:val="20"/>
          <w:szCs w:val="20"/>
        </w:rPr>
        <w:t> de la </w:t>
      </w:r>
      <w:hyperlink r:id="rId17" w:tooltip="Terre" w:history="1">
        <w:r w:rsidRPr="00D26850">
          <w:rPr>
            <w:rStyle w:val="Hyperlink"/>
            <w:color w:val="auto"/>
            <w:sz w:val="20"/>
            <w:szCs w:val="20"/>
            <w:u w:val="none"/>
          </w:rPr>
          <w:t>Terre</w:t>
        </w:r>
      </w:hyperlink>
      <w:r w:rsidRPr="00D26850">
        <w:rPr>
          <w:sz w:val="20"/>
          <w:szCs w:val="20"/>
        </w:rPr>
        <w:t>.</w:t>
      </w:r>
    </w:p>
    <w:p w14:paraId="1B25A495" w14:textId="01473B1D" w:rsidR="00D26850" w:rsidRPr="000011A8" w:rsidRDefault="00D26850" w:rsidP="00FE75CF">
      <w:pPr>
        <w:pStyle w:val="NormalWeb"/>
        <w:numPr>
          <w:ilvl w:val="0"/>
          <w:numId w:val="1"/>
        </w:numPr>
        <w:shd w:val="clear" w:color="auto" w:fill="FFFFFF"/>
        <w:spacing w:before="120" w:beforeAutospacing="0" w:after="120" w:afterAutospacing="0"/>
        <w:rPr>
          <w:sz w:val="20"/>
          <w:szCs w:val="20"/>
        </w:rPr>
      </w:pPr>
      <w:r>
        <w:rPr>
          <w:i/>
          <w:iCs/>
          <w:sz w:val="20"/>
          <w:szCs w:val="20"/>
          <w:u w:val="single"/>
        </w:rPr>
        <w:t>Rétroaction climatique </w:t>
      </w:r>
      <w:r w:rsidRPr="000011A8">
        <w:rPr>
          <w:sz w:val="20"/>
          <w:szCs w:val="20"/>
        </w:rPr>
        <w:t xml:space="preserve">: </w:t>
      </w:r>
      <w:r w:rsidRPr="000011A8">
        <w:rPr>
          <w:sz w:val="20"/>
          <w:szCs w:val="20"/>
          <w:shd w:val="clear" w:color="auto" w:fill="FFFFFF"/>
        </w:rPr>
        <w:t>Une rétroaction climatique est le phénomène par lequel un effet sur le climat agit en retour sur ses causes d'une manière qui peut le stabiliser ou au contraire l'amplifier.</w:t>
      </w:r>
    </w:p>
    <w:p w14:paraId="0B3DDED7" w14:textId="1327CB74" w:rsidR="00D26850" w:rsidRDefault="00D26850" w:rsidP="000011A8">
      <w:pPr>
        <w:pStyle w:val="NormalWeb"/>
        <w:shd w:val="clear" w:color="auto" w:fill="FFFFFF"/>
        <w:spacing w:before="120" w:beforeAutospacing="0" w:after="120" w:afterAutospacing="0"/>
        <w:ind w:left="75"/>
        <w:rPr>
          <w:sz w:val="20"/>
          <w:szCs w:val="20"/>
        </w:rPr>
      </w:pPr>
      <w:r w:rsidRPr="000011A8">
        <w:rPr>
          <w:sz w:val="20"/>
          <w:szCs w:val="20"/>
          <w:u w:val="single"/>
        </w:rPr>
        <w:t>Exemple :</w:t>
      </w:r>
      <w:r w:rsidRPr="000011A8">
        <w:rPr>
          <w:sz w:val="20"/>
          <w:szCs w:val="20"/>
        </w:rPr>
        <w:t xml:space="preserve"> </w:t>
      </w:r>
      <w:r w:rsidR="000011A8">
        <w:rPr>
          <w:sz w:val="20"/>
          <w:szCs w:val="20"/>
        </w:rPr>
        <w:t xml:space="preserve">Les feux de forêts génèrent du GES qui augmente la température de la Terre qui engendre à </w:t>
      </w:r>
      <w:proofErr w:type="gramStart"/>
      <w:r w:rsidR="000011A8">
        <w:rPr>
          <w:sz w:val="20"/>
          <w:szCs w:val="20"/>
        </w:rPr>
        <w:t>son  tour</w:t>
      </w:r>
      <w:proofErr w:type="gramEnd"/>
      <w:r w:rsidR="000011A8">
        <w:rPr>
          <w:sz w:val="20"/>
          <w:szCs w:val="20"/>
        </w:rPr>
        <w:t xml:space="preserve"> des feux de forêts. </w:t>
      </w:r>
    </w:p>
    <w:p w14:paraId="544F2A0F" w14:textId="469E7ED1" w:rsidR="00DD1791" w:rsidRDefault="00DD1791" w:rsidP="00DD1791">
      <w:pPr>
        <w:pStyle w:val="NormalWeb"/>
        <w:shd w:val="clear" w:color="auto" w:fill="FFFFFF"/>
        <w:spacing w:before="120" w:beforeAutospacing="0" w:after="120" w:afterAutospacing="0"/>
        <w:ind w:left="75"/>
        <w:jc w:val="center"/>
        <w:rPr>
          <w:rFonts w:ascii="AR BLANCA" w:hAnsi="AR BLANCA"/>
          <w:sz w:val="20"/>
          <w:szCs w:val="20"/>
          <w:u w:val="single"/>
        </w:rPr>
      </w:pPr>
      <w:r w:rsidRPr="00DD1791">
        <w:rPr>
          <w:rFonts w:ascii="AR BLANCA" w:hAnsi="AR BLANCA"/>
          <w:sz w:val="20"/>
          <w:szCs w:val="20"/>
          <w:u w:val="single"/>
        </w:rPr>
        <w:lastRenderedPageBreak/>
        <w:t>Travail n°1 :</w:t>
      </w:r>
    </w:p>
    <w:p w14:paraId="37C3F213" w14:textId="596F3DA2" w:rsidR="00DD1791" w:rsidRDefault="00DD1791" w:rsidP="00DD1791">
      <w:pPr>
        <w:pStyle w:val="NormalWeb"/>
        <w:numPr>
          <w:ilvl w:val="0"/>
          <w:numId w:val="2"/>
        </w:numPr>
        <w:shd w:val="clear" w:color="auto" w:fill="FFFFFF"/>
        <w:spacing w:before="120" w:beforeAutospacing="0" w:after="120" w:afterAutospacing="0"/>
        <w:rPr>
          <w:sz w:val="20"/>
          <w:szCs w:val="20"/>
        </w:rPr>
      </w:pPr>
      <w:r w:rsidRPr="00DD1791">
        <w:rPr>
          <w:sz w:val="20"/>
          <w:szCs w:val="20"/>
        </w:rPr>
        <w:t>Vous justifierez l’utilité d’établir un modèle climatique. Vous argumenterez sur la fiabilité d</w:t>
      </w:r>
      <w:r w:rsidR="00CD035E">
        <w:rPr>
          <w:sz w:val="20"/>
          <w:szCs w:val="20"/>
        </w:rPr>
        <w:t xml:space="preserve">u modèle </w:t>
      </w:r>
      <w:proofErr w:type="spellStart"/>
      <w:r w:rsidR="00CD035E" w:rsidRPr="00E57468">
        <w:rPr>
          <w:i/>
          <w:iCs/>
          <w:sz w:val="20"/>
          <w:szCs w:val="20"/>
        </w:rPr>
        <w:t>Simclimat</w:t>
      </w:r>
      <w:proofErr w:type="spellEnd"/>
      <w:r w:rsidR="00CD035E">
        <w:rPr>
          <w:sz w:val="20"/>
          <w:szCs w:val="20"/>
        </w:rPr>
        <w:t xml:space="preserve"> </w:t>
      </w:r>
      <w:r w:rsidR="00205705">
        <w:rPr>
          <w:sz w:val="20"/>
          <w:szCs w:val="20"/>
        </w:rPr>
        <w:t xml:space="preserve">et </w:t>
      </w:r>
      <w:r w:rsidR="00B33CAD">
        <w:rPr>
          <w:sz w:val="20"/>
          <w:szCs w:val="20"/>
        </w:rPr>
        <w:t xml:space="preserve">en </w:t>
      </w:r>
      <w:r w:rsidR="00205705">
        <w:rPr>
          <w:sz w:val="20"/>
          <w:szCs w:val="20"/>
        </w:rPr>
        <w:t>établirez les limites</w:t>
      </w:r>
      <w:r w:rsidRPr="00DD1791">
        <w:rPr>
          <w:sz w:val="20"/>
          <w:szCs w:val="20"/>
        </w:rPr>
        <w:t xml:space="preserve">.   </w:t>
      </w:r>
    </w:p>
    <w:p w14:paraId="58C0303A" w14:textId="1C21B41E" w:rsidR="00205705" w:rsidRDefault="00205705" w:rsidP="00205705">
      <w:pPr>
        <w:pStyle w:val="NormalWeb"/>
        <w:shd w:val="clear" w:color="auto" w:fill="FFFFFF"/>
        <w:spacing w:before="120" w:beforeAutospacing="0" w:after="120" w:afterAutospacing="0"/>
        <w:jc w:val="center"/>
        <w:rPr>
          <w:rFonts w:ascii="AR BLANCA" w:hAnsi="AR BLANCA"/>
          <w:sz w:val="20"/>
          <w:szCs w:val="20"/>
          <w:u w:val="single"/>
        </w:rPr>
      </w:pPr>
      <w:r w:rsidRPr="00205705">
        <w:rPr>
          <w:rFonts w:ascii="AR BLANCA" w:hAnsi="AR BLANCA"/>
          <w:sz w:val="20"/>
          <w:szCs w:val="20"/>
          <w:u w:val="single"/>
        </w:rPr>
        <w:t>Travail n°2 :</w:t>
      </w:r>
    </w:p>
    <w:p w14:paraId="17DDF943" w14:textId="7B92EE6B" w:rsidR="00224A0E" w:rsidRDefault="00205705" w:rsidP="00205705">
      <w:pPr>
        <w:pStyle w:val="NormalWeb"/>
        <w:numPr>
          <w:ilvl w:val="0"/>
          <w:numId w:val="2"/>
        </w:numPr>
        <w:shd w:val="clear" w:color="auto" w:fill="FFFFFF"/>
        <w:spacing w:before="120" w:beforeAutospacing="0" w:after="120" w:afterAutospacing="0"/>
        <w:rPr>
          <w:sz w:val="20"/>
          <w:szCs w:val="20"/>
        </w:rPr>
      </w:pPr>
      <w:r>
        <w:rPr>
          <w:sz w:val="20"/>
          <w:szCs w:val="20"/>
        </w:rPr>
        <w:t>Faire une première simulation</w:t>
      </w:r>
      <w:r w:rsidR="00224A0E">
        <w:rPr>
          <w:sz w:val="20"/>
          <w:szCs w:val="20"/>
        </w:rPr>
        <w:t xml:space="preserve"> : </w:t>
      </w:r>
      <w:r w:rsidR="00224A0E" w:rsidRPr="00A961D1">
        <w:rPr>
          <w:sz w:val="20"/>
          <w:szCs w:val="20"/>
          <w:u w:val="single"/>
        </w:rPr>
        <w:t>Simulation 1</w:t>
      </w:r>
      <w:r>
        <w:rPr>
          <w:sz w:val="20"/>
          <w:szCs w:val="20"/>
        </w:rPr>
        <w:t xml:space="preserve"> </w:t>
      </w:r>
      <w:r w:rsidR="00224A0E">
        <w:rPr>
          <w:sz w:val="20"/>
          <w:szCs w:val="20"/>
        </w:rPr>
        <w:t>du préindustriel</w:t>
      </w:r>
      <w:r w:rsidR="009F1B4B">
        <w:rPr>
          <w:sz w:val="20"/>
          <w:szCs w:val="20"/>
        </w:rPr>
        <w:t xml:space="preserve"> </w:t>
      </w:r>
      <w:proofErr w:type="gramStart"/>
      <w:r w:rsidR="00A961D1">
        <w:rPr>
          <w:sz w:val="20"/>
          <w:szCs w:val="20"/>
        </w:rPr>
        <w:t>(</w:t>
      </w:r>
      <w:r w:rsidR="00224A0E">
        <w:rPr>
          <w:sz w:val="20"/>
          <w:szCs w:val="20"/>
        </w:rPr>
        <w:t xml:space="preserve"> 1750</w:t>
      </w:r>
      <w:proofErr w:type="gramEnd"/>
      <w:r w:rsidR="00224A0E">
        <w:rPr>
          <w:sz w:val="20"/>
          <w:szCs w:val="20"/>
        </w:rPr>
        <w:t xml:space="preserve"> </w:t>
      </w:r>
      <w:r w:rsidR="009F1B4B">
        <w:rPr>
          <w:sz w:val="20"/>
          <w:szCs w:val="20"/>
        </w:rPr>
        <w:t xml:space="preserve">) </w:t>
      </w:r>
      <w:r w:rsidR="00224A0E">
        <w:rPr>
          <w:sz w:val="20"/>
          <w:szCs w:val="20"/>
        </w:rPr>
        <w:t xml:space="preserve">à aujourd’hui </w:t>
      </w:r>
      <w:r w:rsidR="009F1B4B">
        <w:rPr>
          <w:sz w:val="20"/>
          <w:szCs w:val="20"/>
        </w:rPr>
        <w:t xml:space="preserve">avec </w:t>
      </w:r>
      <w:r w:rsidR="00A961D1">
        <w:rPr>
          <w:sz w:val="20"/>
          <w:szCs w:val="20"/>
        </w:rPr>
        <w:t>une concentration en CO</w:t>
      </w:r>
      <w:r w:rsidR="00A961D1" w:rsidRPr="00A961D1">
        <w:rPr>
          <w:sz w:val="20"/>
          <w:szCs w:val="20"/>
          <w:vertAlign w:val="subscript"/>
        </w:rPr>
        <w:t xml:space="preserve">2 </w:t>
      </w:r>
      <w:r w:rsidR="00A961D1">
        <w:rPr>
          <w:sz w:val="20"/>
          <w:szCs w:val="20"/>
        </w:rPr>
        <w:t xml:space="preserve">qui reste fixe et égale à celle de 1750. </w:t>
      </w:r>
    </w:p>
    <w:p w14:paraId="20D97F4B" w14:textId="4ED168BF" w:rsidR="00224A0E" w:rsidRDefault="00224A0E" w:rsidP="00224A0E">
      <w:pPr>
        <w:pStyle w:val="NormalWeb"/>
        <w:numPr>
          <w:ilvl w:val="0"/>
          <w:numId w:val="2"/>
        </w:numPr>
        <w:shd w:val="clear" w:color="auto" w:fill="FFFFFF"/>
        <w:spacing w:before="120" w:beforeAutospacing="0" w:after="120" w:afterAutospacing="0"/>
        <w:rPr>
          <w:sz w:val="20"/>
          <w:szCs w:val="20"/>
        </w:rPr>
      </w:pPr>
      <w:r>
        <w:rPr>
          <w:sz w:val="20"/>
          <w:szCs w:val="20"/>
        </w:rPr>
        <w:t xml:space="preserve">Faire une deuxième simulation : </w:t>
      </w:r>
      <w:r w:rsidRPr="00A961D1">
        <w:rPr>
          <w:sz w:val="20"/>
          <w:szCs w:val="20"/>
          <w:u w:val="single"/>
        </w:rPr>
        <w:t>Simulation 2</w:t>
      </w:r>
      <w:r>
        <w:rPr>
          <w:sz w:val="20"/>
          <w:szCs w:val="20"/>
        </w:rPr>
        <w:t xml:space="preserve"> de 1750 à aujourd’hui </w:t>
      </w:r>
      <w:r w:rsidR="00A961D1">
        <w:rPr>
          <w:sz w:val="20"/>
          <w:szCs w:val="20"/>
        </w:rPr>
        <w:t>avec une émission anthropique de CO</w:t>
      </w:r>
      <w:r w:rsidR="00A961D1" w:rsidRPr="00A961D1">
        <w:rPr>
          <w:sz w:val="20"/>
          <w:szCs w:val="20"/>
          <w:vertAlign w:val="subscript"/>
        </w:rPr>
        <w:t>2</w:t>
      </w:r>
      <w:r w:rsidR="00A961D1">
        <w:rPr>
          <w:sz w:val="20"/>
          <w:szCs w:val="20"/>
        </w:rPr>
        <w:t xml:space="preserve"> comme aujourd’hui. </w:t>
      </w:r>
    </w:p>
    <w:p w14:paraId="63ADBB83" w14:textId="3C119913" w:rsidR="00A961D1" w:rsidRDefault="00A961D1" w:rsidP="00224A0E">
      <w:pPr>
        <w:pStyle w:val="NormalWeb"/>
        <w:numPr>
          <w:ilvl w:val="0"/>
          <w:numId w:val="2"/>
        </w:numPr>
        <w:shd w:val="clear" w:color="auto" w:fill="FFFFFF"/>
        <w:spacing w:before="120" w:beforeAutospacing="0" w:after="120" w:afterAutospacing="0"/>
        <w:rPr>
          <w:sz w:val="20"/>
          <w:szCs w:val="20"/>
        </w:rPr>
      </w:pPr>
      <w:r>
        <w:rPr>
          <w:sz w:val="20"/>
          <w:szCs w:val="20"/>
        </w:rPr>
        <w:t xml:space="preserve">Faire une troisième simulation : </w:t>
      </w:r>
      <w:r w:rsidRPr="00F30FE1">
        <w:rPr>
          <w:sz w:val="20"/>
          <w:szCs w:val="20"/>
          <w:u w:val="single"/>
        </w:rPr>
        <w:t>Simulation 3</w:t>
      </w:r>
      <w:r>
        <w:rPr>
          <w:sz w:val="20"/>
          <w:szCs w:val="20"/>
        </w:rPr>
        <w:t xml:space="preserve"> de 1750 à nos jours avec une émission anthropique de CO</w:t>
      </w:r>
      <w:r w:rsidRPr="00A961D1">
        <w:rPr>
          <w:sz w:val="20"/>
          <w:szCs w:val="20"/>
          <w:vertAlign w:val="subscript"/>
        </w:rPr>
        <w:t>2</w:t>
      </w:r>
      <w:r>
        <w:rPr>
          <w:sz w:val="20"/>
          <w:szCs w:val="20"/>
        </w:rPr>
        <w:t xml:space="preserve"> deux fois supérieure à celle d’aujourd’hui.   </w:t>
      </w:r>
    </w:p>
    <w:p w14:paraId="1D91C055" w14:textId="6CEA823A" w:rsidR="00224A0E" w:rsidRDefault="00DD42FE" w:rsidP="00224A0E">
      <w:pPr>
        <w:pStyle w:val="NormalWeb"/>
        <w:numPr>
          <w:ilvl w:val="0"/>
          <w:numId w:val="2"/>
        </w:numPr>
        <w:shd w:val="clear" w:color="auto" w:fill="FFFFFF"/>
        <w:spacing w:before="120" w:beforeAutospacing="0" w:after="120" w:afterAutospacing="0"/>
        <w:rPr>
          <w:sz w:val="20"/>
          <w:szCs w:val="20"/>
        </w:rPr>
      </w:pPr>
      <w:r>
        <w:rPr>
          <w:sz w:val="20"/>
          <w:szCs w:val="20"/>
        </w:rPr>
        <w:t xml:space="preserve">En comparant les courbes des </w:t>
      </w:r>
      <w:r w:rsidR="00F30FE1">
        <w:rPr>
          <w:sz w:val="20"/>
          <w:szCs w:val="20"/>
        </w:rPr>
        <w:t xml:space="preserve">trois </w:t>
      </w:r>
      <w:r>
        <w:rPr>
          <w:sz w:val="20"/>
          <w:szCs w:val="20"/>
        </w:rPr>
        <w:t>simulations, explicitez les conséquences climatiques du rejet de CO</w:t>
      </w:r>
      <w:r w:rsidRPr="00DD42FE">
        <w:rPr>
          <w:sz w:val="20"/>
          <w:szCs w:val="20"/>
          <w:vertAlign w:val="subscript"/>
        </w:rPr>
        <w:t>2</w:t>
      </w:r>
      <w:r>
        <w:rPr>
          <w:sz w:val="20"/>
          <w:szCs w:val="20"/>
        </w:rPr>
        <w:t xml:space="preserve"> </w:t>
      </w:r>
      <w:r w:rsidR="00413483">
        <w:rPr>
          <w:sz w:val="20"/>
          <w:szCs w:val="20"/>
        </w:rPr>
        <w:t>anth</w:t>
      </w:r>
      <w:r>
        <w:rPr>
          <w:sz w:val="20"/>
          <w:szCs w:val="20"/>
        </w:rPr>
        <w:t xml:space="preserve">ropique dans l’atmosphère. </w:t>
      </w:r>
    </w:p>
    <w:p w14:paraId="0629AD71" w14:textId="5A1DFF36" w:rsidR="00205705" w:rsidRDefault="00B33CAD" w:rsidP="00B33CAD">
      <w:pPr>
        <w:pStyle w:val="NormalWeb"/>
        <w:shd w:val="clear" w:color="auto" w:fill="FFFFFF"/>
        <w:spacing w:before="120" w:beforeAutospacing="0" w:after="120" w:afterAutospacing="0"/>
        <w:ind w:left="75"/>
        <w:jc w:val="center"/>
        <w:rPr>
          <w:sz w:val="20"/>
          <w:szCs w:val="20"/>
        </w:rPr>
      </w:pPr>
      <w:r>
        <w:rPr>
          <w:noProof/>
          <w:sz w:val="20"/>
          <w:szCs w:val="20"/>
        </w:rPr>
        <w:drawing>
          <wp:inline distT="0" distB="0" distL="0" distR="0" wp14:anchorId="215A0760" wp14:editId="15903E9A">
            <wp:extent cx="4428000" cy="248244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8000" cy="2482449"/>
                    </a:xfrm>
                    <a:prstGeom prst="rect">
                      <a:avLst/>
                    </a:prstGeom>
                    <a:noFill/>
                    <a:ln>
                      <a:noFill/>
                    </a:ln>
                  </pic:spPr>
                </pic:pic>
              </a:graphicData>
            </a:graphic>
          </wp:inline>
        </w:drawing>
      </w:r>
    </w:p>
    <w:p w14:paraId="34AF256B" w14:textId="77777777" w:rsidR="00B33CAD" w:rsidRDefault="00B33CAD" w:rsidP="00F30FE1">
      <w:pPr>
        <w:pStyle w:val="NormalWeb"/>
        <w:shd w:val="clear" w:color="auto" w:fill="FFFFFF"/>
        <w:spacing w:before="120" w:beforeAutospacing="0" w:after="120" w:afterAutospacing="0"/>
        <w:jc w:val="center"/>
        <w:rPr>
          <w:rFonts w:ascii="AR BLANCA" w:hAnsi="AR BLANCA"/>
          <w:sz w:val="20"/>
          <w:szCs w:val="20"/>
          <w:u w:val="single"/>
        </w:rPr>
      </w:pPr>
    </w:p>
    <w:p w14:paraId="3D1A8E79" w14:textId="4BD49043" w:rsidR="00F30FE1" w:rsidRDefault="00F30FE1" w:rsidP="00F30FE1">
      <w:pPr>
        <w:pStyle w:val="NormalWeb"/>
        <w:shd w:val="clear" w:color="auto" w:fill="FFFFFF"/>
        <w:spacing w:before="120" w:beforeAutospacing="0" w:after="120" w:afterAutospacing="0"/>
        <w:jc w:val="center"/>
        <w:rPr>
          <w:rFonts w:ascii="AR BLANCA" w:hAnsi="AR BLANCA"/>
          <w:sz w:val="20"/>
          <w:szCs w:val="20"/>
          <w:u w:val="single"/>
        </w:rPr>
      </w:pPr>
      <w:r w:rsidRPr="00205705">
        <w:rPr>
          <w:rFonts w:ascii="AR BLANCA" w:hAnsi="AR BLANCA"/>
          <w:sz w:val="20"/>
          <w:szCs w:val="20"/>
          <w:u w:val="single"/>
        </w:rPr>
        <w:t>Travail n°</w:t>
      </w:r>
      <w:r>
        <w:rPr>
          <w:rFonts w:ascii="AR BLANCA" w:hAnsi="AR BLANCA"/>
          <w:sz w:val="20"/>
          <w:szCs w:val="20"/>
          <w:u w:val="single"/>
        </w:rPr>
        <w:t>3</w:t>
      </w:r>
      <w:r w:rsidRPr="00205705">
        <w:rPr>
          <w:rFonts w:ascii="AR BLANCA" w:hAnsi="AR BLANCA"/>
          <w:sz w:val="20"/>
          <w:szCs w:val="20"/>
          <w:u w:val="single"/>
        </w:rPr>
        <w:t> :</w:t>
      </w:r>
    </w:p>
    <w:p w14:paraId="28D0F2D4" w14:textId="676E8914" w:rsidR="00F30FE1" w:rsidRDefault="00F30FE1" w:rsidP="00F30FE1">
      <w:pPr>
        <w:pStyle w:val="NormalWeb"/>
        <w:numPr>
          <w:ilvl w:val="0"/>
          <w:numId w:val="3"/>
        </w:numPr>
        <w:shd w:val="clear" w:color="auto" w:fill="FFFFFF"/>
        <w:spacing w:before="120" w:beforeAutospacing="0" w:after="120" w:afterAutospacing="0"/>
        <w:rPr>
          <w:sz w:val="20"/>
          <w:szCs w:val="20"/>
        </w:rPr>
      </w:pPr>
      <w:r>
        <w:rPr>
          <w:sz w:val="20"/>
          <w:szCs w:val="20"/>
        </w:rPr>
        <w:t xml:space="preserve">Faire une quatrième simulation : </w:t>
      </w:r>
      <w:r w:rsidRPr="00F30FE1">
        <w:rPr>
          <w:sz w:val="20"/>
          <w:szCs w:val="20"/>
          <w:u w:val="single"/>
        </w:rPr>
        <w:t xml:space="preserve">Simulation </w:t>
      </w:r>
      <w:r>
        <w:rPr>
          <w:sz w:val="20"/>
          <w:szCs w:val="20"/>
          <w:u w:val="single"/>
        </w:rPr>
        <w:t>4</w:t>
      </w:r>
      <w:r>
        <w:rPr>
          <w:sz w:val="20"/>
          <w:szCs w:val="20"/>
        </w:rPr>
        <w:t xml:space="preserve"> à partir d’aujourd’hui jusqu’ à 2300 où la végétation éponge 35 % des émissions anthropiques de CO2</w:t>
      </w:r>
      <w:r w:rsidR="00CD035E">
        <w:rPr>
          <w:sz w:val="20"/>
          <w:szCs w:val="20"/>
        </w:rPr>
        <w:t>.</w:t>
      </w:r>
    </w:p>
    <w:p w14:paraId="3EAB4487" w14:textId="26ABEC09" w:rsidR="00F30FE1" w:rsidRDefault="00F30FE1" w:rsidP="00F30FE1">
      <w:pPr>
        <w:pStyle w:val="NormalWeb"/>
        <w:numPr>
          <w:ilvl w:val="0"/>
          <w:numId w:val="3"/>
        </w:numPr>
        <w:shd w:val="clear" w:color="auto" w:fill="FFFFFF"/>
        <w:spacing w:before="120" w:beforeAutospacing="0" w:after="120" w:afterAutospacing="0"/>
        <w:rPr>
          <w:sz w:val="20"/>
          <w:szCs w:val="20"/>
        </w:rPr>
      </w:pPr>
      <w:r>
        <w:rPr>
          <w:sz w:val="20"/>
          <w:szCs w:val="20"/>
        </w:rPr>
        <w:t xml:space="preserve">Faire une </w:t>
      </w:r>
      <w:r w:rsidR="0019123D">
        <w:rPr>
          <w:sz w:val="20"/>
          <w:szCs w:val="20"/>
        </w:rPr>
        <w:t>cinquième</w:t>
      </w:r>
      <w:r>
        <w:rPr>
          <w:sz w:val="20"/>
          <w:szCs w:val="20"/>
        </w:rPr>
        <w:t xml:space="preserve"> simulation : </w:t>
      </w:r>
      <w:r w:rsidRPr="00F30FE1">
        <w:rPr>
          <w:sz w:val="20"/>
          <w:szCs w:val="20"/>
          <w:u w:val="single"/>
        </w:rPr>
        <w:t xml:space="preserve">Simulation </w:t>
      </w:r>
      <w:r>
        <w:rPr>
          <w:sz w:val="20"/>
          <w:szCs w:val="20"/>
          <w:u w:val="single"/>
        </w:rPr>
        <w:t>5</w:t>
      </w:r>
      <w:r>
        <w:rPr>
          <w:sz w:val="20"/>
          <w:szCs w:val="20"/>
        </w:rPr>
        <w:t xml:space="preserve"> à partir d’aujourd’hui jusqu’ à 2300 où on négligera le flux de CO2 lié à la végétation</w:t>
      </w:r>
      <w:r w:rsidR="00CD035E">
        <w:rPr>
          <w:sz w:val="20"/>
          <w:szCs w:val="20"/>
        </w:rPr>
        <w:t>.</w:t>
      </w:r>
    </w:p>
    <w:p w14:paraId="312F77A5" w14:textId="52AC3430" w:rsidR="00F30FE1" w:rsidRDefault="00F30FE1" w:rsidP="00F30FE1">
      <w:pPr>
        <w:pStyle w:val="NormalWeb"/>
        <w:numPr>
          <w:ilvl w:val="0"/>
          <w:numId w:val="3"/>
        </w:numPr>
        <w:shd w:val="clear" w:color="auto" w:fill="FFFFFF"/>
        <w:spacing w:before="120" w:beforeAutospacing="0" w:after="120" w:afterAutospacing="0"/>
        <w:rPr>
          <w:sz w:val="20"/>
          <w:szCs w:val="20"/>
        </w:rPr>
      </w:pPr>
      <w:r>
        <w:rPr>
          <w:sz w:val="20"/>
          <w:szCs w:val="20"/>
        </w:rPr>
        <w:t xml:space="preserve">En comparant les deux simulations, vous expliciterez les conséquences climatiques liées à la déforestation. </w:t>
      </w:r>
      <w:bookmarkStart w:id="0" w:name="_GoBack"/>
      <w:bookmarkEnd w:id="0"/>
    </w:p>
    <w:p w14:paraId="583562E1" w14:textId="50C7A52D" w:rsidR="0019123D" w:rsidRDefault="00B33CAD" w:rsidP="00B33CAD">
      <w:pPr>
        <w:pStyle w:val="NormalWeb"/>
        <w:shd w:val="clear" w:color="auto" w:fill="FFFFFF"/>
        <w:spacing w:before="120" w:beforeAutospacing="0" w:after="120" w:afterAutospacing="0"/>
        <w:jc w:val="center"/>
        <w:rPr>
          <w:sz w:val="20"/>
          <w:szCs w:val="20"/>
        </w:rPr>
      </w:pPr>
      <w:r>
        <w:rPr>
          <w:noProof/>
          <w:sz w:val="20"/>
          <w:szCs w:val="20"/>
        </w:rPr>
        <w:drawing>
          <wp:inline distT="0" distB="0" distL="0" distR="0" wp14:anchorId="6A0C6585" wp14:editId="6F98BE09">
            <wp:extent cx="4176000" cy="242098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6000" cy="2420982"/>
                    </a:xfrm>
                    <a:prstGeom prst="rect">
                      <a:avLst/>
                    </a:prstGeom>
                    <a:noFill/>
                    <a:ln>
                      <a:noFill/>
                    </a:ln>
                  </pic:spPr>
                </pic:pic>
              </a:graphicData>
            </a:graphic>
          </wp:inline>
        </w:drawing>
      </w:r>
    </w:p>
    <w:sectPr w:rsidR="0019123D" w:rsidSect="00654D2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E21F19" w14:textId="77777777" w:rsidR="00565FED" w:rsidRDefault="00565FED" w:rsidP="003E775B">
      <w:pPr>
        <w:spacing w:after="0" w:line="240" w:lineRule="auto"/>
      </w:pPr>
      <w:r>
        <w:separator/>
      </w:r>
    </w:p>
  </w:endnote>
  <w:endnote w:type="continuationSeparator" w:id="0">
    <w:p w14:paraId="58E54716" w14:textId="77777777" w:rsidR="00565FED" w:rsidRDefault="00565FED" w:rsidP="003E7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 BLANCA">
    <w:panose1 w:val="02000000000000000000"/>
    <w:charset w:val="00"/>
    <w:family w:val="auto"/>
    <w:pitch w:val="variable"/>
    <w:sig w:usb0="8000002F" w:usb1="0000000A"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A5ACB" w14:textId="3778E449" w:rsidR="00FE75CF" w:rsidRDefault="00FE75CF">
    <w:pPr>
      <w:pStyle w:val="Footer"/>
    </w:pPr>
  </w:p>
  <w:p w14:paraId="33DA9764" w14:textId="63EEAD1F" w:rsidR="00FE75CF" w:rsidRDefault="00FE75CF">
    <w:pPr>
      <w:pStyle w:val="Footer"/>
    </w:pPr>
  </w:p>
  <w:p w14:paraId="56745747" w14:textId="77777777" w:rsidR="00FE75CF" w:rsidRDefault="00FE7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8383D" w14:textId="77777777" w:rsidR="00565FED" w:rsidRDefault="00565FED" w:rsidP="003E775B">
      <w:pPr>
        <w:spacing w:after="0" w:line="240" w:lineRule="auto"/>
      </w:pPr>
      <w:r>
        <w:separator/>
      </w:r>
    </w:p>
  </w:footnote>
  <w:footnote w:type="continuationSeparator" w:id="0">
    <w:p w14:paraId="63BAC1F6" w14:textId="77777777" w:rsidR="00565FED" w:rsidRDefault="00565FED" w:rsidP="003E77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18"/>
        <w:szCs w:val="18"/>
      </w:rPr>
      <w:alias w:val="Titre"/>
      <w:id w:val="318766740"/>
      <w:placeholder>
        <w:docPart w:val="B10B0E1484E34D4ABC6FECFFC7EADAB4"/>
      </w:placeholder>
      <w:dataBinding w:prefixMappings="xmlns:ns0='http://schemas.openxmlformats.org/package/2006/metadata/core-properties' xmlns:ns1='http://purl.org/dc/elements/1.1/'" w:xpath="/ns0:coreProperties[1]/ns1:title[1]" w:storeItemID="{6C3C8BC8-F283-45AE-878A-BAB7291924A1}"/>
      <w:text/>
    </w:sdtPr>
    <w:sdtContent>
      <w:p w14:paraId="120A0B56" w14:textId="3DD02575" w:rsidR="00FE75CF" w:rsidRPr="00755AF9" w:rsidRDefault="00FE75CF" w:rsidP="00FE75CF">
        <w:pPr>
          <w:pStyle w:val="Header"/>
          <w:pBdr>
            <w:bottom w:val="thickThinSmallGap" w:sz="24" w:space="1" w:color="823B0B" w:themeColor="accent2" w:themeShade="7F"/>
          </w:pBdr>
          <w:jc w:val="center"/>
          <w:rPr>
            <w:rFonts w:eastAsiaTheme="majorEastAsia"/>
          </w:rPr>
        </w:pPr>
        <w:r w:rsidRPr="00643BD2">
          <w:rPr>
            <w:rFonts w:eastAsiaTheme="majorEastAsia"/>
            <w:sz w:val="18"/>
            <w:szCs w:val="18"/>
          </w:rPr>
          <w:t xml:space="preserve">Enseignement. Scient. Terminale : Thème </w:t>
        </w:r>
        <w:proofErr w:type="gramStart"/>
        <w:r w:rsidRPr="00643BD2">
          <w:rPr>
            <w:rFonts w:eastAsiaTheme="majorEastAsia"/>
            <w:sz w:val="18"/>
            <w:szCs w:val="18"/>
          </w:rPr>
          <w:t>Science ,</w:t>
        </w:r>
        <w:proofErr w:type="gramEnd"/>
        <w:r w:rsidRPr="00643BD2">
          <w:rPr>
            <w:rFonts w:eastAsiaTheme="majorEastAsia"/>
            <w:sz w:val="18"/>
            <w:szCs w:val="18"/>
          </w:rPr>
          <w:t xml:space="preserve"> climat et société</w:t>
        </w:r>
      </w:p>
    </w:sdtContent>
  </w:sdt>
  <w:p w14:paraId="26618C94" w14:textId="77777777" w:rsidR="00FE75CF" w:rsidRDefault="00FE75CF">
    <w:pPr>
      <w:pStyle w:val="Header"/>
    </w:pPr>
  </w:p>
  <w:p w14:paraId="114627DD" w14:textId="77777777" w:rsidR="00FE75CF" w:rsidRDefault="00FE75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3C3C37"/>
    <w:multiLevelType w:val="hybridMultilevel"/>
    <w:tmpl w:val="E66AFAF8"/>
    <w:lvl w:ilvl="0" w:tplc="040C000D">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 w15:restartNumberingAfterBreak="0">
    <w:nsid w:val="5C02069F"/>
    <w:multiLevelType w:val="hybridMultilevel"/>
    <w:tmpl w:val="AC4683DE"/>
    <w:lvl w:ilvl="0" w:tplc="040C0009">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 w15:restartNumberingAfterBreak="0">
    <w:nsid w:val="5DA42503"/>
    <w:multiLevelType w:val="hybridMultilevel"/>
    <w:tmpl w:val="A68013F4"/>
    <w:lvl w:ilvl="0" w:tplc="040C0009">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75B"/>
    <w:rsid w:val="000011A8"/>
    <w:rsid w:val="00024241"/>
    <w:rsid w:val="0019123D"/>
    <w:rsid w:val="00205705"/>
    <w:rsid w:val="00224A0E"/>
    <w:rsid w:val="00231229"/>
    <w:rsid w:val="003E255F"/>
    <w:rsid w:val="003E775B"/>
    <w:rsid w:val="00413483"/>
    <w:rsid w:val="004929F5"/>
    <w:rsid w:val="004E5B22"/>
    <w:rsid w:val="00565FED"/>
    <w:rsid w:val="0063671F"/>
    <w:rsid w:val="00654D2D"/>
    <w:rsid w:val="00696B56"/>
    <w:rsid w:val="006A4384"/>
    <w:rsid w:val="008235EC"/>
    <w:rsid w:val="009469E9"/>
    <w:rsid w:val="009D6B50"/>
    <w:rsid w:val="009F1B4B"/>
    <w:rsid w:val="00A961D1"/>
    <w:rsid w:val="00AC37B5"/>
    <w:rsid w:val="00AE2F31"/>
    <w:rsid w:val="00B33CAD"/>
    <w:rsid w:val="00C214DD"/>
    <w:rsid w:val="00CD035E"/>
    <w:rsid w:val="00D26850"/>
    <w:rsid w:val="00DC6C98"/>
    <w:rsid w:val="00DD1791"/>
    <w:rsid w:val="00DD42FE"/>
    <w:rsid w:val="00DD627F"/>
    <w:rsid w:val="00DE7ED3"/>
    <w:rsid w:val="00E21048"/>
    <w:rsid w:val="00E57468"/>
    <w:rsid w:val="00F30FE1"/>
    <w:rsid w:val="00F7106A"/>
    <w:rsid w:val="00F80F56"/>
    <w:rsid w:val="00FE75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41F3C"/>
  <w15:chartTrackingRefBased/>
  <w15:docId w15:val="{0913DA19-DFC2-4458-A3AD-32ADACB47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77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775B"/>
  </w:style>
  <w:style w:type="paragraph" w:styleId="Footer">
    <w:name w:val="footer"/>
    <w:basedOn w:val="Normal"/>
    <w:link w:val="FooterChar"/>
    <w:uiPriority w:val="99"/>
    <w:unhideWhenUsed/>
    <w:rsid w:val="003E77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775B"/>
  </w:style>
  <w:style w:type="table" w:styleId="TableGrid">
    <w:name w:val="Table Grid"/>
    <w:basedOn w:val="TableNormal"/>
    <w:uiPriority w:val="39"/>
    <w:rsid w:val="00654D2D"/>
    <w:pPr>
      <w:spacing w:after="0" w:line="240" w:lineRule="auto"/>
    </w:pPr>
    <w:rPr>
      <w:rFonts w:asciiTheme="minorHAnsi" w:eastAsiaTheme="minorEastAsia" w:hAnsiTheme="minorHAnsi" w:cstheme="minorBidi"/>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54D2D"/>
    <w:pPr>
      <w:spacing w:after="200" w:line="240" w:lineRule="auto"/>
    </w:pPr>
    <w:rPr>
      <w:rFonts w:asciiTheme="minorHAnsi" w:eastAsiaTheme="minorEastAsia" w:hAnsiTheme="minorHAnsi" w:cstheme="minorBidi"/>
      <w:i/>
      <w:iCs/>
      <w:color w:val="44546A" w:themeColor="text2"/>
      <w:sz w:val="18"/>
      <w:szCs w:val="18"/>
      <w:lang w:eastAsia="ja-JP"/>
    </w:rPr>
  </w:style>
  <w:style w:type="paragraph" w:styleId="ListParagraph">
    <w:name w:val="List Paragraph"/>
    <w:basedOn w:val="Normal"/>
    <w:uiPriority w:val="34"/>
    <w:qFormat/>
    <w:rsid w:val="004E5B22"/>
    <w:pPr>
      <w:ind w:left="720"/>
      <w:contextualSpacing/>
    </w:pPr>
  </w:style>
  <w:style w:type="paragraph" w:customStyle="1" w:styleId="Standard">
    <w:name w:val="Standard"/>
    <w:rsid w:val="004E5B22"/>
    <w:pPr>
      <w:suppressAutoHyphens/>
      <w:autoSpaceDN w:val="0"/>
      <w:spacing w:after="0" w:line="240" w:lineRule="auto"/>
      <w:textAlignment w:val="baseline"/>
    </w:pPr>
    <w:rPr>
      <w:rFonts w:ascii="Liberation Serif" w:eastAsia="NSimSun" w:hAnsi="Liberation Serif" w:cs="Mangal"/>
      <w:kern w:val="3"/>
      <w:sz w:val="24"/>
      <w:szCs w:val="24"/>
      <w:lang w:eastAsia="zh-CN" w:bidi="hi-IN"/>
    </w:rPr>
  </w:style>
  <w:style w:type="paragraph" w:styleId="NormalWeb">
    <w:name w:val="Normal (Web)"/>
    <w:basedOn w:val="Normal"/>
    <w:uiPriority w:val="99"/>
    <w:unhideWhenUsed/>
    <w:rsid w:val="00D26850"/>
    <w:pPr>
      <w:spacing w:before="100" w:beforeAutospacing="1" w:after="100" w:afterAutospacing="1" w:line="240" w:lineRule="auto"/>
    </w:pPr>
    <w:rPr>
      <w:rFonts w:eastAsia="Times New Roman"/>
      <w:sz w:val="24"/>
      <w:szCs w:val="24"/>
      <w:lang w:eastAsia="fr-FR"/>
    </w:rPr>
  </w:style>
  <w:style w:type="character" w:styleId="Hyperlink">
    <w:name w:val="Hyperlink"/>
    <w:basedOn w:val="DefaultParagraphFont"/>
    <w:uiPriority w:val="99"/>
    <w:semiHidden/>
    <w:unhideWhenUsed/>
    <w:rsid w:val="00D268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11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fr.wikipedia.org/wiki/Terre" TargetMode="External"/><Relationship Id="rId2" Type="http://schemas.openxmlformats.org/officeDocument/2006/relationships/styles" Target="styles.xml"/><Relationship Id="rId16" Type="http://schemas.openxmlformats.org/officeDocument/2006/relationships/hyperlink" Target="https://fr.wikipedia.org/wiki/Clima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fr.wikipedia.org/wiki/Alb%C3%A9do"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fr.wikipedia.org/wiki/Glacier"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0B0E1484E34D4ABC6FECFFC7EADAB4"/>
        <w:category>
          <w:name w:val="Général"/>
          <w:gallery w:val="placeholder"/>
        </w:category>
        <w:types>
          <w:type w:val="bbPlcHdr"/>
        </w:types>
        <w:behaviors>
          <w:behavior w:val="content"/>
        </w:behaviors>
        <w:guid w:val="{FB5109B2-F7D2-4801-BED2-37921654BE27}"/>
      </w:docPartPr>
      <w:docPartBody>
        <w:p w:rsidR="00915ACF" w:rsidRDefault="00D427B0" w:rsidP="00D427B0">
          <w:pPr>
            <w:pStyle w:val="B10B0E1484E34D4ABC6FECFFC7EADAB4"/>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 BLANCA">
    <w:panose1 w:val="02000000000000000000"/>
    <w:charset w:val="00"/>
    <w:family w:val="auto"/>
    <w:pitch w:val="variable"/>
    <w:sig w:usb0="8000002F" w:usb1="0000000A"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7B0"/>
    <w:rsid w:val="00002E87"/>
    <w:rsid w:val="000B108C"/>
    <w:rsid w:val="001B13E3"/>
    <w:rsid w:val="00915ACF"/>
    <w:rsid w:val="00B84E43"/>
    <w:rsid w:val="00D427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F70D66A8B4411E9B29CEA79C468FCC">
    <w:name w:val="B6F70D66A8B4411E9B29CEA79C468FCC"/>
    <w:rsid w:val="00D427B0"/>
  </w:style>
  <w:style w:type="paragraph" w:customStyle="1" w:styleId="B10B0E1484E34D4ABC6FECFFC7EADAB4">
    <w:name w:val="B10B0E1484E34D4ABC6FECFFC7EADAB4"/>
    <w:rsid w:val="00D427B0"/>
  </w:style>
  <w:style w:type="paragraph" w:customStyle="1" w:styleId="02E23A0AE1C848A68DE3582AFFB4BD72">
    <w:name w:val="02E23A0AE1C848A68DE3582AFFB4BD72"/>
    <w:rsid w:val="00D427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3</Pages>
  <Words>798</Words>
  <Characters>4389</Characters>
  <Application>Microsoft Office Word</Application>
  <DocSecurity>0</DocSecurity>
  <Lines>36</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Enseignement. Scient. Terminale : Thème Science , climat et société</vt:lpstr>
      <vt:lpstr/>
    </vt:vector>
  </TitlesOfParts>
  <Company/>
  <LinksUpToDate>false</LinksUpToDate>
  <CharactersWithSpaces>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Enseignement. Scient. Terminale : Thème Science , climat et société</dc:title>
  <dc:subject/>
  <dc:creator>Annie</dc:creator>
  <cp:keywords/>
  <dc:description/>
  <cp:lastModifiedBy>pierre ghesquiere</cp:lastModifiedBy>
  <cp:revision>12</cp:revision>
  <cp:lastPrinted>2020-10-08T12:03:00Z</cp:lastPrinted>
  <dcterms:created xsi:type="dcterms:W3CDTF">2020-09-30T18:24:00Z</dcterms:created>
  <dcterms:modified xsi:type="dcterms:W3CDTF">2020-10-08T16:30:00Z</dcterms:modified>
</cp:coreProperties>
</file>