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AA79D" w14:textId="5E4EA42D" w:rsidR="00B32BAA" w:rsidRDefault="00CC590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550D3" wp14:editId="1A9F27CE">
                <wp:simplePos x="0" y="0"/>
                <wp:positionH relativeFrom="margin">
                  <wp:posOffset>-601345</wp:posOffset>
                </wp:positionH>
                <wp:positionV relativeFrom="paragraph">
                  <wp:posOffset>-328295</wp:posOffset>
                </wp:positionV>
                <wp:extent cx="3251200" cy="1816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0" cy="181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EEFEEB" w14:textId="2E9E120C" w:rsidR="00FD62D7" w:rsidRPr="003817B5" w:rsidRDefault="00B62B3C" w:rsidP="00B62B3C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3817B5">
                              <w:rPr>
                                <w:sz w:val="18"/>
                                <w:szCs w:val="18"/>
                              </w:rPr>
                              <w:t xml:space="preserve">Une STEP marine a été installée dans l'île d'El Hierro, aux Canaries. L’énergie produite par cinq éoliennes permet de pomper l’eau vers un bassin implanté 700 mètres au-dessus du niveau de la mer. </w:t>
                            </w:r>
                          </w:p>
                          <w:p w14:paraId="60BB381C" w14:textId="096478D8" w:rsidR="00B62B3C" w:rsidRPr="003817B5" w:rsidRDefault="00B62B3C" w:rsidP="00B62B3C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F544F80" w14:textId="5B32E527" w:rsidR="00B62B3C" w:rsidRPr="003817B5" w:rsidRDefault="00B62B3C" w:rsidP="00B62B3C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3817B5">
                              <w:rPr>
                                <w:sz w:val="18"/>
                                <w:szCs w:val="18"/>
                              </w:rPr>
                              <w:t>La pompe a un rendement de 90%.</w:t>
                            </w:r>
                          </w:p>
                          <w:p w14:paraId="4A8DF79D" w14:textId="77777777" w:rsidR="00C9116D" w:rsidRPr="003817B5" w:rsidRDefault="00C9116D" w:rsidP="00B62B3C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809393F" w14:textId="7266E9BC" w:rsidR="00C9116D" w:rsidRPr="003817B5" w:rsidRDefault="00C9116D" w:rsidP="00B62B3C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3817B5">
                              <w:rPr>
                                <w:sz w:val="18"/>
                                <w:szCs w:val="18"/>
                              </w:rPr>
                              <w:t>Le rendement d</w:t>
                            </w:r>
                            <w:r w:rsidR="009D4C0E" w:rsidRPr="003817B5">
                              <w:rPr>
                                <w:sz w:val="18"/>
                                <w:szCs w:val="18"/>
                              </w:rPr>
                              <w:t>e l’ensemble turbine+</w:t>
                            </w:r>
                            <w:r w:rsidR="00F25AB8" w:rsidRPr="003817B5">
                              <w:rPr>
                                <w:sz w:val="18"/>
                                <w:szCs w:val="18"/>
                              </w:rPr>
                              <w:t xml:space="preserve">alternateur vaut 84%. </w:t>
                            </w:r>
                          </w:p>
                          <w:p w14:paraId="6F9D5B97" w14:textId="454BEF4D" w:rsidR="00E409A9" w:rsidRPr="003817B5" w:rsidRDefault="00E409A9" w:rsidP="00B62B3C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2BC007C" w14:textId="0274E4A9" w:rsidR="00A803A3" w:rsidRPr="003817B5" w:rsidRDefault="00E409A9" w:rsidP="00B62B3C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3817B5">
                              <w:rPr>
                                <w:sz w:val="18"/>
                                <w:szCs w:val="18"/>
                              </w:rPr>
                              <w:t>La centrale a été conçu</w:t>
                            </w:r>
                            <w:r w:rsidR="003B0B2A" w:rsidRPr="003817B5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Pr="003817B5">
                              <w:rPr>
                                <w:sz w:val="18"/>
                                <w:szCs w:val="18"/>
                              </w:rPr>
                              <w:t xml:space="preserve"> pour </w:t>
                            </w:r>
                            <w:r w:rsidR="00A803A3" w:rsidRPr="003817B5">
                              <w:rPr>
                                <w:sz w:val="18"/>
                                <w:szCs w:val="18"/>
                              </w:rPr>
                              <w:t xml:space="preserve">stocker une énergie de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1,8×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J</m:t>
                              </m:r>
                            </m:oMath>
                            <w:r w:rsidR="00A803A3" w:rsidRPr="003817B5">
                              <w:rPr>
                                <w:sz w:val="18"/>
                                <w:szCs w:val="18"/>
                              </w:rPr>
                              <w:t xml:space="preserve"> (=énergie </w:t>
                            </w:r>
                            <w:r w:rsidR="003B0B2A" w:rsidRPr="003817B5">
                              <w:rPr>
                                <w:sz w:val="18"/>
                                <w:szCs w:val="18"/>
                              </w:rPr>
                              <w:t>délivrable en sortie</w:t>
                            </w:r>
                            <w:r w:rsidR="00A803A3" w:rsidRPr="003817B5">
                              <w:rPr>
                                <w:sz w:val="18"/>
                                <w:szCs w:val="18"/>
                              </w:rPr>
                              <w:t xml:space="preserve">). </w:t>
                            </w:r>
                          </w:p>
                          <w:p w14:paraId="02F11BFA" w14:textId="77777777" w:rsidR="00A803A3" w:rsidRDefault="00A803A3" w:rsidP="00B62B3C">
                            <w:pPr>
                              <w:spacing w:after="0"/>
                              <w:jc w:val="both"/>
                            </w:pPr>
                          </w:p>
                          <w:p w14:paraId="0D2825CE" w14:textId="2D0B596E" w:rsidR="00E409A9" w:rsidRDefault="00A803A3" w:rsidP="00B62B3C">
                            <w:pPr>
                              <w:spacing w:after="0"/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14:paraId="35641E02" w14:textId="77777777" w:rsidR="00E409A9" w:rsidRDefault="00E409A9" w:rsidP="00B62B3C">
                            <w:pPr>
                              <w:spacing w:after="0"/>
                              <w:jc w:val="both"/>
                            </w:pPr>
                          </w:p>
                          <w:p w14:paraId="29913A19" w14:textId="77777777" w:rsidR="00E409A9" w:rsidRPr="00FA67C6" w:rsidRDefault="00E409A9" w:rsidP="00B62B3C">
                            <w:pPr>
                              <w:spacing w:after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550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35pt;margin-top:-25.85pt;width:256pt;height:14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" filled="f" stroked="f" strokeweight=".5pt">
                <v:textbox>
                  <w:txbxContent>
                    <w:p w14:paraId="76EEFEEB" w14:textId="2E9E120C" w:rsidR="00FD62D7" w:rsidRPr="003817B5" w:rsidRDefault="00B62B3C" w:rsidP="00B62B3C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3817B5">
                        <w:rPr>
                          <w:sz w:val="18"/>
                          <w:szCs w:val="18"/>
                        </w:rPr>
                        <w:t xml:space="preserve">Une STEP marine a été installée dans l'île d'El Hierro, aux Canaries. L’énergie produite par cinq éoliennes permet de pomper l’eau vers un bassin implanté 700 mètres au-dessus du niveau de la mer. </w:t>
                      </w:r>
                    </w:p>
                    <w:p w14:paraId="60BB381C" w14:textId="096478D8" w:rsidR="00B62B3C" w:rsidRPr="003817B5" w:rsidRDefault="00B62B3C" w:rsidP="00B62B3C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0F544F80" w14:textId="5B32E527" w:rsidR="00B62B3C" w:rsidRPr="003817B5" w:rsidRDefault="00B62B3C" w:rsidP="00B62B3C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3817B5">
                        <w:rPr>
                          <w:sz w:val="18"/>
                          <w:szCs w:val="18"/>
                        </w:rPr>
                        <w:t>La pompe a un rendement de 90%.</w:t>
                      </w:r>
                    </w:p>
                    <w:p w14:paraId="4A8DF79D" w14:textId="77777777" w:rsidR="00C9116D" w:rsidRPr="003817B5" w:rsidRDefault="00C9116D" w:rsidP="00B62B3C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3809393F" w14:textId="7266E9BC" w:rsidR="00C9116D" w:rsidRPr="003817B5" w:rsidRDefault="00C9116D" w:rsidP="00B62B3C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3817B5">
                        <w:rPr>
                          <w:sz w:val="18"/>
                          <w:szCs w:val="18"/>
                        </w:rPr>
                        <w:t>Le rendement d</w:t>
                      </w:r>
                      <w:r w:rsidR="009D4C0E" w:rsidRPr="003817B5">
                        <w:rPr>
                          <w:sz w:val="18"/>
                          <w:szCs w:val="18"/>
                        </w:rPr>
                        <w:t>e l’ensemble turbine+</w:t>
                      </w:r>
                      <w:r w:rsidR="00F25AB8" w:rsidRPr="003817B5">
                        <w:rPr>
                          <w:sz w:val="18"/>
                          <w:szCs w:val="18"/>
                        </w:rPr>
                        <w:t xml:space="preserve">alternateur vaut 84%. </w:t>
                      </w:r>
                    </w:p>
                    <w:p w14:paraId="6F9D5B97" w14:textId="454BEF4D" w:rsidR="00E409A9" w:rsidRPr="003817B5" w:rsidRDefault="00E409A9" w:rsidP="00B62B3C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72BC007C" w14:textId="0274E4A9" w:rsidR="00A803A3" w:rsidRPr="003817B5" w:rsidRDefault="00E409A9" w:rsidP="00B62B3C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3817B5">
                        <w:rPr>
                          <w:sz w:val="18"/>
                          <w:szCs w:val="18"/>
                        </w:rPr>
                        <w:t>La centrale a été conçu</w:t>
                      </w:r>
                      <w:r w:rsidR="003B0B2A" w:rsidRPr="003817B5">
                        <w:rPr>
                          <w:sz w:val="18"/>
                          <w:szCs w:val="18"/>
                        </w:rPr>
                        <w:t>e</w:t>
                      </w:r>
                      <w:r w:rsidRPr="003817B5">
                        <w:rPr>
                          <w:sz w:val="18"/>
                          <w:szCs w:val="18"/>
                        </w:rPr>
                        <w:t xml:space="preserve"> pour </w:t>
                      </w:r>
                      <w:r w:rsidR="00A803A3" w:rsidRPr="003817B5">
                        <w:rPr>
                          <w:sz w:val="18"/>
                          <w:szCs w:val="18"/>
                        </w:rPr>
                        <w:t xml:space="preserve">stocker une énergie de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1,8×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J</m:t>
                        </m:r>
                      </m:oMath>
                      <w:r w:rsidR="00A803A3" w:rsidRPr="003817B5">
                        <w:rPr>
                          <w:sz w:val="18"/>
                          <w:szCs w:val="18"/>
                        </w:rPr>
                        <w:t xml:space="preserve"> (=énergie </w:t>
                      </w:r>
                      <w:r w:rsidR="003B0B2A" w:rsidRPr="003817B5">
                        <w:rPr>
                          <w:sz w:val="18"/>
                          <w:szCs w:val="18"/>
                        </w:rPr>
                        <w:t>délivrable en sortie</w:t>
                      </w:r>
                      <w:r w:rsidR="00A803A3" w:rsidRPr="003817B5">
                        <w:rPr>
                          <w:sz w:val="18"/>
                          <w:szCs w:val="18"/>
                        </w:rPr>
                        <w:t xml:space="preserve">). </w:t>
                      </w:r>
                    </w:p>
                    <w:p w14:paraId="02F11BFA" w14:textId="77777777" w:rsidR="00A803A3" w:rsidRDefault="00A803A3" w:rsidP="00B62B3C">
                      <w:pPr>
                        <w:spacing w:after="0"/>
                        <w:jc w:val="both"/>
                      </w:pPr>
                    </w:p>
                    <w:p w14:paraId="0D2825CE" w14:textId="2D0B596E" w:rsidR="00E409A9" w:rsidRDefault="00A803A3" w:rsidP="00B62B3C">
                      <w:pPr>
                        <w:spacing w:after="0"/>
                        <w:jc w:val="both"/>
                      </w:pPr>
                      <w:r>
                        <w:t xml:space="preserve"> </w:t>
                      </w:r>
                    </w:p>
                    <w:p w14:paraId="35641E02" w14:textId="77777777" w:rsidR="00E409A9" w:rsidRDefault="00E409A9" w:rsidP="00B62B3C">
                      <w:pPr>
                        <w:spacing w:after="0"/>
                        <w:jc w:val="both"/>
                      </w:pPr>
                    </w:p>
                    <w:p w14:paraId="29913A19" w14:textId="77777777" w:rsidR="00E409A9" w:rsidRPr="00FA67C6" w:rsidRDefault="00E409A9" w:rsidP="00B62B3C">
                      <w:pPr>
                        <w:spacing w:after="0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56E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1037F" wp14:editId="02BDC0CA">
                <wp:simplePos x="0" y="0"/>
                <wp:positionH relativeFrom="margin">
                  <wp:posOffset>-843280</wp:posOffset>
                </wp:positionH>
                <wp:positionV relativeFrom="paragraph">
                  <wp:posOffset>-756285</wp:posOffset>
                </wp:positionV>
                <wp:extent cx="7483475" cy="323215"/>
                <wp:effectExtent l="0" t="0" r="0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3475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EBE2B" w14:textId="7FDFA699" w:rsidR="00ED2FF2" w:rsidRPr="00ED2FF2" w:rsidRDefault="00ED2FF2" w:rsidP="00ED2FF2">
                            <w:pPr>
                              <w:jc w:val="center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ED2FF2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Enseignement scientifique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1037F" id="Text Box 5" o:spid="_x0000_s1027" type="#_x0000_t202" style="position:absolute;margin-left:-66.4pt;margin-top:-59.55pt;width:589.25pt;height:25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" filled="f" stroked="f" strokeweight=".5pt">
                <v:textbox>
                  <w:txbxContent>
                    <w:p w14:paraId="136EBE2B" w14:textId="7FDFA699" w:rsidR="00ED2FF2" w:rsidRPr="00ED2FF2" w:rsidRDefault="00ED2FF2" w:rsidP="00ED2FF2">
                      <w:pPr>
                        <w:jc w:val="center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ED2FF2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Enseignement scientifique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0584">
        <w:rPr>
          <w:noProof/>
        </w:rPr>
        <w:drawing>
          <wp:anchor distT="0" distB="0" distL="114300" distR="114300" simplePos="0" relativeHeight="251666432" behindDoc="0" locked="0" layoutInCell="1" allowOverlap="1" wp14:anchorId="7654C7FC" wp14:editId="3063781D">
            <wp:simplePos x="0" y="0"/>
            <wp:positionH relativeFrom="column">
              <wp:posOffset>2699385</wp:posOffset>
            </wp:positionH>
            <wp:positionV relativeFrom="paragraph">
              <wp:posOffset>-351862</wp:posOffset>
            </wp:positionV>
            <wp:extent cx="3389630" cy="1938020"/>
            <wp:effectExtent l="0" t="0" r="1270" b="5080"/>
            <wp:wrapNone/>
            <wp:docPr id="7" name="Picture 7" descr="Les stations de transfert d'énergie par pom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s stations de transfert d'énergie par pompag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3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7A539" wp14:editId="3F6BD330">
                <wp:simplePos x="0" y="0"/>
                <wp:positionH relativeFrom="margin">
                  <wp:posOffset>-440607</wp:posOffset>
                </wp:positionH>
                <wp:positionV relativeFrom="paragraph">
                  <wp:posOffset>-695104</wp:posOffset>
                </wp:positionV>
                <wp:extent cx="6686550" cy="4318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318C6" w14:textId="40D8C3AA" w:rsidR="005A6249" w:rsidRPr="005A6249" w:rsidRDefault="00FA67C6" w:rsidP="005A6249">
                            <w:pPr>
                              <w:jc w:val="center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sz w:val="38"/>
                                <w:szCs w:val="38"/>
                              </w:rPr>
                              <w:t>Etude d’une S</w:t>
                            </w:r>
                            <w:r w:rsidR="00A573E0">
                              <w:rPr>
                                <w:sz w:val="38"/>
                                <w:szCs w:val="38"/>
                              </w:rPr>
                              <w:t>tation de Transfert d’Energie par Pompage (STEP)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7A539" id="Text Box 1" o:spid="_x0000_s1028" type="#_x0000_t202" style="position:absolute;margin-left:-34.7pt;margin-top:-54.75pt;width:526.5pt;height:3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" filled="f" stroked="f" strokeweight=".5pt">
                <v:textbox>
                  <w:txbxContent>
                    <w:p w14:paraId="5F5318C6" w14:textId="40D8C3AA" w:rsidR="005A6249" w:rsidRPr="005A6249" w:rsidRDefault="00FA67C6" w:rsidP="005A6249">
                      <w:pPr>
                        <w:jc w:val="center"/>
                        <w:rPr>
                          <w:sz w:val="38"/>
                          <w:szCs w:val="38"/>
                        </w:rPr>
                      </w:pPr>
                      <w:r>
                        <w:rPr>
                          <w:sz w:val="38"/>
                          <w:szCs w:val="38"/>
                        </w:rPr>
                        <w:t>Etude d’une S</w:t>
                      </w:r>
                      <w:r w:rsidR="00A573E0">
                        <w:rPr>
                          <w:sz w:val="38"/>
                          <w:szCs w:val="38"/>
                        </w:rPr>
                        <w:t>tation de Transfert d’Energie par Pompage (STEP)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25B5">
        <w:rPr>
          <w:noProof/>
        </w:rPr>
        <w:t xml:space="preserve"> </w:t>
      </w:r>
    </w:p>
    <w:p w14:paraId="0183FCED" w14:textId="2C566254" w:rsidR="000F3FD1" w:rsidRDefault="00D56E2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2B0E707" wp14:editId="499E8E72">
            <wp:simplePos x="0" y="0"/>
            <wp:positionH relativeFrom="margin">
              <wp:align>center</wp:align>
            </wp:positionH>
            <wp:positionV relativeFrom="paragraph">
              <wp:posOffset>4338955</wp:posOffset>
            </wp:positionV>
            <wp:extent cx="6978306" cy="39814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306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D4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313DEF" wp14:editId="332C2FFC">
                <wp:simplePos x="0" y="0"/>
                <wp:positionH relativeFrom="column">
                  <wp:posOffset>1995170</wp:posOffset>
                </wp:positionH>
                <wp:positionV relativeFrom="paragraph">
                  <wp:posOffset>1591896</wp:posOffset>
                </wp:positionV>
                <wp:extent cx="147710" cy="309489"/>
                <wp:effectExtent l="0" t="0" r="43180" b="1460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0" cy="30948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E1E8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157.1pt;margin-top:125.35pt;width:11.65pt;height:24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" adj="859" strokecolor="black [3200]" strokeweight=".5pt">
                <v:stroke joinstyle="miter"/>
              </v:shape>
            </w:pict>
          </mc:Fallback>
        </mc:AlternateContent>
      </w:r>
      <w:r w:rsidR="00581D4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ABF3C8" wp14:editId="64962654">
                <wp:simplePos x="0" y="0"/>
                <wp:positionH relativeFrom="margin">
                  <wp:posOffset>-830347</wp:posOffset>
                </wp:positionH>
                <wp:positionV relativeFrom="paragraph">
                  <wp:posOffset>1962769</wp:posOffset>
                </wp:positionV>
                <wp:extent cx="7203440" cy="99542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3440" cy="995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32AE21" w14:textId="0D72C6D0" w:rsidR="006F2FE2" w:rsidRPr="003817B5" w:rsidRDefault="00F25AB8" w:rsidP="001245F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817B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Réaliser la chaine de conversion de la STEP depuis l’énergie électrique fournie par les éoliennes en entrée jusque l’énergie électrique en sortie.</w:t>
                            </w:r>
                            <w:r w:rsidR="006F2FE2" w:rsidRPr="003817B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(On négligera les frottements </w:t>
                            </w:r>
                            <w:r w:rsidR="002505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de l’eau </w:t>
                            </w:r>
                            <w:r w:rsidR="006F2FE2" w:rsidRPr="003817B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dans les canalisations)</w:t>
                            </w:r>
                          </w:p>
                          <w:p w14:paraId="5E92941B" w14:textId="1B88962A" w:rsidR="00F25AB8" w:rsidRPr="003817B5" w:rsidRDefault="00F25AB8" w:rsidP="001245F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817B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On voit que ce système convertit de l’énergie électrique en énergie électrique</w:t>
                            </w:r>
                            <w:r w:rsidR="00846AFF" w:rsidRPr="003817B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...</w:t>
                            </w:r>
                            <w:r w:rsidRPr="003817B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6F2FE2" w:rsidRPr="003817B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Par conséquent, n</w:t>
                            </w:r>
                            <w:r w:rsidRPr="003817B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’est-ce pas </w:t>
                            </w:r>
                            <w:r w:rsidR="00846AFF" w:rsidRPr="003817B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totalement </w:t>
                            </w:r>
                            <w:r w:rsidRPr="003817B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inutile ? </w:t>
                            </w:r>
                          </w:p>
                          <w:p w14:paraId="7C44B5A5" w14:textId="1A2FCCF4" w:rsidR="00B23F84" w:rsidRPr="003817B5" w:rsidRDefault="00213BB6" w:rsidP="001245F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817B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Quelle est le rendement global de l’installation ?</w:t>
                            </w:r>
                            <w:r w:rsidR="00E409A9" w:rsidRPr="003817B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Quelle énergie électrique les éoliennes doivent fournir pour</w:t>
                            </w:r>
                            <w:r w:rsidR="00A803A3" w:rsidRPr="003817B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charger totalement la STEP ? </w:t>
                            </w:r>
                            <w:r w:rsidR="00E409A9" w:rsidRPr="003817B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2AA7201" w14:textId="62E7AF93" w:rsidR="00213BB6" w:rsidRPr="003817B5" w:rsidRDefault="00B23F84" w:rsidP="001245F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817B5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Pour les spé physique : </w:t>
                            </w:r>
                            <w:r w:rsidR="00846AFF" w:rsidRPr="003817B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Quelle est le volume du bassin supérieur ? </w:t>
                            </w:r>
                          </w:p>
                          <w:p w14:paraId="724B4233" w14:textId="369D319F" w:rsidR="00B23F84" w:rsidRPr="003817B5" w:rsidRDefault="00B23F84" w:rsidP="001245F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817B5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Pour les non spé : </w:t>
                            </w:r>
                            <w:r w:rsidR="003B4292" w:rsidRPr="003817B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Recherche sur internet - </w:t>
                            </w:r>
                            <w:r w:rsidRPr="003817B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Pourquoi n’y a-t-il pas plus de STEP en France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BF3C8" id="Text Box 8" o:spid="_x0000_s1029" type="#_x0000_t202" style="position:absolute;margin-left:-65.4pt;margin-top:154.55pt;width:567.2pt;height:78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" fillcolor="white [3201]" stroked="f" strokeweight=".5pt">
                <v:textbox>
                  <w:txbxContent>
                    <w:p w14:paraId="7732AE21" w14:textId="0D72C6D0" w:rsidR="006F2FE2" w:rsidRPr="003817B5" w:rsidRDefault="00F25AB8" w:rsidP="001245F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817B5">
                        <w:rPr>
                          <w:b/>
                          <w:bCs/>
                          <w:sz w:val="18"/>
                          <w:szCs w:val="18"/>
                        </w:rPr>
                        <w:t>Réaliser la chaine de conversion de la STEP depuis l’énergie électrique fournie par les éoliennes en entrée jusque l’énergie électrique en sortie.</w:t>
                      </w:r>
                      <w:r w:rsidR="006F2FE2" w:rsidRPr="003817B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(On négligera les frottements </w:t>
                      </w:r>
                      <w:r w:rsidR="00250584">
                        <w:rPr>
                          <w:b/>
                          <w:bCs/>
                          <w:sz w:val="18"/>
                          <w:szCs w:val="18"/>
                        </w:rPr>
                        <w:t xml:space="preserve">de l’eau </w:t>
                      </w:r>
                      <w:r w:rsidR="006F2FE2" w:rsidRPr="003817B5">
                        <w:rPr>
                          <w:b/>
                          <w:bCs/>
                          <w:sz w:val="18"/>
                          <w:szCs w:val="18"/>
                        </w:rPr>
                        <w:t>dans les canalisations)</w:t>
                      </w:r>
                    </w:p>
                    <w:p w14:paraId="5E92941B" w14:textId="1B88962A" w:rsidR="00F25AB8" w:rsidRPr="003817B5" w:rsidRDefault="00F25AB8" w:rsidP="001245F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817B5">
                        <w:rPr>
                          <w:b/>
                          <w:bCs/>
                          <w:sz w:val="18"/>
                          <w:szCs w:val="18"/>
                        </w:rPr>
                        <w:t>On voit que ce système convertit de l’énergie électrique en énergie électrique</w:t>
                      </w:r>
                      <w:r w:rsidR="00846AFF" w:rsidRPr="003817B5">
                        <w:rPr>
                          <w:b/>
                          <w:bCs/>
                          <w:sz w:val="18"/>
                          <w:szCs w:val="18"/>
                        </w:rPr>
                        <w:t>...</w:t>
                      </w:r>
                      <w:r w:rsidRPr="003817B5">
                        <w:rPr>
                          <w:b/>
                          <w:bCs/>
                          <w:sz w:val="18"/>
                          <w:szCs w:val="18"/>
                        </w:rPr>
                        <w:t xml:space="preserve">. </w:t>
                      </w:r>
                      <w:r w:rsidR="006F2FE2" w:rsidRPr="003817B5">
                        <w:rPr>
                          <w:b/>
                          <w:bCs/>
                          <w:sz w:val="18"/>
                          <w:szCs w:val="18"/>
                        </w:rPr>
                        <w:t>Par conséquent, n</w:t>
                      </w:r>
                      <w:r w:rsidRPr="003817B5">
                        <w:rPr>
                          <w:b/>
                          <w:bCs/>
                          <w:sz w:val="18"/>
                          <w:szCs w:val="18"/>
                        </w:rPr>
                        <w:t xml:space="preserve">’est-ce pas </w:t>
                      </w:r>
                      <w:r w:rsidR="00846AFF" w:rsidRPr="003817B5">
                        <w:rPr>
                          <w:b/>
                          <w:bCs/>
                          <w:sz w:val="18"/>
                          <w:szCs w:val="18"/>
                        </w:rPr>
                        <w:t xml:space="preserve">totalement </w:t>
                      </w:r>
                      <w:r w:rsidRPr="003817B5">
                        <w:rPr>
                          <w:b/>
                          <w:bCs/>
                          <w:sz w:val="18"/>
                          <w:szCs w:val="18"/>
                        </w:rPr>
                        <w:t xml:space="preserve">inutile ? </w:t>
                      </w:r>
                    </w:p>
                    <w:p w14:paraId="7C44B5A5" w14:textId="1A2FCCF4" w:rsidR="00B23F84" w:rsidRPr="003817B5" w:rsidRDefault="00213BB6" w:rsidP="001245F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817B5">
                        <w:rPr>
                          <w:b/>
                          <w:bCs/>
                          <w:sz w:val="18"/>
                          <w:szCs w:val="18"/>
                        </w:rPr>
                        <w:t>Quelle est le rendement global de l’installation ?</w:t>
                      </w:r>
                      <w:r w:rsidR="00E409A9" w:rsidRPr="003817B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Quelle énergie électrique les éoliennes doivent fournir pour</w:t>
                      </w:r>
                      <w:r w:rsidR="00A803A3" w:rsidRPr="003817B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charger totalement la STEP ? </w:t>
                      </w:r>
                      <w:r w:rsidR="00E409A9" w:rsidRPr="003817B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2AA7201" w14:textId="62E7AF93" w:rsidR="00213BB6" w:rsidRPr="003817B5" w:rsidRDefault="00B23F84" w:rsidP="001245F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817B5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Pour les spé physique : </w:t>
                      </w:r>
                      <w:r w:rsidR="00846AFF" w:rsidRPr="003817B5">
                        <w:rPr>
                          <w:b/>
                          <w:bCs/>
                          <w:sz w:val="18"/>
                          <w:szCs w:val="18"/>
                        </w:rPr>
                        <w:t xml:space="preserve">Quelle est le volume du bassin supérieur ? </w:t>
                      </w:r>
                    </w:p>
                    <w:p w14:paraId="724B4233" w14:textId="369D319F" w:rsidR="00B23F84" w:rsidRPr="003817B5" w:rsidRDefault="00B23F84" w:rsidP="001245F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817B5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Pour les non spé : </w:t>
                      </w:r>
                      <w:r w:rsidR="003B4292" w:rsidRPr="003817B5">
                        <w:rPr>
                          <w:b/>
                          <w:bCs/>
                          <w:sz w:val="18"/>
                          <w:szCs w:val="18"/>
                        </w:rPr>
                        <w:t xml:space="preserve">Recherche sur internet - </w:t>
                      </w:r>
                      <w:r w:rsidRPr="003817B5">
                        <w:rPr>
                          <w:b/>
                          <w:bCs/>
                          <w:sz w:val="18"/>
                          <w:szCs w:val="18"/>
                        </w:rPr>
                        <w:t>Pourquoi n’y a-t-il pas plus de STEP en France 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058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D9E80" wp14:editId="21576E3A">
                <wp:simplePos x="0" y="0"/>
                <wp:positionH relativeFrom="margin">
                  <wp:posOffset>-604641</wp:posOffset>
                </wp:positionH>
                <wp:positionV relativeFrom="paragraph">
                  <wp:posOffset>1274075</wp:posOffset>
                </wp:positionV>
                <wp:extent cx="6829425" cy="717631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717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5467A" w14:textId="776D03C9" w:rsidR="00A803A3" w:rsidRPr="003817B5" w:rsidRDefault="003817B5" w:rsidP="00A803A3">
                            <w:pPr>
                              <w:spacing w:after="0"/>
                              <w:jc w:val="both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 w:rsidRPr="003817B5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Données utiles pour la question 4</w:t>
                            </w:r>
                            <w:r w:rsidRPr="003817B5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A803A3" w:rsidRPr="003817B5">
                              <w:rPr>
                                <w:sz w:val="18"/>
                                <w:szCs w:val="18"/>
                              </w:rPr>
                              <w:t>Lorsqu’une masse</w:t>
                            </w:r>
                            <w:r w:rsidRPr="003817B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oMath>
                            <w:r w:rsidR="00A803A3" w:rsidRPr="003817B5">
                              <w:rPr>
                                <w:sz w:val="18"/>
                                <w:szCs w:val="18"/>
                              </w:rPr>
                              <w:t xml:space="preserve"> (d’eau par exemple) tombe d’une hauteur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h</m:t>
                              </m:r>
                            </m:oMath>
                            <w:r w:rsidR="00A803A3" w:rsidRPr="003817B5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elle délivre une énergie donnée par la formule : </w:t>
                            </w:r>
                          </w:p>
                          <w:p w14:paraId="0AC30604" w14:textId="4751CC2A" w:rsidR="00A803A3" w:rsidRPr="003817B5" w:rsidRDefault="00A803A3" w:rsidP="00A803A3">
                            <w:pPr>
                              <w:spacing w:after="0"/>
                              <w:jc w:val="both"/>
                              <w:rPr>
                                <w:rFonts w:eastAsiaTheme="minorEastAsia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E=…</m:t>
                              </m:r>
                            </m:oMath>
                            <w:r w:rsidRPr="003817B5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                                </w:t>
                            </w:r>
                            <w:r w:rsidR="00581D40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ab/>
                            </w:r>
                            <w:r w:rsidR="00581D40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ab/>
                            </w:r>
                            <w:r w:rsidR="00581D40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ab/>
                            </w:r>
                            <w:r w:rsidR="00581D40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ab/>
                            </w:r>
                            <w:r w:rsidRPr="003817B5">
                              <w:rPr>
                                <w:rFonts w:eastAsiaTheme="minorEastAsia"/>
                                <w:i/>
                                <w:iCs/>
                                <w:sz w:val="18"/>
                                <w:szCs w:val="18"/>
                              </w:rPr>
                              <w:t>(</w:t>
                            </w:r>
                            <w:r w:rsidR="00D56E2A" w:rsidRPr="003817B5">
                              <w:rPr>
                                <w:rFonts w:eastAsiaTheme="minorEastAsia"/>
                                <w:i/>
                                <w:iCs/>
                                <w:sz w:val="18"/>
                                <w:szCs w:val="18"/>
                              </w:rPr>
                              <w:t>Formules</w:t>
                            </w:r>
                            <w:r w:rsidR="002102A4" w:rsidRPr="003817B5">
                              <w:rPr>
                                <w:rFonts w:eastAsiaTheme="minorEastAsia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au programme de Terminale spé-physique)</w:t>
                            </w:r>
                          </w:p>
                          <w:p w14:paraId="26221D64" w14:textId="3119CCBE" w:rsidR="003817B5" w:rsidRPr="003817B5" w:rsidRDefault="003817B5" w:rsidP="00A803A3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3817B5">
                              <w:rPr>
                                <w:rFonts w:eastAsiaTheme="minorEastAsia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Masse volumique de l’eau 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ρ=…</m:t>
                              </m:r>
                            </m:oMath>
                          </w:p>
                          <w:p w14:paraId="605D897D" w14:textId="77777777" w:rsidR="00A803A3" w:rsidRDefault="00A803A3" w:rsidP="00A803A3">
                            <w:pPr>
                              <w:spacing w:after="0"/>
                              <w:jc w:val="both"/>
                            </w:pPr>
                          </w:p>
                          <w:p w14:paraId="7F707213" w14:textId="77777777" w:rsidR="00A803A3" w:rsidRDefault="00A803A3" w:rsidP="00A803A3">
                            <w:pPr>
                              <w:spacing w:after="0"/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14:paraId="17D531CD" w14:textId="77777777" w:rsidR="00A803A3" w:rsidRDefault="00A803A3" w:rsidP="00A803A3">
                            <w:pPr>
                              <w:spacing w:after="0"/>
                              <w:jc w:val="both"/>
                            </w:pPr>
                          </w:p>
                          <w:p w14:paraId="68E4325A" w14:textId="77777777" w:rsidR="00A803A3" w:rsidRPr="00FA67C6" w:rsidRDefault="00A803A3" w:rsidP="00A803A3">
                            <w:pPr>
                              <w:spacing w:after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D9E80" id="Text Box 9" o:spid="_x0000_s1030" type="#_x0000_t202" style="position:absolute;margin-left:-47.6pt;margin-top:100.3pt;width:537.75pt;height:56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" filled="f" stroked="f" strokeweight=".5pt">
                <v:textbox>
                  <w:txbxContent>
                    <w:p w14:paraId="57B5467A" w14:textId="776D03C9" w:rsidR="00A803A3" w:rsidRPr="003817B5" w:rsidRDefault="003817B5" w:rsidP="00A803A3">
                      <w:pPr>
                        <w:spacing w:after="0"/>
                        <w:jc w:val="both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w:r w:rsidRPr="003817B5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Données utiles pour la question 4</w:t>
                      </w:r>
                      <w:r w:rsidRPr="003817B5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="00A803A3" w:rsidRPr="003817B5">
                        <w:rPr>
                          <w:sz w:val="18"/>
                          <w:szCs w:val="18"/>
                        </w:rPr>
                        <w:t>Lorsqu’une masse</w:t>
                      </w:r>
                      <w:r w:rsidRPr="003817B5">
                        <w:rPr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oMath>
                      <w:r w:rsidR="00A803A3" w:rsidRPr="003817B5">
                        <w:rPr>
                          <w:sz w:val="18"/>
                          <w:szCs w:val="18"/>
                        </w:rPr>
                        <w:t xml:space="preserve"> (d’eau par exemple) tombe d’une hauteur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h</m:t>
                        </m:r>
                      </m:oMath>
                      <w:r w:rsidR="00A803A3" w:rsidRPr="003817B5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elle délivre une énergie donnée par la formule : </w:t>
                      </w:r>
                    </w:p>
                    <w:p w14:paraId="0AC30604" w14:textId="4751CC2A" w:rsidR="00A803A3" w:rsidRPr="003817B5" w:rsidRDefault="00A803A3" w:rsidP="00A803A3">
                      <w:pPr>
                        <w:spacing w:after="0"/>
                        <w:jc w:val="both"/>
                        <w:rPr>
                          <w:rFonts w:eastAsiaTheme="minorEastAsia"/>
                          <w:i/>
                          <w:iCs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E=…</m:t>
                        </m:r>
                      </m:oMath>
                      <w:r w:rsidRPr="003817B5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                                </w:t>
                      </w:r>
                      <w:r w:rsidR="00581D40">
                        <w:rPr>
                          <w:rFonts w:eastAsiaTheme="minorEastAsia"/>
                          <w:sz w:val="18"/>
                          <w:szCs w:val="18"/>
                        </w:rPr>
                        <w:tab/>
                      </w:r>
                      <w:r w:rsidR="00581D40">
                        <w:rPr>
                          <w:rFonts w:eastAsiaTheme="minorEastAsia"/>
                          <w:sz w:val="18"/>
                          <w:szCs w:val="18"/>
                        </w:rPr>
                        <w:tab/>
                      </w:r>
                      <w:r w:rsidR="00581D40">
                        <w:rPr>
                          <w:rFonts w:eastAsiaTheme="minorEastAsia"/>
                          <w:sz w:val="18"/>
                          <w:szCs w:val="18"/>
                        </w:rPr>
                        <w:tab/>
                      </w:r>
                      <w:r w:rsidR="00581D40">
                        <w:rPr>
                          <w:rFonts w:eastAsiaTheme="minorEastAsia"/>
                          <w:sz w:val="18"/>
                          <w:szCs w:val="18"/>
                        </w:rPr>
                        <w:tab/>
                      </w:r>
                      <w:r w:rsidRPr="003817B5">
                        <w:rPr>
                          <w:rFonts w:eastAsiaTheme="minorEastAsia"/>
                          <w:i/>
                          <w:iCs/>
                          <w:sz w:val="18"/>
                          <w:szCs w:val="18"/>
                        </w:rPr>
                        <w:t>(</w:t>
                      </w:r>
                      <w:r w:rsidR="00D56E2A" w:rsidRPr="003817B5">
                        <w:rPr>
                          <w:rFonts w:eastAsiaTheme="minorEastAsia"/>
                          <w:i/>
                          <w:iCs/>
                          <w:sz w:val="18"/>
                          <w:szCs w:val="18"/>
                        </w:rPr>
                        <w:t>Formules</w:t>
                      </w:r>
                      <w:r w:rsidR="002102A4" w:rsidRPr="003817B5">
                        <w:rPr>
                          <w:rFonts w:eastAsiaTheme="minorEastAsia"/>
                          <w:i/>
                          <w:iCs/>
                          <w:sz w:val="18"/>
                          <w:szCs w:val="18"/>
                        </w:rPr>
                        <w:t xml:space="preserve"> au programme de Terminale spé-physique)</w:t>
                      </w:r>
                    </w:p>
                    <w:p w14:paraId="26221D64" w14:textId="3119CCBE" w:rsidR="003817B5" w:rsidRPr="003817B5" w:rsidRDefault="003817B5" w:rsidP="00A803A3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3817B5">
                        <w:rPr>
                          <w:rFonts w:eastAsiaTheme="minorEastAsia"/>
                          <w:i/>
                          <w:iCs/>
                          <w:sz w:val="18"/>
                          <w:szCs w:val="18"/>
                        </w:rPr>
                        <w:t xml:space="preserve">Masse volumique de l’eau 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ρ=…</m:t>
                        </m:r>
                      </m:oMath>
                    </w:p>
                    <w:p w14:paraId="605D897D" w14:textId="77777777" w:rsidR="00A803A3" w:rsidRDefault="00A803A3" w:rsidP="00A803A3">
                      <w:pPr>
                        <w:spacing w:after="0"/>
                        <w:jc w:val="both"/>
                      </w:pPr>
                    </w:p>
                    <w:p w14:paraId="7F707213" w14:textId="77777777" w:rsidR="00A803A3" w:rsidRDefault="00A803A3" w:rsidP="00A803A3">
                      <w:pPr>
                        <w:spacing w:after="0"/>
                        <w:jc w:val="both"/>
                      </w:pPr>
                      <w:r>
                        <w:t xml:space="preserve"> </w:t>
                      </w:r>
                    </w:p>
                    <w:p w14:paraId="17D531CD" w14:textId="77777777" w:rsidR="00A803A3" w:rsidRDefault="00A803A3" w:rsidP="00A803A3">
                      <w:pPr>
                        <w:spacing w:after="0"/>
                        <w:jc w:val="both"/>
                      </w:pPr>
                    </w:p>
                    <w:p w14:paraId="68E4325A" w14:textId="77777777" w:rsidR="00A803A3" w:rsidRPr="00FA67C6" w:rsidRDefault="00A803A3" w:rsidP="00A803A3">
                      <w:pPr>
                        <w:spacing w:after="0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2B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D129E1" wp14:editId="295DAC52">
                <wp:simplePos x="0" y="0"/>
                <wp:positionH relativeFrom="margin">
                  <wp:align>center</wp:align>
                </wp:positionH>
                <wp:positionV relativeFrom="paragraph">
                  <wp:posOffset>7178631</wp:posOffset>
                </wp:positionV>
                <wp:extent cx="6822220" cy="469127"/>
                <wp:effectExtent l="0" t="0" r="17145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2220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6E07D" w14:textId="773310C4" w:rsidR="004425B5" w:rsidRDefault="00CC5908">
                            <w:hyperlink r:id="rId7" w:history="1">
                              <w:r w:rsidR="004425B5" w:rsidRPr="00C64730">
                                <w:rPr>
                                  <w:rStyle w:val="Hyperlink"/>
                                </w:rPr>
                                <w:t>https://jancovici.com/changement-climatique/gaz-a-effet-de-serre-et-cycle-du-carbone/quels-sont-les-gaz-a-effet-de-serre-quels-sont-leurs-contribution-a-leffet-de-serre/</w:t>
                              </w:r>
                            </w:hyperlink>
                            <w:r w:rsidR="004425B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129E1" id="Text Box 4" o:spid="_x0000_s1031" type="#_x0000_t202" style="position:absolute;margin-left:0;margin-top:565.25pt;width:537.2pt;height:36.9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" fillcolor="white [3201]" strokeweight=".5pt">
                <v:textbox>
                  <w:txbxContent>
                    <w:p w14:paraId="2B06E07D" w14:textId="773310C4" w:rsidR="004425B5" w:rsidRDefault="00FE656E">
                      <w:hyperlink r:id="rId8" w:history="1">
                        <w:r w:rsidR="004425B5" w:rsidRPr="00C64730">
                          <w:rPr>
                            <w:rStyle w:val="Hyperlink"/>
                          </w:rPr>
                          <w:t>https://jancovici.com/changement-climatique/gaz-a-effet-de-serre-et-cycle-du-carbone/quels-sont-les-gaz-a-effet-de-serre-quels-sont-leurs-contribution-a-leffet-de-serre/</w:t>
                        </w:r>
                      </w:hyperlink>
                      <w:r w:rsidR="004425B5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46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EF4BFA" wp14:editId="4783149C">
                <wp:simplePos x="0" y="0"/>
                <wp:positionH relativeFrom="column">
                  <wp:posOffset>-512445</wp:posOffset>
                </wp:positionH>
                <wp:positionV relativeFrom="paragraph">
                  <wp:posOffset>6040755</wp:posOffset>
                </wp:positionV>
                <wp:extent cx="6794500" cy="749300"/>
                <wp:effectExtent l="0" t="0" r="254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74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A4D8F" w14:textId="4923CA56" w:rsidR="009F5517" w:rsidRPr="009F5517" w:rsidRDefault="009F5517" w:rsidP="009F5517">
                            <w:pPr>
                              <w:shd w:val="clear" w:color="auto" w:fill="FFFFFF"/>
                              <w:spacing w:after="0" w:line="240" w:lineRule="auto"/>
                              <w:outlineLvl w:val="0"/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707041"/>
                                <w:kern w:val="36"/>
                                <w:sz w:val="24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707041"/>
                                <w:kern w:val="36"/>
                                <w:sz w:val="24"/>
                                <w:szCs w:val="24"/>
                                <w:lang w:eastAsia="fr-FR"/>
                              </w:rPr>
                              <w:t>« </w:t>
                            </w:r>
                            <w:r w:rsidRPr="009F5517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707041"/>
                                <w:kern w:val="36"/>
                                <w:sz w:val="24"/>
                                <w:szCs w:val="24"/>
                                <w:lang w:eastAsia="fr-FR"/>
                              </w:rPr>
                              <w:t>Le meilleur argument contre la démocratie est un entretien de cinq minutes avec un électeur moyen.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707041"/>
                                <w:kern w:val="36"/>
                                <w:sz w:val="24"/>
                                <w:szCs w:val="24"/>
                                <w:lang w:eastAsia="fr-FR"/>
                              </w:rPr>
                              <w:t> » Winston Churchill</w:t>
                            </w:r>
                          </w:p>
                          <w:p w14:paraId="0C152CA0" w14:textId="77777777" w:rsidR="009F5517" w:rsidRDefault="009F55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F4BFA" id="Text Box 3" o:spid="_x0000_s1032" type="#_x0000_t202" style="position:absolute;margin-left:-40.35pt;margin-top:475.65pt;width:535pt;height:5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" fillcolor="white [3201]" strokeweight=".5pt">
                <v:textbox>
                  <w:txbxContent>
                    <w:p w14:paraId="453A4D8F" w14:textId="4923CA56" w:rsidR="009F5517" w:rsidRPr="009F5517" w:rsidRDefault="009F5517" w:rsidP="009F5517">
                      <w:pPr>
                        <w:shd w:val="clear" w:color="auto" w:fill="FFFFFF"/>
                        <w:spacing w:after="0" w:line="240" w:lineRule="auto"/>
                        <w:outlineLvl w:val="0"/>
                        <w:rPr>
                          <w:rFonts w:ascii="Verdana" w:eastAsia="Times New Roman" w:hAnsi="Verdana" w:cs="Times New Roman"/>
                          <w:b/>
                          <w:bCs/>
                          <w:color w:val="707041"/>
                          <w:kern w:val="36"/>
                          <w:sz w:val="24"/>
                          <w:szCs w:val="24"/>
                          <w:lang w:eastAsia="fr-FR"/>
                        </w:rPr>
                      </w:pPr>
                      <w:r>
                        <w:rPr>
                          <w:rFonts w:ascii="Verdana" w:eastAsia="Times New Roman" w:hAnsi="Verdana" w:cs="Times New Roman"/>
                          <w:b/>
                          <w:bCs/>
                          <w:color w:val="707041"/>
                          <w:kern w:val="36"/>
                          <w:sz w:val="24"/>
                          <w:szCs w:val="24"/>
                          <w:lang w:eastAsia="fr-FR"/>
                        </w:rPr>
                        <w:t>« </w:t>
                      </w:r>
                      <w:r w:rsidRPr="009F5517">
                        <w:rPr>
                          <w:rFonts w:ascii="Verdana" w:eastAsia="Times New Roman" w:hAnsi="Verdana" w:cs="Times New Roman"/>
                          <w:b/>
                          <w:bCs/>
                          <w:color w:val="707041"/>
                          <w:kern w:val="36"/>
                          <w:sz w:val="24"/>
                          <w:szCs w:val="24"/>
                          <w:lang w:eastAsia="fr-FR"/>
                        </w:rPr>
                        <w:t>Le meilleur argument contre la démocratie est un entretien de cinq minutes avec un électeur moyen.</w:t>
                      </w:r>
                      <w:r>
                        <w:rPr>
                          <w:rFonts w:ascii="Verdana" w:eastAsia="Times New Roman" w:hAnsi="Verdana" w:cs="Times New Roman"/>
                          <w:b/>
                          <w:bCs/>
                          <w:color w:val="707041"/>
                          <w:kern w:val="36"/>
                          <w:sz w:val="24"/>
                          <w:szCs w:val="24"/>
                          <w:lang w:eastAsia="fr-FR"/>
                        </w:rPr>
                        <w:t> » Winston Churchill</w:t>
                      </w:r>
                    </w:p>
                    <w:p w14:paraId="0C152CA0" w14:textId="77777777" w:rsidR="009F5517" w:rsidRDefault="009F5517"/>
                  </w:txbxContent>
                </v:textbox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55A5E"/>
    <w:multiLevelType w:val="hybridMultilevel"/>
    <w:tmpl w:val="96885C2E"/>
    <w:lvl w:ilvl="0" w:tplc="C7349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3DBD"/>
    <w:multiLevelType w:val="hybridMultilevel"/>
    <w:tmpl w:val="113ED8BA"/>
    <w:lvl w:ilvl="0" w:tplc="B0648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0F"/>
    <w:rsid w:val="000630E6"/>
    <w:rsid w:val="00070356"/>
    <w:rsid w:val="000928C5"/>
    <w:rsid w:val="001245FD"/>
    <w:rsid w:val="00177C55"/>
    <w:rsid w:val="001859EA"/>
    <w:rsid w:val="002102A4"/>
    <w:rsid w:val="00213BB6"/>
    <w:rsid w:val="00250584"/>
    <w:rsid w:val="00273574"/>
    <w:rsid w:val="002A1590"/>
    <w:rsid w:val="00324EC2"/>
    <w:rsid w:val="003817B5"/>
    <w:rsid w:val="003B0B2A"/>
    <w:rsid w:val="003B4292"/>
    <w:rsid w:val="004367BF"/>
    <w:rsid w:val="004425B5"/>
    <w:rsid w:val="00483672"/>
    <w:rsid w:val="00581D40"/>
    <w:rsid w:val="00593927"/>
    <w:rsid w:val="00597E5C"/>
    <w:rsid w:val="005A6249"/>
    <w:rsid w:val="00684F58"/>
    <w:rsid w:val="006F2FE2"/>
    <w:rsid w:val="0079383D"/>
    <w:rsid w:val="007E275E"/>
    <w:rsid w:val="007E78FC"/>
    <w:rsid w:val="008121FC"/>
    <w:rsid w:val="00846AFF"/>
    <w:rsid w:val="008A4B0F"/>
    <w:rsid w:val="008C313F"/>
    <w:rsid w:val="008D32E8"/>
    <w:rsid w:val="00980F71"/>
    <w:rsid w:val="009A2F86"/>
    <w:rsid w:val="009D4C0E"/>
    <w:rsid w:val="009E7239"/>
    <w:rsid w:val="009F5517"/>
    <w:rsid w:val="00A573E0"/>
    <w:rsid w:val="00A803A3"/>
    <w:rsid w:val="00AC68B4"/>
    <w:rsid w:val="00B15297"/>
    <w:rsid w:val="00B23F84"/>
    <w:rsid w:val="00B32BAA"/>
    <w:rsid w:val="00B41556"/>
    <w:rsid w:val="00B62B3C"/>
    <w:rsid w:val="00B67E92"/>
    <w:rsid w:val="00BA7963"/>
    <w:rsid w:val="00C12A9B"/>
    <w:rsid w:val="00C24558"/>
    <w:rsid w:val="00C32EA3"/>
    <w:rsid w:val="00C651DF"/>
    <w:rsid w:val="00C9116D"/>
    <w:rsid w:val="00CC5908"/>
    <w:rsid w:val="00D5054F"/>
    <w:rsid w:val="00D56E2A"/>
    <w:rsid w:val="00D664DF"/>
    <w:rsid w:val="00D846E0"/>
    <w:rsid w:val="00E409A9"/>
    <w:rsid w:val="00E4760D"/>
    <w:rsid w:val="00ED2FF2"/>
    <w:rsid w:val="00F02E26"/>
    <w:rsid w:val="00F21736"/>
    <w:rsid w:val="00F25AB8"/>
    <w:rsid w:val="00F969F7"/>
    <w:rsid w:val="00FA67C6"/>
    <w:rsid w:val="00FD62D7"/>
    <w:rsid w:val="00FE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D982E"/>
  <w15:chartTrackingRefBased/>
  <w15:docId w15:val="{AA66D4A0-AC58-4522-92D8-6CFF2537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249"/>
  </w:style>
  <w:style w:type="paragraph" w:styleId="Heading1">
    <w:name w:val="heading 1"/>
    <w:basedOn w:val="Normal"/>
    <w:link w:val="Heading1Char"/>
    <w:uiPriority w:val="9"/>
    <w:qFormat/>
    <w:rsid w:val="009F55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51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ListParagraph">
    <w:name w:val="List Paragraph"/>
    <w:basedOn w:val="Normal"/>
    <w:uiPriority w:val="34"/>
    <w:qFormat/>
    <w:rsid w:val="009E72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5B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62B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ncovici.com/changement-climatique/gaz-a-effet-de-serre-et-cycle-du-carbone/quels-sont-les-gaz-a-effet-de-serre-quels-sont-leurs-contribution-a-leffet-de-ser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ncovici.com/changement-climatique/gaz-a-effet-de-serre-et-cycle-du-carbone/quels-sont-les-gaz-a-effet-de-serre-quels-sont-leurs-contribution-a-leffet-de-ser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55</cp:revision>
  <dcterms:created xsi:type="dcterms:W3CDTF">2021-01-26T09:51:00Z</dcterms:created>
  <dcterms:modified xsi:type="dcterms:W3CDTF">2021-01-28T11:37:00Z</dcterms:modified>
</cp:coreProperties>
</file>