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7709F" w14:textId="0DC0A7CA" w:rsidR="00C01ED4" w:rsidRPr="00C01ED4" w:rsidRDefault="00C01ED4" w:rsidP="00C01ED4">
      <w:pPr>
        <w:pStyle w:val="1"/>
      </w:pPr>
      <w:r>
        <w:rPr>
          <w:rFonts w:hint="eastAsia"/>
        </w:rPr>
        <w:t>网页美感，眼动一致性和眼动实验数据的新可视化指标</w:t>
      </w:r>
    </w:p>
    <w:p w14:paraId="159E9D5B" w14:textId="77777777" w:rsidR="00C01ED4" w:rsidRPr="00C01ED4" w:rsidRDefault="00C01ED4" w:rsidP="00C01ED4"/>
    <w:p w14:paraId="011C0517" w14:textId="11C5A6DE" w:rsidR="008C1137" w:rsidRDefault="00576958" w:rsidP="00FF7A2D">
      <w:r>
        <w:rPr>
          <w:rFonts w:hint="eastAsia"/>
        </w:rPr>
        <w:t>&gt;&gt;&gt;&gt;&gt;&gt;&gt;&gt;</w:t>
      </w:r>
      <w:r w:rsidR="009B6C7C">
        <w:rPr>
          <w:rFonts w:hint="eastAsia"/>
        </w:rPr>
        <w:t>&gt;&gt;</w:t>
      </w:r>
      <w:r>
        <w:rPr>
          <w:rFonts w:hint="eastAsia"/>
        </w:rPr>
        <w:t>颜色标注说明</w:t>
      </w:r>
    </w:p>
    <w:p w14:paraId="7A37FD36" w14:textId="4C5AED90" w:rsidR="00490225" w:rsidRPr="00490225" w:rsidRDefault="00490225" w:rsidP="00FF7A2D">
      <w:pPr>
        <w:rPr>
          <w:color w:val="FF0000"/>
        </w:rPr>
      </w:pPr>
      <w:r w:rsidRPr="00490225">
        <w:rPr>
          <w:rFonts w:hint="eastAsia"/>
          <w:color w:val="FF0000"/>
        </w:rPr>
        <w:t>红色标出的是有待补充或考证的</w:t>
      </w:r>
    </w:p>
    <w:p w14:paraId="1131A58C" w14:textId="775AD2EF" w:rsidR="008C1137" w:rsidRDefault="008C1137" w:rsidP="00FF7A2D">
      <w:r w:rsidRPr="00C623E9">
        <w:rPr>
          <w:rFonts w:hint="eastAsia"/>
          <w:highlight w:val="yellow"/>
        </w:rPr>
        <w:t>图片image</w:t>
      </w:r>
      <w:r w:rsidR="00E44663">
        <w:t xml:space="preserve"> </w:t>
      </w:r>
      <w:r w:rsidR="00E44663">
        <w:rPr>
          <w:rFonts w:hint="eastAsia"/>
          <w:highlight w:val="yellow"/>
        </w:rPr>
        <w:t>外部文件为jpg格式</w:t>
      </w:r>
    </w:p>
    <w:p w14:paraId="6A5A7612" w14:textId="05BB5F95" w:rsidR="008C1137" w:rsidRDefault="008C1137" w:rsidP="00FF7A2D">
      <w:r w:rsidRPr="00C623E9">
        <w:rPr>
          <w:rFonts w:hint="eastAsia"/>
          <w:highlight w:val="green"/>
        </w:rPr>
        <w:t>图表graph</w:t>
      </w:r>
      <w:r w:rsidR="00E44663">
        <w:t xml:space="preserve"> </w:t>
      </w:r>
      <w:r w:rsidR="00E44663">
        <w:rPr>
          <w:rFonts w:hint="eastAsia"/>
          <w:highlight w:val="green"/>
        </w:rPr>
        <w:t>外部文件为fig格式</w:t>
      </w:r>
    </w:p>
    <w:p w14:paraId="5630BA95" w14:textId="5E091D61" w:rsidR="008C1137" w:rsidRDefault="008C1137" w:rsidP="00FF7A2D">
      <w:r w:rsidRPr="00C623E9">
        <w:rPr>
          <w:rFonts w:hint="eastAsia"/>
          <w:highlight w:val="cyan"/>
        </w:rPr>
        <w:t>表格table</w:t>
      </w:r>
      <w:r w:rsidR="00E44663">
        <w:t xml:space="preserve"> </w:t>
      </w:r>
      <w:r w:rsidR="00E44663">
        <w:rPr>
          <w:rFonts w:hint="eastAsia"/>
          <w:highlight w:val="cyan"/>
        </w:rPr>
        <w:t>外部文件为excel</w:t>
      </w:r>
    </w:p>
    <w:p w14:paraId="1CE8F5B2" w14:textId="738871DC" w:rsidR="008C1137" w:rsidRDefault="008C1137" w:rsidP="00FF7A2D">
      <w:r w:rsidRPr="00C623E9">
        <w:rPr>
          <w:rFonts w:hint="eastAsia"/>
          <w:highlight w:val="magenta"/>
        </w:rPr>
        <w:t>公式</w:t>
      </w:r>
      <w:r w:rsidR="00C623E9" w:rsidRPr="00C623E9">
        <w:rPr>
          <w:rFonts w:hint="eastAsia"/>
          <w:highlight w:val="magenta"/>
        </w:rPr>
        <w:t>formula</w:t>
      </w:r>
      <w:r w:rsidR="00E44663">
        <w:t xml:space="preserve"> </w:t>
      </w:r>
      <w:r w:rsidR="00E44663">
        <w:rPr>
          <w:rFonts w:hint="eastAsia"/>
          <w:highlight w:val="magenta"/>
        </w:rPr>
        <w:t>暂无</w:t>
      </w:r>
    </w:p>
    <w:p w14:paraId="52CAFE27" w14:textId="04DBA201" w:rsidR="00FF7A2D" w:rsidRDefault="00576958" w:rsidP="00FF7A2D">
      <w:r>
        <w:rPr>
          <w:rFonts w:hint="eastAsia"/>
        </w:rPr>
        <w:t>&lt;&lt;&lt;&lt;&lt;&lt;&lt;&lt;&lt;&lt;&lt;&lt;&lt;&lt;</w:t>
      </w:r>
    </w:p>
    <w:p w14:paraId="5085086A" w14:textId="77777777" w:rsidR="00FF7A2D" w:rsidRDefault="00FF7A2D" w:rsidP="00FF7A2D">
      <w:pPr>
        <w:pStyle w:val="2"/>
      </w:pPr>
      <w:r>
        <w:t>- introduction</w:t>
      </w:r>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很大一部分的眼动研究旨在评估图像上的目标区域对用户的注意力的吸引能力，从而确定一个设计的有效性，商业价值等。也有一部分的研究聚焦在行为学的研究上。</w:t>
      </w:r>
    </w:p>
    <w:p w14:paraId="62851878" w14:textId="77777777" w:rsidR="001D5A93" w:rsidRDefault="00A82D4E" w:rsidP="00A82D4E">
      <w:pPr>
        <w:ind w:firstLine="420"/>
      </w:pPr>
      <w:r>
        <w:rPr>
          <w:rFonts w:hint="eastAsia"/>
        </w:rPr>
        <w:t>现今用于分析或是可视化眼动实验数据结果的指标有</w:t>
      </w:r>
      <w:r w:rsidR="001D5A93">
        <w:rPr>
          <w:rFonts w:hint="eastAsia"/>
        </w:rPr>
        <w:t>如下</w:t>
      </w:r>
      <w:r w:rsidR="001D5A93">
        <w:t>：</w:t>
      </w:r>
    </w:p>
    <w:p w14:paraId="0F154244" w14:textId="77777777" w:rsidR="001D5A93" w:rsidRDefault="00A82D4E" w:rsidP="00A82D4E">
      <w:pPr>
        <w:ind w:firstLine="420"/>
      </w:pPr>
      <w:proofErr w:type="spellStart"/>
      <w:r>
        <w:rPr>
          <w:rFonts w:hint="eastAsia"/>
        </w:rPr>
        <w:t>heatmap</w:t>
      </w:r>
      <w:proofErr w:type="spellEnd"/>
      <w:r>
        <w:rPr>
          <w:rFonts w:hint="eastAsia"/>
        </w:rPr>
        <w:t>：一种评估画面上不同区域所受到眼动聚焦强度的二维图像；</w:t>
      </w:r>
    </w:p>
    <w:p w14:paraId="15B797F4" w14:textId="1732B97E" w:rsidR="00C71DC0" w:rsidRDefault="00C71DC0" w:rsidP="00A82D4E">
      <w:pPr>
        <w:ind w:firstLine="420"/>
      </w:pPr>
      <w:r w:rsidRPr="00C71DC0">
        <w:rPr>
          <w:rFonts w:hint="eastAsia"/>
          <w:highlight w:val="yellow"/>
        </w:rPr>
        <w:t>【1-1热图例图】</w:t>
      </w:r>
    </w:p>
    <w:p w14:paraId="33AC63C6" w14:textId="77777777" w:rsidR="005F1F05" w:rsidRDefault="00A82D4E" w:rsidP="00A82D4E">
      <w:pPr>
        <w:ind w:firstLine="420"/>
      </w:pPr>
      <w:r>
        <w:rPr>
          <w:rFonts w:hint="eastAsia"/>
        </w:rPr>
        <w:t>bee swarm，一段沿时间播放的表现每个时刻点每个用户所注视的位置的视频；</w:t>
      </w:r>
    </w:p>
    <w:p w14:paraId="2011B79A" w14:textId="777C6F34" w:rsidR="001D5A93" w:rsidRDefault="00C71DC0" w:rsidP="00A82D4E">
      <w:pPr>
        <w:ind w:firstLine="420"/>
      </w:pPr>
      <w:r w:rsidRPr="00C71DC0">
        <w:rPr>
          <w:rFonts w:hint="eastAsia"/>
          <w:highlight w:val="yellow"/>
        </w:rPr>
        <w:lastRenderedPageBreak/>
        <w:t>【1-2</w:t>
      </w:r>
      <w:r w:rsidR="0012360B">
        <w:rPr>
          <w:rFonts w:hint="eastAsia"/>
          <w:highlight w:val="yellow"/>
        </w:rPr>
        <w:t xml:space="preserve"> bee swarm</w:t>
      </w:r>
      <w:r w:rsidRPr="00C71DC0">
        <w:rPr>
          <w:rFonts w:hint="eastAsia"/>
          <w:highlight w:val="yellow"/>
        </w:rPr>
        <w:t>例图】</w:t>
      </w:r>
    </w:p>
    <w:p w14:paraId="11BE1A01" w14:textId="77777777" w:rsidR="001D5A93" w:rsidRDefault="00A82D4E" w:rsidP="00A82D4E">
      <w:pPr>
        <w:ind w:firstLine="420"/>
      </w:pPr>
      <w:r>
        <w:rPr>
          <w:rFonts w:hint="eastAsia"/>
        </w:rPr>
        <w:t>gaze plot，一种把所有用户的眼动转移路径通过圆点和直线标注出来的复杂图像；</w:t>
      </w:r>
    </w:p>
    <w:p w14:paraId="15727E9B" w14:textId="23027E66" w:rsidR="00CC0635" w:rsidRDefault="00CC0635" w:rsidP="00A82D4E">
      <w:pPr>
        <w:ind w:firstLine="420"/>
      </w:pPr>
      <w:r w:rsidRPr="00CC0635">
        <w:rPr>
          <w:rFonts w:hint="eastAsia"/>
          <w:highlight w:val="yellow"/>
        </w:rPr>
        <w:t xml:space="preserve">【1-3 </w:t>
      </w:r>
      <w:proofErr w:type="spellStart"/>
      <w:r w:rsidRPr="00CC0635">
        <w:rPr>
          <w:rFonts w:hint="eastAsia"/>
          <w:highlight w:val="yellow"/>
        </w:rPr>
        <w:t>gazeplot</w:t>
      </w:r>
      <w:proofErr w:type="spellEnd"/>
      <w:r w:rsidRPr="00CC0635">
        <w:rPr>
          <w:rFonts w:hint="eastAsia"/>
          <w:highlight w:val="yellow"/>
        </w:rPr>
        <w:t>例图】</w:t>
      </w:r>
    </w:p>
    <w:p w14:paraId="05DE1922" w14:textId="77777777" w:rsidR="001D5A93" w:rsidRDefault="00A82D4E" w:rsidP="00A82D4E">
      <w:pPr>
        <w:ind w:firstLine="420"/>
      </w:pPr>
      <w:r>
        <w:rPr>
          <w:rFonts w:hint="eastAsia"/>
        </w:rPr>
        <w:t>AOI cluster，一种对用户的眼动数据进行空间上的聚类，从而在二维图像上标注出若干个视觉重点区块的技术。</w:t>
      </w:r>
    </w:p>
    <w:p w14:paraId="42DE4B6F" w14:textId="0B429C4A" w:rsidR="00CC0635" w:rsidRDefault="00CC0635" w:rsidP="00A82D4E">
      <w:pPr>
        <w:ind w:firstLine="420"/>
      </w:pPr>
      <w:r w:rsidRPr="00CC0635">
        <w:rPr>
          <w:rFonts w:hint="eastAsia"/>
          <w:highlight w:val="yellow"/>
        </w:rPr>
        <w:t>【1-4 AOI热图】</w:t>
      </w:r>
    </w:p>
    <w:p w14:paraId="3CB629EF" w14:textId="3476E074" w:rsidR="00A82D4E" w:rsidRDefault="00A82D4E" w:rsidP="00A82D4E">
      <w:pPr>
        <w:ind w:firstLine="420"/>
      </w:pPr>
      <w:r>
        <w:rPr>
          <w:rFonts w:hint="eastAsia"/>
        </w:rPr>
        <w:t>针对上述的可视化，尤其是AOI，又有相当多的指标来评估眼动的结果。以一个聚类得到的AOI为例，常见的指标有用户平均首次聚焦到AOI的时刻，在AOI上的平均停留时长，最长单次停留时长，首次停留时长，注视次数等，在此就不一一展开了。</w:t>
      </w:r>
    </w:p>
    <w:p w14:paraId="1E76400C" w14:textId="4250FD29" w:rsidR="00FF7A2D" w:rsidRDefault="00A82D4E" w:rsidP="00FF7A2D">
      <w:r>
        <w:rPr>
          <w:rFonts w:hint="eastAsia"/>
          <w:sz w:val="26"/>
        </w:rPr>
        <w:tab/>
        <w:t>不难发现，这些常见</w:t>
      </w:r>
      <w:r w:rsidR="00620D32">
        <w:rPr>
          <w:rFonts w:hint="eastAsia"/>
          <w:sz w:val="26"/>
        </w:rPr>
        <w:t>的眼动指标大都</w:t>
      </w:r>
      <w:r>
        <w:rPr>
          <w:rFonts w:hint="eastAsia"/>
          <w:sz w:val="26"/>
        </w:rPr>
        <w:t>旨在通过不同的维度表现眼动的一种</w:t>
      </w:r>
      <w:r w:rsidR="00620D32">
        <w:rPr>
          <w:rFonts w:hint="eastAsia"/>
          <w:sz w:val="26"/>
        </w:rPr>
        <w:t>“</w:t>
      </w:r>
      <w:r>
        <w:rPr>
          <w:rFonts w:hint="eastAsia"/>
          <w:sz w:val="26"/>
        </w:rPr>
        <w:t>强度</w:t>
      </w:r>
      <w:r w:rsidR="00620D32">
        <w:rPr>
          <w:rFonts w:hint="eastAsia"/>
          <w:sz w:val="26"/>
        </w:rPr>
        <w:t>”</w:t>
      </w:r>
      <w:r>
        <w:rPr>
          <w:rFonts w:hint="eastAsia"/>
          <w:sz w:val="26"/>
        </w:rPr>
        <w:t>属性，可能是沿时间来展开，如首达时间、持续时间，可能是沿空间来展开如热图，AOI。我们的实验旨在研究一群用户的眼动行为，尤其是这些行为的一致性，与美感之</w:t>
      </w:r>
      <w:r w:rsidR="00A22CC3">
        <w:rPr>
          <w:rFonts w:hint="eastAsia"/>
          <w:sz w:val="26"/>
        </w:rPr>
        <w:t>间的联系。现有的可视化和指标在这方面，尤其是表现一致性方面，可能略显</w:t>
      </w:r>
      <w:r>
        <w:rPr>
          <w:rFonts w:hint="eastAsia"/>
          <w:sz w:val="26"/>
        </w:rPr>
        <w:t>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来考察他们与网页美感的联系，从而试图探寻人类眼动行为和美感之间的关联性。</w:t>
      </w:r>
    </w:p>
    <w:p w14:paraId="3983D424" w14:textId="77777777" w:rsidR="00FF7A2D" w:rsidRDefault="00FF7A2D" w:rsidP="00FF7A2D"/>
    <w:p w14:paraId="116E435F" w14:textId="77777777" w:rsidR="00FF7A2D" w:rsidRDefault="00FF7A2D" w:rsidP="00FF7A2D">
      <w:pPr>
        <w:pStyle w:val="2"/>
      </w:pPr>
      <w:r>
        <w:lastRenderedPageBreak/>
        <w:t>- related works</w:t>
      </w:r>
    </w:p>
    <w:p w14:paraId="4E1B4244" w14:textId="77777777" w:rsidR="00FF7A2D" w:rsidRPr="00DB22E4" w:rsidRDefault="00FF7A2D" w:rsidP="00FF7A2D"/>
    <w:p w14:paraId="5A623BF2" w14:textId="05A2863D" w:rsidR="00A152BD" w:rsidRDefault="00FF7A2D" w:rsidP="00A152BD">
      <w:pPr>
        <w:pStyle w:val="2"/>
      </w:pPr>
      <w:r>
        <w:t>- hypothesis：</w:t>
      </w:r>
    </w:p>
    <w:p w14:paraId="6668A7D6" w14:textId="09936E2A" w:rsidR="00E9541C" w:rsidRDefault="00A36346" w:rsidP="00A36346">
      <w:r>
        <w:rPr>
          <w:rFonts w:hint="eastAsia"/>
        </w:rPr>
        <w:tab/>
      </w:r>
      <w:r w:rsidR="00F96918">
        <w:rPr>
          <w:rFonts w:hint="eastAsia"/>
        </w:rPr>
        <w:t>一，</w:t>
      </w:r>
      <w:r>
        <w:rPr>
          <w:rFonts w:hint="eastAsia"/>
        </w:rPr>
        <w:t>猜想：</w:t>
      </w:r>
      <w:r>
        <w:t>一个公认好看的网页应该具有对视觉的较强的引导作用</w:t>
      </w:r>
      <w:r w:rsidR="00D36C7F">
        <w:rPr>
          <w:rFonts w:hint="eastAsia"/>
        </w:rPr>
        <w:t>，引导被试以较小的眼动路径选择的代价来获取较多的页面信息量</w:t>
      </w:r>
      <w:r w:rsidR="00053B78">
        <w:t>，</w:t>
      </w:r>
      <w:r w:rsidR="00053B78">
        <w:rPr>
          <w:rFonts w:hint="eastAsia"/>
        </w:rPr>
        <w:t>从而在实验数据上，使得</w:t>
      </w:r>
      <w:r w:rsidR="00594F6C">
        <w:rPr>
          <w:rFonts w:hint="eastAsia"/>
        </w:rPr>
        <w:t>浏览者</w:t>
      </w:r>
      <w:r w:rsidR="003A02E7">
        <w:rPr>
          <w:rFonts w:hint="eastAsia"/>
        </w:rPr>
        <w:t>各自的</w:t>
      </w:r>
      <w:r>
        <w:t>浏览轨迹</w:t>
      </w:r>
      <w:r w:rsidR="003A02E7">
        <w:rPr>
          <w:rFonts w:hint="eastAsia"/>
        </w:rPr>
        <w:t>之间</w:t>
      </w:r>
      <w:r>
        <w:t>表现出更强的一致性</w:t>
      </w:r>
      <w:r w:rsidR="003A02E7">
        <w:rPr>
          <w:rFonts w:hint="eastAsia"/>
        </w:rPr>
        <w:t>（相对于较差的页面）</w:t>
      </w:r>
      <w:r>
        <w:rPr>
          <w:rFonts w:hint="eastAsia"/>
        </w:rPr>
        <w:t>。</w:t>
      </w:r>
    </w:p>
    <w:p w14:paraId="1E74C719" w14:textId="77777777" w:rsidR="00F96918" w:rsidRDefault="00E9541C" w:rsidP="00E9541C">
      <w:pPr>
        <w:ind w:firstLine="420"/>
      </w:pPr>
      <w:r>
        <w:rPr>
          <w:rFonts w:hint="eastAsia"/>
        </w:rPr>
        <w:t>*</w:t>
      </w:r>
      <w:r w:rsidR="00135E22">
        <w:rPr>
          <w:rFonts w:hint="eastAsia"/>
        </w:rPr>
        <w:t>需要注意的是，我们这里所讨论</w:t>
      </w:r>
      <w:r w:rsidR="00A36346">
        <w:rPr>
          <w:rFonts w:hint="eastAsia"/>
        </w:rPr>
        <w:t>的一致性</w:t>
      </w:r>
      <w:r w:rsidR="00135E22">
        <w:rPr>
          <w:rFonts w:hint="eastAsia"/>
        </w:rPr>
        <w:t>指的</w:t>
      </w:r>
      <w:r w:rsidR="003C598D">
        <w:rPr>
          <w:rFonts w:hint="eastAsia"/>
        </w:rPr>
        <w:t>是个体之间的一致性而非单个个体多次浏览间</w:t>
      </w:r>
      <w:r w:rsidR="00A36346">
        <w:rPr>
          <w:rFonts w:hint="eastAsia"/>
        </w:rPr>
        <w:t xml:space="preserve">的一致性。 </w:t>
      </w:r>
      <w:r w:rsidR="00C6282F">
        <w:rPr>
          <w:rFonts w:hint="eastAsia"/>
        </w:rPr>
        <w:t>后者</w:t>
      </w:r>
      <w:r w:rsidR="00A36346">
        <w:rPr>
          <w:rFonts w:hint="eastAsia"/>
        </w:rPr>
        <w:t>由于存在印象残留等干扰因素，在本实验中不予探讨。</w:t>
      </w:r>
    </w:p>
    <w:p w14:paraId="400BE035" w14:textId="0106BD7D" w:rsidR="00A36346" w:rsidRDefault="00A36346" w:rsidP="00E9541C">
      <w:pPr>
        <w:ind w:firstLine="420"/>
      </w:pPr>
      <w:r>
        <w:rPr>
          <w:rFonts w:hint="eastAsia"/>
        </w:rPr>
        <w:t>为了评估这种一致性，我们提出如下的眼动熵的概念。</w:t>
      </w:r>
    </w:p>
    <w:p w14:paraId="11170369" w14:textId="687C8B42" w:rsidR="00FF7A2D" w:rsidRDefault="00FF7A2D" w:rsidP="00FF7A2D">
      <w:r>
        <w:tab/>
      </w:r>
      <w:r w:rsidR="003A3200">
        <w:rPr>
          <w:rFonts w:hint="eastAsia"/>
        </w:rPr>
        <w:t>二</w:t>
      </w:r>
      <w:r w:rsidR="00F96918">
        <w:t>，</w:t>
      </w:r>
      <w:r>
        <w:t>概念</w:t>
      </w:r>
      <w:r w:rsidR="00A152BD">
        <w:t xml:space="preserve">： </w:t>
      </w:r>
      <w:r>
        <w:t>眼动熵</w:t>
      </w:r>
      <w:r w:rsidR="00A36346">
        <w:rPr>
          <w:rFonts w:hint="eastAsia"/>
        </w:rPr>
        <w:t>。</w:t>
      </w:r>
      <w:r>
        <w:t>现有的对于熵的定义包括热力学和信息论，概念上，熵表达一个系统的有序度、混乱度、或者反过来，纯度，一致度。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的观察所产生的一系列眼动行为上时，眼动熵的概念表达为这些被试者的眼动行为在时空上的一致性。越大的熵代表越弱的一致性，越小的熵代表越强的一致性。</w:t>
      </w:r>
    </w:p>
    <w:p w14:paraId="29803D39" w14:textId="20464384" w:rsidR="00FF7A2D" w:rsidRDefault="003A3200" w:rsidP="00E400EF">
      <w:r>
        <w:rPr>
          <w:rFonts w:hint="eastAsia"/>
        </w:rPr>
        <w:tab/>
      </w:r>
      <w:r w:rsidR="00E400EF">
        <w:rPr>
          <w:rFonts w:hint="eastAsia"/>
        </w:rPr>
        <w:t>在此，我们试图以基于</w:t>
      </w:r>
      <w:r w:rsidR="002D701B">
        <w:rPr>
          <w:rFonts w:hint="eastAsia"/>
        </w:rPr>
        <w:t>概率散布</w:t>
      </w:r>
      <w:r w:rsidR="00E400EF">
        <w:rPr>
          <w:rFonts w:hint="eastAsia"/>
        </w:rPr>
        <w:t>的香侬信息熵为基础，来计算这种眼动的</w:t>
      </w:r>
      <w:r w:rsidR="008F56AA">
        <w:rPr>
          <w:rFonts w:hint="eastAsia"/>
        </w:rPr>
        <w:t>一致性</w:t>
      </w:r>
      <w:r w:rsidR="00FC6C95">
        <w:rPr>
          <w:rFonts w:hint="eastAsia"/>
        </w:rPr>
        <w:t>。</w:t>
      </w:r>
      <w:r w:rsidR="00A930D8">
        <w:rPr>
          <w:rFonts w:hint="eastAsia"/>
        </w:rPr>
        <w:t>下文中我们将通过充分的实验数据分析，</w:t>
      </w:r>
      <w:r w:rsidR="00FF7A2D">
        <w:t>尝试</w:t>
      </w:r>
      <w:r w:rsidR="006015D9">
        <w:rPr>
          <w:rFonts w:hint="eastAsia"/>
        </w:rPr>
        <w:t>定义</w:t>
      </w:r>
      <w:r w:rsidR="00FF7A2D">
        <w:t>能反映上述视觉引导作用的眼动熵的合理表达，分析其与美感的关系</w:t>
      </w:r>
      <w:r w:rsidR="006015D9">
        <w:rPr>
          <w:rFonts w:hint="eastAsia"/>
        </w:rPr>
        <w:t>和其美学理论的合理性</w:t>
      </w:r>
      <w:r w:rsidR="00FF7A2D">
        <w:t>。</w:t>
      </w:r>
    </w:p>
    <w:p w14:paraId="37B98501" w14:textId="77777777" w:rsidR="00FF7A2D" w:rsidRDefault="00FF7A2D" w:rsidP="00FF7A2D"/>
    <w:p w14:paraId="63305446" w14:textId="77777777" w:rsidR="00FF7A2D" w:rsidRDefault="00FF7A2D" w:rsidP="00FF7A2D">
      <w:pPr>
        <w:pStyle w:val="2"/>
      </w:pPr>
      <w:r>
        <w:lastRenderedPageBreak/>
        <w:t>- experiment：</w:t>
      </w:r>
    </w:p>
    <w:p w14:paraId="15553087" w14:textId="5FCFFD6A" w:rsidR="00A930D8" w:rsidRDefault="00A930D8" w:rsidP="00A930D8">
      <w:r>
        <w:rPr>
          <w:rFonts w:hint="eastAsia"/>
        </w:rPr>
        <w:tab/>
      </w:r>
      <w:r w:rsidR="00094934">
        <w:rPr>
          <w:rFonts w:hint="eastAsia"/>
        </w:rPr>
        <w:t>一，网页的收集</w:t>
      </w:r>
      <w:r w:rsidR="0004618E">
        <w:rPr>
          <w:rFonts w:hint="eastAsia"/>
        </w:rPr>
        <w:t>：由于眼动实验的数据规模难以做到很大</w:t>
      </w:r>
      <w:r>
        <w:rPr>
          <w:rFonts w:hint="eastAsia"/>
        </w:rPr>
        <w:t>，我们挑选</w:t>
      </w:r>
      <w:r w:rsidR="0019126E">
        <w:rPr>
          <w:rFonts w:hint="eastAsia"/>
        </w:rPr>
        <w:t>已经具有先验评价的网页以增强代表性。我们对</w:t>
      </w:r>
      <w:r>
        <w:rPr>
          <w:rFonts w:hint="eastAsia"/>
        </w:rPr>
        <w:t>一个评选优秀网页设计的网站（</w:t>
      </w:r>
      <w:r w:rsidRPr="00E13C47">
        <w:rPr>
          <w:rFonts w:hint="eastAsia"/>
          <w:color w:val="FF0000"/>
        </w:rPr>
        <w:t>*</w:t>
      </w:r>
      <w:r>
        <w:rPr>
          <w:rFonts w:hint="eastAsia"/>
        </w:rPr>
        <w:t>）和一个评选丑陋网页设计的网站（</w:t>
      </w:r>
      <w:r w:rsidR="005E35E0">
        <w:t>www.websitesfromhell.com</w:t>
      </w:r>
      <w:r>
        <w:rPr>
          <w:rFonts w:hint="eastAsia"/>
        </w:rPr>
        <w:t>）</w:t>
      </w:r>
      <w:r w:rsidR="00CE6215">
        <w:rPr>
          <w:rFonts w:hint="eastAsia"/>
        </w:rPr>
        <w:t>，从第一页开始，挑选基数序号的网页。在此过程中，</w:t>
      </w:r>
      <w:r w:rsidR="0019126E">
        <w:rPr>
          <w:rFonts w:hint="eastAsia"/>
        </w:rPr>
        <w:t>我们滤除了包含具有非拉丁字母字符和具有高识别度的商标、符号或人脸的网站</w:t>
      </w:r>
      <w:r w:rsidR="00C42DA9">
        <w:rPr>
          <w:rFonts w:hint="eastAsia"/>
        </w:rPr>
        <w:t>以减少</w:t>
      </w:r>
      <w:r w:rsidR="00CE6215">
        <w:rPr>
          <w:rFonts w:hint="eastAsia"/>
        </w:rPr>
        <w:t>非形式层面的干扰因素</w:t>
      </w:r>
      <w:r w:rsidR="0019126E">
        <w:rPr>
          <w:rFonts w:hint="eastAsia"/>
        </w:rPr>
        <w:t>。</w:t>
      </w:r>
      <w:r w:rsidR="00A44639">
        <w:rPr>
          <w:rFonts w:hint="eastAsia"/>
        </w:rPr>
        <w:t>如此</w:t>
      </w:r>
      <w:r w:rsidR="0019126E">
        <w:rPr>
          <w:rFonts w:hint="eastAsia"/>
        </w:rPr>
        <w:t>直到获得来自上述两个网站的各20张网页。对这些网页我们统一在1280*800的分辨率（*一方面我们使用的眼动仪</w:t>
      </w:r>
      <w:proofErr w:type="spellStart"/>
      <w:r w:rsidR="0019126E">
        <w:rPr>
          <w:rFonts w:hint="eastAsia"/>
        </w:rPr>
        <w:t>Tobii</w:t>
      </w:r>
      <w:proofErr w:type="spellEnd"/>
      <w:r w:rsidR="0019126E">
        <w:rPr>
          <w:rFonts w:hint="eastAsia"/>
        </w:rPr>
        <w:t xml:space="preserve">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r w:rsidR="000A1666">
        <w:rPr>
          <w:rFonts w:hint="eastAsia"/>
        </w:rPr>
        <w:t>这些刺激物</w:t>
      </w:r>
      <w:r w:rsidR="00BA5DEF">
        <w:rPr>
          <w:rFonts w:hint="eastAsia"/>
        </w:rPr>
        <w:t>（stimuli）</w:t>
      </w:r>
      <w:r w:rsidR="000A1666">
        <w:rPr>
          <w:rFonts w:hint="eastAsia"/>
        </w:rPr>
        <w:t>如下。</w:t>
      </w:r>
    </w:p>
    <w:p w14:paraId="79ADCDA2" w14:textId="4097AAF9" w:rsidR="00945393" w:rsidRPr="008C1E89" w:rsidRDefault="00945393" w:rsidP="00A930D8">
      <w:pPr>
        <w:rPr>
          <w:highlight w:val="yellow"/>
        </w:rPr>
      </w:pPr>
      <w:r>
        <w:tab/>
      </w:r>
      <w:r w:rsidRPr="008C1E89">
        <w:rPr>
          <w:rFonts w:hint="eastAsia"/>
          <w:highlight w:val="yellow"/>
        </w:rPr>
        <w:t>【image 4 - 1】</w:t>
      </w:r>
      <w:r w:rsidR="006D6618" w:rsidRPr="008C1E89">
        <w:rPr>
          <w:rFonts w:hint="eastAsia"/>
          <w:highlight w:val="yellow"/>
        </w:rPr>
        <w:t>好的所有网页</w:t>
      </w:r>
    </w:p>
    <w:p w14:paraId="2EE9CF2B" w14:textId="4A9B4523" w:rsidR="00945393" w:rsidRPr="00A930D8" w:rsidRDefault="00945393" w:rsidP="00A930D8">
      <w:r w:rsidRPr="008C1E89">
        <w:rPr>
          <w:highlight w:val="yellow"/>
        </w:rPr>
        <w:tab/>
      </w:r>
      <w:r w:rsidRPr="008C1E89">
        <w:rPr>
          <w:rFonts w:hint="eastAsia"/>
          <w:highlight w:val="yellow"/>
        </w:rPr>
        <w:t>【image</w:t>
      </w:r>
      <w:r w:rsidRPr="008C1E89">
        <w:rPr>
          <w:highlight w:val="yellow"/>
        </w:rPr>
        <w:t xml:space="preserve"> </w:t>
      </w:r>
      <w:r w:rsidRPr="008C1E89">
        <w:rPr>
          <w:rFonts w:hint="eastAsia"/>
          <w:highlight w:val="yellow"/>
        </w:rPr>
        <w:t>4</w:t>
      </w:r>
      <w:r w:rsidRPr="008C1E89">
        <w:rPr>
          <w:highlight w:val="yellow"/>
        </w:rPr>
        <w:t xml:space="preserve"> </w:t>
      </w:r>
      <w:r w:rsidRPr="008C1E89">
        <w:rPr>
          <w:rFonts w:hint="eastAsia"/>
          <w:highlight w:val="yellow"/>
        </w:rPr>
        <w:t>-</w:t>
      </w:r>
      <w:r w:rsidRPr="008C1E89">
        <w:rPr>
          <w:highlight w:val="yellow"/>
        </w:rPr>
        <w:t xml:space="preserve"> </w:t>
      </w:r>
      <w:r w:rsidRPr="008C1E89">
        <w:rPr>
          <w:rFonts w:hint="eastAsia"/>
          <w:highlight w:val="yellow"/>
        </w:rPr>
        <w:t>2】</w:t>
      </w:r>
      <w:r w:rsidR="006D6618" w:rsidRPr="008C1E89">
        <w:rPr>
          <w:rFonts w:hint="eastAsia"/>
          <w:highlight w:val="yellow"/>
        </w:rPr>
        <w:t>差的所有网页</w:t>
      </w:r>
    </w:p>
    <w:p w14:paraId="1C48FC11" w14:textId="0CD5F79C" w:rsidR="00094934" w:rsidRDefault="00FF7A2D" w:rsidP="00FF7A2D">
      <w:r>
        <w:tab/>
      </w:r>
      <w:r w:rsidR="00094934">
        <w:rPr>
          <w:rFonts w:hint="eastAsia"/>
        </w:rPr>
        <w:t>二，被试的邀请：一共有30名被试</w:t>
      </w:r>
      <w:r w:rsidR="003E11F5" w:rsidRPr="004806E8">
        <w:rPr>
          <w:rFonts w:hint="eastAsia"/>
          <w:color w:val="FF0000"/>
        </w:rPr>
        <w:t>（</w:t>
      </w:r>
      <w:r w:rsidR="008647F1" w:rsidRPr="004806E8">
        <w:rPr>
          <w:rFonts w:hint="eastAsia"/>
          <w:color w:val="FF0000"/>
        </w:rPr>
        <w:t>13</w:t>
      </w:r>
      <w:r w:rsidR="003E11F5" w:rsidRPr="004806E8">
        <w:rPr>
          <w:rFonts w:hint="eastAsia"/>
          <w:color w:val="FF0000"/>
        </w:rPr>
        <w:t>男，</w:t>
      </w:r>
      <w:r w:rsidR="008647F1" w:rsidRPr="004806E8">
        <w:rPr>
          <w:rFonts w:hint="eastAsia"/>
          <w:color w:val="FF0000"/>
        </w:rPr>
        <w:t>17</w:t>
      </w:r>
      <w:r w:rsidR="003E11F5" w:rsidRPr="004806E8">
        <w:rPr>
          <w:rFonts w:hint="eastAsia"/>
          <w:color w:val="FF0000"/>
        </w:rPr>
        <w:t>女）</w:t>
      </w:r>
      <w:r w:rsidR="00094934">
        <w:rPr>
          <w:rFonts w:hint="eastAsia"/>
        </w:rPr>
        <w:t>参与了眼动的实验，这些人全部都是来自上海交通大学的学生或老师</w:t>
      </w:r>
      <w:r w:rsidR="00684181">
        <w:rPr>
          <w:rFonts w:hint="eastAsia"/>
        </w:rPr>
        <w:t>。他们大都来自上海交通大学媒体与设计学院。</w:t>
      </w:r>
      <w:r w:rsidR="00FE1ECE">
        <w:rPr>
          <w:rFonts w:hint="eastAsia"/>
        </w:rPr>
        <w:t>他们来自中国的各地以及韩国。</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实验过程中室内没有除了实验操作者和被试者之外的人员以及噪声的干扰，房间的窗帘被拉上以避免不可控的光源和反光因素，实验用的眼动仪被布置在一面纯净的白墙前，以减少背景对用户注意力的分散。</w:t>
      </w:r>
    </w:p>
    <w:p w14:paraId="3C0A1DC7" w14:textId="039B3B63" w:rsidR="009B66AF" w:rsidRDefault="009B66AF" w:rsidP="00FF7A2D">
      <w:r>
        <w:rPr>
          <w:rFonts w:hint="eastAsia"/>
        </w:rPr>
        <w:tab/>
        <w:t>四，实验设备：我们采用的实验设备为一台</w:t>
      </w:r>
      <w:proofErr w:type="spellStart"/>
      <w:r>
        <w:rPr>
          <w:rFonts w:hint="eastAsia"/>
        </w:rPr>
        <w:t>Tobii</w:t>
      </w:r>
      <w:proofErr w:type="spellEnd"/>
      <w:r>
        <w:rPr>
          <w:rFonts w:hint="eastAsia"/>
        </w:rPr>
        <w:t xml:space="preserve"> T50眼动仪，配合</w:t>
      </w:r>
      <w:proofErr w:type="spellStart"/>
      <w:r>
        <w:rPr>
          <w:rFonts w:hint="eastAsia"/>
        </w:rPr>
        <w:t>Tobii</w:t>
      </w:r>
      <w:proofErr w:type="spellEnd"/>
      <w:r>
        <w:rPr>
          <w:rFonts w:hint="eastAsia"/>
        </w:rPr>
        <w:t xml:space="preserve"> Studio 9软件使用。该眼动仪的分辨率为1280*1024，如之前所描述，我们的实验页面采用1280*800的尺寸。</w:t>
      </w:r>
    </w:p>
    <w:p w14:paraId="20FAEC1B" w14:textId="1A11428A" w:rsidR="00873A63" w:rsidRDefault="0021061E" w:rsidP="00FF7A2D">
      <w:pPr>
        <w:rPr>
          <w:color w:val="000000" w:themeColor="text1"/>
        </w:rPr>
      </w:pPr>
      <w:r>
        <w:rPr>
          <w:rFonts w:hint="eastAsia"/>
        </w:rPr>
        <w:lastRenderedPageBreak/>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减少疲劳的干扰，40张实验页面被随机（对于每个被试，这样的分组都是随机产生的）分为等量的两组，分前后两次进行实验，期间有半分钟的休息时间。</w:t>
      </w:r>
      <w:r w:rsidR="00175367">
        <w:rPr>
          <w:rFonts w:hint="eastAsia"/>
        </w:rPr>
        <w:t>每次，眼动仪会先自动播放3张Dummy页面</w:t>
      </w:r>
      <w:r w:rsidR="002F5E7A">
        <w:rPr>
          <w:rFonts w:hint="eastAsia"/>
        </w:rPr>
        <w:t>以使被试进入实验状态</w:t>
      </w:r>
      <w:r w:rsidR="00175367">
        <w:rPr>
          <w:rFonts w:hint="eastAsia"/>
        </w:rPr>
        <w:t>，其后是以随机</w:t>
      </w:r>
      <w:r w:rsidR="00175367" w:rsidRPr="0073078F">
        <w:rPr>
          <w:rFonts w:hint="eastAsia"/>
        </w:rPr>
        <w:t>顺序出现的2</w:t>
      </w:r>
      <w:r w:rsidRPr="0073078F">
        <w:rPr>
          <w:rFonts w:hint="eastAsia"/>
        </w:rPr>
        <w:t>0张</w:t>
      </w:r>
      <w:r w:rsidR="00175367" w:rsidRPr="0073078F">
        <w:rPr>
          <w:rFonts w:hint="eastAsia"/>
        </w:rPr>
        <w:t>的实验页面，</w:t>
      </w:r>
      <w:r w:rsidRPr="0073078F">
        <w:rPr>
          <w:rFonts w:hint="eastAsia"/>
        </w:rPr>
        <w:t>每张页面显示3秒钟，之后会有1秒钟的黑屏休息。</w:t>
      </w:r>
      <w:r w:rsidR="00175367" w:rsidRPr="0073078F">
        <w:rPr>
          <w:rFonts w:hint="eastAsia"/>
        </w:rPr>
        <w:t>这样每</w:t>
      </w:r>
      <w:r w:rsidR="00175367" w:rsidRPr="00175367">
        <w:rPr>
          <w:rFonts w:hint="eastAsia"/>
          <w:color w:val="000000" w:themeColor="text1"/>
        </w:rPr>
        <w:t>次实验大概进行</w:t>
      </w:r>
      <w:r w:rsidR="003E3182">
        <w:rPr>
          <w:rFonts w:hint="eastAsia"/>
          <w:color w:val="000000" w:themeColor="text1"/>
        </w:rPr>
        <w:t>1分半。</w:t>
      </w:r>
    </w:p>
    <w:p w14:paraId="683DC57B" w14:textId="5A55479B" w:rsidR="00FB584F" w:rsidRDefault="00FB584F" w:rsidP="00FF7A2D">
      <w:pPr>
        <w:rPr>
          <w:rFonts w:hint="eastAsia"/>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sidR="008C3BE3">
        <w:rPr>
          <w:rFonts w:hint="eastAsia"/>
          <w:color w:val="000000" w:themeColor="text1"/>
        </w:rPr>
        <w:t>事件</w:t>
      </w:r>
      <w:r>
        <w:rPr>
          <w:rFonts w:hint="eastAsia"/>
          <w:color w:val="000000" w:themeColor="text1"/>
        </w:rPr>
        <w:t>是不被允许的。</w:t>
      </w:r>
    </w:p>
    <w:p w14:paraId="22593B2F" w14:textId="2795C490" w:rsidR="00094934" w:rsidRDefault="008C3BE3" w:rsidP="00171120">
      <w:pPr>
        <w:rPr>
          <w:color w:val="000000" w:themeColor="text1"/>
        </w:rPr>
      </w:pPr>
      <w:r>
        <w:rPr>
          <w:rFonts w:hint="eastAsia"/>
          <w:color w:val="000000" w:themeColor="text1"/>
        </w:rPr>
        <w:tab/>
      </w:r>
      <w:r w:rsidR="007952DE">
        <w:rPr>
          <w:rFonts w:hint="eastAsia"/>
          <w:color w:val="000000" w:themeColor="text1"/>
        </w:rPr>
        <w:t>眼动实验的更多</w:t>
      </w:r>
      <w:r w:rsidR="00AE4D6C">
        <w:rPr>
          <w:rFonts w:hint="eastAsia"/>
          <w:color w:val="000000" w:themeColor="text1"/>
        </w:rPr>
        <w:t>细节：被试在开始试验前会先进行</w:t>
      </w:r>
      <w:r w:rsidR="007952DE">
        <w:rPr>
          <w:rFonts w:hint="eastAsia"/>
          <w:color w:val="000000" w:themeColor="text1"/>
        </w:rPr>
        <w:t>由眼动仪软件设计的一些矫正记录偏差的过程，主要是被要求先后看分布在画面不同位置的几个点。同时，被试的位置会被调整以使得眼睛距离屏幕60cm</w:t>
      </w:r>
      <w:r w:rsidR="004F7F38">
        <w:rPr>
          <w:rFonts w:hint="eastAsia"/>
          <w:color w:val="000000" w:themeColor="text1"/>
        </w:rPr>
        <w:t>左右，这使得眼动仪的记录准确</w:t>
      </w:r>
      <w:r w:rsidR="007952DE">
        <w:rPr>
          <w:rFonts w:hint="eastAsia"/>
          <w:color w:val="000000" w:themeColor="text1"/>
        </w:rPr>
        <w:t>度更高。</w:t>
      </w:r>
      <w:r w:rsidR="00111D1C">
        <w:rPr>
          <w:rFonts w:hint="eastAsia"/>
          <w:color w:val="000000" w:themeColor="text1"/>
        </w:rPr>
        <w:t>较短的曝光时间（3秒）足够使我们考察早期的下意识的眼动行为同时避免了过长的实验时间带来的疲劳。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二值化</w:t>
      </w:r>
      <w:r w:rsidR="007E56E0">
        <w:rPr>
          <w:rFonts w:hint="eastAsia"/>
          <w:color w:val="000000" w:themeColor="text1"/>
        </w:rPr>
        <w:t>评分。</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lastRenderedPageBreak/>
        <w:t>- raw data collection &amp; format：</w:t>
      </w:r>
    </w:p>
    <w:p w14:paraId="18140451" w14:textId="77777777" w:rsidR="0055527C" w:rsidRDefault="00FF7A2D" w:rsidP="00FF7A2D">
      <w:pPr>
        <w:rPr>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4C80F307" w14:textId="3845484A" w:rsidR="006A6F1A" w:rsidRDefault="00333E9D" w:rsidP="00F7758C">
      <w:pPr>
        <w:pBdr>
          <w:bottom w:val="dotted" w:sz="24" w:space="0" w:color="auto"/>
        </w:pBdr>
        <w:ind w:firstLine="420"/>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令“不好看”为得0分，“好看”为得1分，得到如下的每个网页的评分。代表着每个网页被被试评为好看的比例。</w:t>
      </w:r>
    </w:p>
    <w:p w14:paraId="54F3070A" w14:textId="7A2B802B" w:rsidR="00F7758C" w:rsidRDefault="00F7758C" w:rsidP="00B0381F">
      <w:pPr>
        <w:pBdr>
          <w:bottom w:val="dotted" w:sz="24" w:space="0" w:color="auto"/>
        </w:pBdr>
        <w:ind w:firstLine="420"/>
      </w:pPr>
      <w:r w:rsidRPr="008C1E89">
        <w:rPr>
          <w:rFonts w:hint="eastAsia"/>
          <w:highlight w:val="cyan"/>
        </w:rPr>
        <w:t>【表</w:t>
      </w:r>
      <w:r w:rsidR="0021407A" w:rsidRPr="008C1E89">
        <w:rPr>
          <w:rFonts w:hint="eastAsia"/>
          <w:highlight w:val="cyan"/>
        </w:rPr>
        <w:t>5-1</w:t>
      </w:r>
      <w:r w:rsidR="00B0381F" w:rsidRPr="008C1E89">
        <w:rPr>
          <w:rFonts w:hint="eastAsia"/>
          <w:highlight w:val="cyan"/>
        </w:rPr>
        <w:t>_</w:t>
      </w:r>
      <w:r w:rsidRPr="008C1E89">
        <w:rPr>
          <w:rFonts w:hint="eastAsia"/>
          <w:highlight w:val="cyan"/>
        </w:rPr>
        <w:t>score</w:t>
      </w:r>
      <w:r w:rsidRPr="008C1E89">
        <w:rPr>
          <w:highlight w:val="cyan"/>
        </w:rPr>
        <w:t>_category_sorted</w:t>
      </w:r>
      <w:r w:rsidRPr="008C1E89">
        <w:rPr>
          <w:rFonts w:hint="eastAsia"/>
          <w:highlight w:val="cyan"/>
        </w:rPr>
        <w:t>】</w:t>
      </w:r>
      <w:r w:rsidR="00E53299" w:rsidRPr="008C1E89">
        <w:rPr>
          <w:rFonts w:hint="eastAsia"/>
          <w:highlight w:val="cyan"/>
        </w:rPr>
        <w:t>见excel</w:t>
      </w:r>
    </w:p>
    <w:p w14:paraId="0A61E167" w14:textId="744FAFD9" w:rsidR="00F7758C" w:rsidRDefault="0021407A" w:rsidP="00F7758C">
      <w:pPr>
        <w:pBdr>
          <w:bottom w:val="dotted" w:sz="24" w:space="0" w:color="auto"/>
        </w:pBdr>
        <w:ind w:firstLine="420"/>
      </w:pPr>
      <w:r w:rsidRPr="008C1E89">
        <w:rPr>
          <w:rFonts w:hint="eastAsia"/>
          <w:highlight w:val="yellow"/>
        </w:rPr>
        <w:t>【图5-1】</w:t>
      </w:r>
      <w:r w:rsidR="0025314C" w:rsidRPr="008C1E89">
        <w:rPr>
          <w:rFonts w:hint="eastAsia"/>
          <w:highlight w:val="yellow"/>
        </w:rPr>
        <w:t>排序网页图片</w:t>
      </w:r>
    </w:p>
    <w:p w14:paraId="301A1124" w14:textId="77777777" w:rsidR="0025314C" w:rsidRPr="0021407A" w:rsidRDefault="0025314C" w:rsidP="00F7758C">
      <w:pPr>
        <w:pBdr>
          <w:bottom w:val="dotted" w:sz="24" w:space="0" w:color="auto"/>
        </w:pBdr>
        <w:ind w:firstLine="420"/>
      </w:pPr>
    </w:p>
    <w:p w14:paraId="09F8419E" w14:textId="65711140" w:rsidR="006A6F1A" w:rsidRPr="00DB7142" w:rsidRDefault="006A6F1A" w:rsidP="006A6F1A">
      <w:pPr>
        <w:rPr>
          <w:color w:val="E7E6E6" w:themeColor="background2"/>
        </w:rPr>
      </w:pPr>
      <w:r>
        <w:rPr>
          <w:rFonts w:hint="eastAsia"/>
          <w:color w:val="FF0000"/>
        </w:rPr>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眼动数据的收集原理在眼动仪和相关软件内部发生：眼动仪以一定的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基于注视的眼动数据是一般能通过眼动仪直接获得的最原始的数据。它是由一系列的注视构成的，每个注视包含了四个参数：注视开始时间，注视持续时间，注视横坐标，注视纵坐标。通俗而言，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7EA247CB" w14:textId="2149548B" w:rsidR="00600DF0" w:rsidRDefault="00A84295" w:rsidP="00FF7A2D">
      <w:r w:rsidRPr="00AD1347">
        <w:rPr>
          <w:rFonts w:hint="eastAsia"/>
        </w:rPr>
        <w:t>【表5-2一个被试对一个页面的眼动注视数据</w:t>
      </w:r>
      <w:r w:rsidR="00B03554" w:rsidRPr="00AD1347">
        <w:rPr>
          <w:rFonts w:hint="eastAsia"/>
        </w:rPr>
        <w:t>举例</w:t>
      </w:r>
      <w:r w:rsidRPr="00AD1347">
        <w:rPr>
          <w:rFonts w:hint="eastAsia"/>
        </w:rPr>
        <w:t>】</w:t>
      </w:r>
      <w:r w:rsidR="00E53299">
        <w:fldChar w:fldCharType="begin"/>
      </w:r>
      <w:r w:rsidR="00E53299">
        <w:instrText xml:space="preserve"> </w:instrText>
      </w:r>
      <w:r w:rsidR="00E53299">
        <w:rPr>
          <w:rFonts w:hint="eastAsia"/>
        </w:rPr>
        <w:instrText xml:space="preserve">LINK </w:instrText>
      </w:r>
      <w:r w:rsidR="00600DF0">
        <w:instrText xml:space="preserve">Excel.Sheet.12 G:\\美学计算\\eyeTrackingExp\\text\\data_for_tex.xlsx 5-2_注视举例!R1C1:R9C4 </w:instrText>
      </w:r>
      <w:r w:rsidR="00E53299">
        <w:rPr>
          <w:rFonts w:hint="eastAsia"/>
        </w:rPr>
        <w:instrText>\a \f 4 \h</w:instrText>
      </w:r>
      <w:r w:rsidR="00E53299">
        <w:instrText xml:space="preserve"> </w:instrText>
      </w:r>
      <w:r w:rsidR="00FD15D3">
        <w:instrText xml:space="preserve"> \* MERGEFORMAT </w:instrText>
      </w:r>
      <w:r w:rsidR="00E53299">
        <w:fldChar w:fldCharType="separate"/>
      </w:r>
    </w:p>
    <w:tbl>
      <w:tblPr>
        <w:tblW w:w="4811" w:type="dxa"/>
        <w:jc w:val="center"/>
        <w:tblLook w:val="04A0" w:firstRow="1" w:lastRow="0" w:firstColumn="1" w:lastColumn="0" w:noHBand="0" w:noVBand="1"/>
      </w:tblPr>
      <w:tblGrid>
        <w:gridCol w:w="1555"/>
        <w:gridCol w:w="1275"/>
        <w:gridCol w:w="993"/>
        <w:gridCol w:w="988"/>
      </w:tblGrid>
      <w:tr w:rsidR="00600DF0" w:rsidRPr="00265533" w14:paraId="290AD961" w14:textId="77777777" w:rsidTr="00D3415D">
        <w:trPr>
          <w:divId w:val="2092963866"/>
          <w:trHeight w:val="27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3DCCF" w14:textId="7D3C9DF0" w:rsidR="00600DF0" w:rsidRPr="00265533" w:rsidRDefault="00D3415D" w:rsidP="00AD1347">
            <w:pPr>
              <w:rPr>
                <w:sz w:val="20"/>
                <w:szCs w:val="20"/>
              </w:rPr>
            </w:pPr>
            <w:r>
              <w:rPr>
                <w:rFonts w:hint="eastAsia"/>
                <w:sz w:val="20"/>
                <w:szCs w:val="20"/>
              </w:rPr>
              <w:t xml:space="preserve">start </w:t>
            </w:r>
            <w:r w:rsidR="00600DF0" w:rsidRPr="00265533">
              <w:rPr>
                <w:rFonts w:hint="eastAsia"/>
                <w:sz w:val="20"/>
                <w:szCs w:val="20"/>
              </w:rPr>
              <w:t>time</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04AA9FF" w14:textId="77777777" w:rsidR="00600DF0" w:rsidRPr="00265533" w:rsidRDefault="00600DF0" w:rsidP="00AD1347">
            <w:pPr>
              <w:rPr>
                <w:sz w:val="20"/>
                <w:szCs w:val="20"/>
              </w:rPr>
            </w:pPr>
            <w:r w:rsidRPr="00265533">
              <w:rPr>
                <w:rFonts w:hint="eastAsia"/>
                <w:sz w:val="20"/>
                <w:szCs w:val="20"/>
              </w:rPr>
              <w:t>duration</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0B686957" w14:textId="77777777" w:rsidR="00600DF0" w:rsidRPr="00265533" w:rsidRDefault="00600DF0" w:rsidP="00AD1347">
            <w:pPr>
              <w:rPr>
                <w:sz w:val="20"/>
                <w:szCs w:val="20"/>
              </w:rPr>
            </w:pPr>
            <w:r w:rsidRPr="00265533">
              <w:rPr>
                <w:rFonts w:hint="eastAsia"/>
                <w:sz w:val="20"/>
                <w:szCs w:val="20"/>
              </w:rPr>
              <w:t>x</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3F9DEFF1" w14:textId="77777777" w:rsidR="00600DF0" w:rsidRPr="00265533" w:rsidRDefault="00600DF0" w:rsidP="00AD1347">
            <w:pPr>
              <w:rPr>
                <w:sz w:val="20"/>
                <w:szCs w:val="20"/>
              </w:rPr>
            </w:pPr>
            <w:r w:rsidRPr="00265533">
              <w:rPr>
                <w:rFonts w:hint="eastAsia"/>
                <w:sz w:val="20"/>
                <w:szCs w:val="20"/>
              </w:rPr>
              <w:t>y</w:t>
            </w:r>
          </w:p>
        </w:tc>
      </w:tr>
      <w:tr w:rsidR="00600DF0" w:rsidRPr="00265533" w14:paraId="4CD708DF"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0421623" w14:textId="77777777" w:rsidR="00600DF0" w:rsidRPr="00265533" w:rsidRDefault="00600DF0" w:rsidP="00AD1347">
            <w:pPr>
              <w:rPr>
                <w:sz w:val="20"/>
                <w:szCs w:val="20"/>
              </w:rPr>
            </w:pPr>
            <w:r w:rsidRPr="00265533">
              <w:rPr>
                <w:rFonts w:hint="eastAsia"/>
                <w:sz w:val="20"/>
                <w:szCs w:val="20"/>
              </w:rPr>
              <w:lastRenderedPageBreak/>
              <w:t>24224</w:t>
            </w:r>
          </w:p>
        </w:tc>
        <w:tc>
          <w:tcPr>
            <w:tcW w:w="1275" w:type="dxa"/>
            <w:tcBorders>
              <w:top w:val="nil"/>
              <w:left w:val="nil"/>
              <w:bottom w:val="single" w:sz="4" w:space="0" w:color="auto"/>
              <w:right w:val="single" w:sz="4" w:space="0" w:color="auto"/>
            </w:tcBorders>
            <w:shd w:val="clear" w:color="auto" w:fill="auto"/>
            <w:noWrap/>
            <w:vAlign w:val="center"/>
            <w:hideMark/>
          </w:tcPr>
          <w:p w14:paraId="22580386" w14:textId="77777777" w:rsidR="00600DF0" w:rsidRPr="00265533" w:rsidRDefault="00600DF0" w:rsidP="00AD1347">
            <w:pPr>
              <w:rPr>
                <w:sz w:val="20"/>
                <w:szCs w:val="20"/>
              </w:rPr>
            </w:pPr>
            <w:r w:rsidRPr="00265533">
              <w:rPr>
                <w:rFonts w:hint="eastAsia"/>
                <w:sz w:val="20"/>
                <w:szCs w:val="20"/>
              </w:rPr>
              <w:t>700</w:t>
            </w:r>
          </w:p>
        </w:tc>
        <w:tc>
          <w:tcPr>
            <w:tcW w:w="993" w:type="dxa"/>
            <w:tcBorders>
              <w:top w:val="nil"/>
              <w:left w:val="nil"/>
              <w:bottom w:val="single" w:sz="4" w:space="0" w:color="auto"/>
              <w:right w:val="single" w:sz="4" w:space="0" w:color="auto"/>
            </w:tcBorders>
            <w:shd w:val="clear" w:color="auto" w:fill="auto"/>
            <w:noWrap/>
            <w:vAlign w:val="center"/>
            <w:hideMark/>
          </w:tcPr>
          <w:p w14:paraId="258BF81C" w14:textId="77777777" w:rsidR="00600DF0" w:rsidRPr="00265533" w:rsidRDefault="00600DF0" w:rsidP="00AD1347">
            <w:pPr>
              <w:rPr>
                <w:sz w:val="20"/>
                <w:szCs w:val="20"/>
              </w:rPr>
            </w:pPr>
            <w:r w:rsidRPr="00265533">
              <w:rPr>
                <w:rFonts w:hint="eastAsia"/>
                <w:sz w:val="20"/>
                <w:szCs w:val="20"/>
              </w:rPr>
              <w:t>483</w:t>
            </w:r>
          </w:p>
        </w:tc>
        <w:tc>
          <w:tcPr>
            <w:tcW w:w="988" w:type="dxa"/>
            <w:tcBorders>
              <w:top w:val="nil"/>
              <w:left w:val="nil"/>
              <w:bottom w:val="single" w:sz="4" w:space="0" w:color="auto"/>
              <w:right w:val="single" w:sz="4" w:space="0" w:color="auto"/>
            </w:tcBorders>
            <w:shd w:val="clear" w:color="auto" w:fill="auto"/>
            <w:noWrap/>
            <w:vAlign w:val="center"/>
            <w:hideMark/>
          </w:tcPr>
          <w:p w14:paraId="05BA0824" w14:textId="77777777" w:rsidR="00600DF0" w:rsidRPr="00265533" w:rsidRDefault="00600DF0" w:rsidP="00AD1347">
            <w:pPr>
              <w:rPr>
                <w:sz w:val="20"/>
                <w:szCs w:val="20"/>
              </w:rPr>
            </w:pPr>
            <w:r w:rsidRPr="00265533">
              <w:rPr>
                <w:rFonts w:hint="eastAsia"/>
                <w:sz w:val="20"/>
                <w:szCs w:val="20"/>
              </w:rPr>
              <w:t>341</w:t>
            </w:r>
          </w:p>
        </w:tc>
      </w:tr>
      <w:tr w:rsidR="00600DF0" w:rsidRPr="00265533" w14:paraId="37AAC315"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07C2AE6" w14:textId="77777777" w:rsidR="00600DF0" w:rsidRPr="00265533" w:rsidRDefault="00600DF0" w:rsidP="00AD1347">
            <w:pPr>
              <w:rPr>
                <w:sz w:val="20"/>
                <w:szCs w:val="20"/>
              </w:rPr>
            </w:pPr>
            <w:r w:rsidRPr="00265533">
              <w:rPr>
                <w:rFonts w:hint="eastAsia"/>
                <w:sz w:val="20"/>
                <w:szCs w:val="20"/>
              </w:rPr>
              <w:t>24924</w:t>
            </w:r>
          </w:p>
        </w:tc>
        <w:tc>
          <w:tcPr>
            <w:tcW w:w="1275" w:type="dxa"/>
            <w:tcBorders>
              <w:top w:val="nil"/>
              <w:left w:val="nil"/>
              <w:bottom w:val="single" w:sz="4" w:space="0" w:color="auto"/>
              <w:right w:val="single" w:sz="4" w:space="0" w:color="auto"/>
            </w:tcBorders>
            <w:shd w:val="clear" w:color="auto" w:fill="auto"/>
            <w:noWrap/>
            <w:vAlign w:val="center"/>
            <w:hideMark/>
          </w:tcPr>
          <w:p w14:paraId="6686BC3A" w14:textId="77777777" w:rsidR="00600DF0" w:rsidRPr="00265533" w:rsidRDefault="00600DF0" w:rsidP="00AD1347">
            <w:pPr>
              <w:rPr>
                <w:sz w:val="20"/>
                <w:szCs w:val="20"/>
              </w:rPr>
            </w:pPr>
            <w:r w:rsidRPr="00265533">
              <w:rPr>
                <w:rFonts w:hint="eastAsia"/>
                <w:sz w:val="20"/>
                <w:szCs w:val="20"/>
              </w:rPr>
              <w:t>400</w:t>
            </w:r>
          </w:p>
        </w:tc>
        <w:tc>
          <w:tcPr>
            <w:tcW w:w="993" w:type="dxa"/>
            <w:tcBorders>
              <w:top w:val="nil"/>
              <w:left w:val="nil"/>
              <w:bottom w:val="single" w:sz="4" w:space="0" w:color="auto"/>
              <w:right w:val="single" w:sz="4" w:space="0" w:color="auto"/>
            </w:tcBorders>
            <w:shd w:val="clear" w:color="auto" w:fill="auto"/>
            <w:noWrap/>
            <w:vAlign w:val="center"/>
            <w:hideMark/>
          </w:tcPr>
          <w:p w14:paraId="59EFF4E1" w14:textId="77777777" w:rsidR="00600DF0" w:rsidRPr="00265533" w:rsidRDefault="00600DF0" w:rsidP="00AD1347">
            <w:pPr>
              <w:rPr>
                <w:sz w:val="20"/>
                <w:szCs w:val="20"/>
              </w:rPr>
            </w:pPr>
            <w:r w:rsidRPr="00265533">
              <w:rPr>
                <w:rFonts w:hint="eastAsia"/>
                <w:sz w:val="20"/>
                <w:szCs w:val="20"/>
              </w:rPr>
              <w:t>173</w:t>
            </w:r>
          </w:p>
        </w:tc>
        <w:tc>
          <w:tcPr>
            <w:tcW w:w="988" w:type="dxa"/>
            <w:tcBorders>
              <w:top w:val="nil"/>
              <w:left w:val="nil"/>
              <w:bottom w:val="single" w:sz="4" w:space="0" w:color="auto"/>
              <w:right w:val="single" w:sz="4" w:space="0" w:color="auto"/>
            </w:tcBorders>
            <w:shd w:val="clear" w:color="auto" w:fill="auto"/>
            <w:noWrap/>
            <w:vAlign w:val="center"/>
            <w:hideMark/>
          </w:tcPr>
          <w:p w14:paraId="65924696" w14:textId="77777777" w:rsidR="00600DF0" w:rsidRPr="00265533" w:rsidRDefault="00600DF0" w:rsidP="00AD1347">
            <w:pPr>
              <w:rPr>
                <w:sz w:val="20"/>
                <w:szCs w:val="20"/>
              </w:rPr>
            </w:pPr>
            <w:r w:rsidRPr="00265533">
              <w:rPr>
                <w:rFonts w:hint="eastAsia"/>
                <w:sz w:val="20"/>
                <w:szCs w:val="20"/>
              </w:rPr>
              <w:t>356</w:t>
            </w:r>
          </w:p>
        </w:tc>
      </w:tr>
      <w:tr w:rsidR="00600DF0" w:rsidRPr="00265533" w14:paraId="4BECE6C3"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0AC742" w14:textId="77777777" w:rsidR="00600DF0" w:rsidRPr="00265533" w:rsidRDefault="00600DF0" w:rsidP="00AD1347">
            <w:pPr>
              <w:rPr>
                <w:sz w:val="20"/>
                <w:szCs w:val="20"/>
              </w:rPr>
            </w:pPr>
            <w:r w:rsidRPr="00265533">
              <w:rPr>
                <w:rFonts w:hint="eastAsia"/>
                <w:sz w:val="20"/>
                <w:szCs w:val="20"/>
              </w:rPr>
              <w:t>25324</w:t>
            </w:r>
          </w:p>
        </w:tc>
        <w:tc>
          <w:tcPr>
            <w:tcW w:w="1275" w:type="dxa"/>
            <w:tcBorders>
              <w:top w:val="nil"/>
              <w:left w:val="nil"/>
              <w:bottom w:val="single" w:sz="4" w:space="0" w:color="auto"/>
              <w:right w:val="single" w:sz="4" w:space="0" w:color="auto"/>
            </w:tcBorders>
            <w:shd w:val="clear" w:color="auto" w:fill="auto"/>
            <w:noWrap/>
            <w:vAlign w:val="center"/>
            <w:hideMark/>
          </w:tcPr>
          <w:p w14:paraId="118B0586" w14:textId="77777777" w:rsidR="00600DF0" w:rsidRPr="00265533" w:rsidRDefault="00600DF0" w:rsidP="00AD1347">
            <w:pPr>
              <w:rPr>
                <w:sz w:val="20"/>
                <w:szCs w:val="20"/>
              </w:rPr>
            </w:pPr>
            <w:r w:rsidRPr="00265533">
              <w:rPr>
                <w:rFonts w:hint="eastAsia"/>
                <w:sz w:val="20"/>
                <w:szCs w:val="20"/>
              </w:rPr>
              <w:t>350</w:t>
            </w:r>
          </w:p>
        </w:tc>
        <w:tc>
          <w:tcPr>
            <w:tcW w:w="993" w:type="dxa"/>
            <w:tcBorders>
              <w:top w:val="nil"/>
              <w:left w:val="nil"/>
              <w:bottom w:val="single" w:sz="4" w:space="0" w:color="auto"/>
              <w:right w:val="single" w:sz="4" w:space="0" w:color="auto"/>
            </w:tcBorders>
            <w:shd w:val="clear" w:color="auto" w:fill="auto"/>
            <w:noWrap/>
            <w:vAlign w:val="center"/>
            <w:hideMark/>
          </w:tcPr>
          <w:p w14:paraId="1D5F914A" w14:textId="77777777" w:rsidR="00600DF0" w:rsidRPr="00265533" w:rsidRDefault="00600DF0" w:rsidP="00AD1347">
            <w:pPr>
              <w:rPr>
                <w:sz w:val="20"/>
                <w:szCs w:val="20"/>
              </w:rPr>
            </w:pPr>
            <w:r w:rsidRPr="00265533">
              <w:rPr>
                <w:rFonts w:hint="eastAsia"/>
                <w:sz w:val="20"/>
                <w:szCs w:val="20"/>
              </w:rPr>
              <w:t>58</w:t>
            </w:r>
          </w:p>
        </w:tc>
        <w:tc>
          <w:tcPr>
            <w:tcW w:w="988" w:type="dxa"/>
            <w:tcBorders>
              <w:top w:val="nil"/>
              <w:left w:val="nil"/>
              <w:bottom w:val="single" w:sz="4" w:space="0" w:color="auto"/>
              <w:right w:val="single" w:sz="4" w:space="0" w:color="auto"/>
            </w:tcBorders>
            <w:shd w:val="clear" w:color="auto" w:fill="auto"/>
            <w:noWrap/>
            <w:vAlign w:val="center"/>
            <w:hideMark/>
          </w:tcPr>
          <w:p w14:paraId="765592C8" w14:textId="77777777" w:rsidR="00600DF0" w:rsidRPr="00265533" w:rsidRDefault="00600DF0" w:rsidP="00AD1347">
            <w:pPr>
              <w:rPr>
                <w:sz w:val="20"/>
                <w:szCs w:val="20"/>
              </w:rPr>
            </w:pPr>
            <w:r w:rsidRPr="00265533">
              <w:rPr>
                <w:rFonts w:hint="eastAsia"/>
                <w:sz w:val="20"/>
                <w:szCs w:val="20"/>
              </w:rPr>
              <w:t>351</w:t>
            </w:r>
          </w:p>
        </w:tc>
      </w:tr>
      <w:tr w:rsidR="00600DF0" w:rsidRPr="00265533" w14:paraId="759D28C2"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A5D9417" w14:textId="77777777" w:rsidR="00600DF0" w:rsidRPr="00265533" w:rsidRDefault="00600DF0" w:rsidP="00AD1347">
            <w:pPr>
              <w:rPr>
                <w:sz w:val="20"/>
                <w:szCs w:val="20"/>
              </w:rPr>
            </w:pPr>
            <w:r w:rsidRPr="00265533">
              <w:rPr>
                <w:rFonts w:hint="eastAsia"/>
                <w:sz w:val="20"/>
                <w:szCs w:val="20"/>
              </w:rPr>
              <w:t>25673</w:t>
            </w:r>
          </w:p>
        </w:tc>
        <w:tc>
          <w:tcPr>
            <w:tcW w:w="1275" w:type="dxa"/>
            <w:tcBorders>
              <w:top w:val="nil"/>
              <w:left w:val="nil"/>
              <w:bottom w:val="single" w:sz="4" w:space="0" w:color="auto"/>
              <w:right w:val="single" w:sz="4" w:space="0" w:color="auto"/>
            </w:tcBorders>
            <w:shd w:val="clear" w:color="auto" w:fill="auto"/>
            <w:noWrap/>
            <w:vAlign w:val="center"/>
            <w:hideMark/>
          </w:tcPr>
          <w:p w14:paraId="53071A9C" w14:textId="77777777" w:rsidR="00600DF0" w:rsidRPr="00265533" w:rsidRDefault="00600DF0" w:rsidP="00AD1347">
            <w:pPr>
              <w:rPr>
                <w:sz w:val="20"/>
                <w:szCs w:val="20"/>
              </w:rPr>
            </w:pPr>
            <w:r w:rsidRPr="00265533">
              <w:rPr>
                <w:rFonts w:hint="eastAsia"/>
                <w:sz w:val="20"/>
                <w:szCs w:val="20"/>
              </w:rPr>
              <w:t>200</w:t>
            </w:r>
          </w:p>
        </w:tc>
        <w:tc>
          <w:tcPr>
            <w:tcW w:w="993" w:type="dxa"/>
            <w:tcBorders>
              <w:top w:val="nil"/>
              <w:left w:val="nil"/>
              <w:bottom w:val="single" w:sz="4" w:space="0" w:color="auto"/>
              <w:right w:val="single" w:sz="4" w:space="0" w:color="auto"/>
            </w:tcBorders>
            <w:shd w:val="clear" w:color="auto" w:fill="auto"/>
            <w:noWrap/>
            <w:vAlign w:val="center"/>
            <w:hideMark/>
          </w:tcPr>
          <w:p w14:paraId="5294ADDC" w14:textId="77777777" w:rsidR="00600DF0" w:rsidRPr="00265533" w:rsidRDefault="00600DF0" w:rsidP="00AD1347">
            <w:pPr>
              <w:rPr>
                <w:sz w:val="20"/>
                <w:szCs w:val="20"/>
              </w:rPr>
            </w:pPr>
            <w:r w:rsidRPr="00265533">
              <w:rPr>
                <w:rFonts w:hint="eastAsia"/>
                <w:sz w:val="20"/>
                <w:szCs w:val="20"/>
              </w:rPr>
              <w:t>696</w:t>
            </w:r>
          </w:p>
        </w:tc>
        <w:tc>
          <w:tcPr>
            <w:tcW w:w="988" w:type="dxa"/>
            <w:tcBorders>
              <w:top w:val="nil"/>
              <w:left w:val="nil"/>
              <w:bottom w:val="single" w:sz="4" w:space="0" w:color="auto"/>
              <w:right w:val="single" w:sz="4" w:space="0" w:color="auto"/>
            </w:tcBorders>
            <w:shd w:val="clear" w:color="auto" w:fill="auto"/>
            <w:noWrap/>
            <w:vAlign w:val="center"/>
            <w:hideMark/>
          </w:tcPr>
          <w:p w14:paraId="2CDEACEF" w14:textId="77777777" w:rsidR="00600DF0" w:rsidRPr="00265533" w:rsidRDefault="00600DF0" w:rsidP="00AD1347">
            <w:pPr>
              <w:rPr>
                <w:sz w:val="20"/>
                <w:szCs w:val="20"/>
              </w:rPr>
            </w:pPr>
            <w:r w:rsidRPr="00265533">
              <w:rPr>
                <w:rFonts w:hint="eastAsia"/>
                <w:sz w:val="20"/>
                <w:szCs w:val="20"/>
              </w:rPr>
              <w:t>462</w:t>
            </w:r>
          </w:p>
        </w:tc>
      </w:tr>
      <w:tr w:rsidR="00600DF0" w:rsidRPr="00265533" w14:paraId="0B9749EB"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93195CF" w14:textId="77777777" w:rsidR="00600DF0" w:rsidRPr="00265533" w:rsidRDefault="00600DF0" w:rsidP="00AD1347">
            <w:pPr>
              <w:rPr>
                <w:sz w:val="20"/>
                <w:szCs w:val="20"/>
              </w:rPr>
            </w:pPr>
            <w:r w:rsidRPr="00265533">
              <w:rPr>
                <w:rFonts w:hint="eastAsia"/>
                <w:sz w:val="20"/>
                <w:szCs w:val="20"/>
              </w:rPr>
              <w:t>25873</w:t>
            </w:r>
          </w:p>
        </w:tc>
        <w:tc>
          <w:tcPr>
            <w:tcW w:w="1275" w:type="dxa"/>
            <w:tcBorders>
              <w:top w:val="nil"/>
              <w:left w:val="nil"/>
              <w:bottom w:val="single" w:sz="4" w:space="0" w:color="auto"/>
              <w:right w:val="single" w:sz="4" w:space="0" w:color="auto"/>
            </w:tcBorders>
            <w:shd w:val="clear" w:color="auto" w:fill="auto"/>
            <w:noWrap/>
            <w:vAlign w:val="center"/>
            <w:hideMark/>
          </w:tcPr>
          <w:p w14:paraId="6E4CFF70" w14:textId="77777777" w:rsidR="00600DF0" w:rsidRPr="00265533" w:rsidRDefault="00600DF0" w:rsidP="00AD1347">
            <w:pPr>
              <w:rPr>
                <w:sz w:val="20"/>
                <w:szCs w:val="20"/>
              </w:rPr>
            </w:pPr>
            <w:r w:rsidRPr="00265533">
              <w:rPr>
                <w:rFonts w:hint="eastAsia"/>
                <w:sz w:val="20"/>
                <w:szCs w:val="20"/>
              </w:rPr>
              <w:t>150</w:t>
            </w:r>
          </w:p>
        </w:tc>
        <w:tc>
          <w:tcPr>
            <w:tcW w:w="993" w:type="dxa"/>
            <w:tcBorders>
              <w:top w:val="nil"/>
              <w:left w:val="nil"/>
              <w:bottom w:val="single" w:sz="4" w:space="0" w:color="auto"/>
              <w:right w:val="single" w:sz="4" w:space="0" w:color="auto"/>
            </w:tcBorders>
            <w:shd w:val="clear" w:color="auto" w:fill="auto"/>
            <w:noWrap/>
            <w:vAlign w:val="center"/>
            <w:hideMark/>
          </w:tcPr>
          <w:p w14:paraId="1AF05258" w14:textId="77777777" w:rsidR="00600DF0" w:rsidRPr="00265533" w:rsidRDefault="00600DF0" w:rsidP="00AD1347">
            <w:pPr>
              <w:rPr>
                <w:sz w:val="20"/>
                <w:szCs w:val="20"/>
              </w:rPr>
            </w:pPr>
            <w:r w:rsidRPr="00265533">
              <w:rPr>
                <w:rFonts w:hint="eastAsia"/>
                <w:sz w:val="20"/>
                <w:szCs w:val="20"/>
              </w:rPr>
              <w:t>738</w:t>
            </w:r>
          </w:p>
        </w:tc>
        <w:tc>
          <w:tcPr>
            <w:tcW w:w="988" w:type="dxa"/>
            <w:tcBorders>
              <w:top w:val="nil"/>
              <w:left w:val="nil"/>
              <w:bottom w:val="single" w:sz="4" w:space="0" w:color="auto"/>
              <w:right w:val="single" w:sz="4" w:space="0" w:color="auto"/>
            </w:tcBorders>
            <w:shd w:val="clear" w:color="auto" w:fill="auto"/>
            <w:noWrap/>
            <w:vAlign w:val="center"/>
            <w:hideMark/>
          </w:tcPr>
          <w:p w14:paraId="1093A7C1" w14:textId="77777777" w:rsidR="00600DF0" w:rsidRPr="00265533" w:rsidRDefault="00600DF0" w:rsidP="00AD1347">
            <w:pPr>
              <w:rPr>
                <w:sz w:val="20"/>
                <w:szCs w:val="20"/>
              </w:rPr>
            </w:pPr>
            <w:r w:rsidRPr="00265533">
              <w:rPr>
                <w:rFonts w:hint="eastAsia"/>
                <w:sz w:val="20"/>
                <w:szCs w:val="20"/>
              </w:rPr>
              <w:t>483</w:t>
            </w:r>
          </w:p>
        </w:tc>
      </w:tr>
      <w:tr w:rsidR="00600DF0" w:rsidRPr="00265533" w14:paraId="313C8CA4"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5FB75B1" w14:textId="77777777" w:rsidR="00600DF0" w:rsidRPr="00265533" w:rsidRDefault="00600DF0" w:rsidP="00AD1347">
            <w:pPr>
              <w:rPr>
                <w:sz w:val="20"/>
                <w:szCs w:val="20"/>
              </w:rPr>
            </w:pPr>
            <w:r w:rsidRPr="00265533">
              <w:rPr>
                <w:rFonts w:hint="eastAsia"/>
                <w:sz w:val="20"/>
                <w:szCs w:val="20"/>
              </w:rPr>
              <w:t>26023</w:t>
            </w:r>
          </w:p>
        </w:tc>
        <w:tc>
          <w:tcPr>
            <w:tcW w:w="1275" w:type="dxa"/>
            <w:tcBorders>
              <w:top w:val="nil"/>
              <w:left w:val="nil"/>
              <w:bottom w:val="single" w:sz="4" w:space="0" w:color="auto"/>
              <w:right w:val="single" w:sz="4" w:space="0" w:color="auto"/>
            </w:tcBorders>
            <w:shd w:val="clear" w:color="auto" w:fill="auto"/>
            <w:noWrap/>
            <w:vAlign w:val="center"/>
            <w:hideMark/>
          </w:tcPr>
          <w:p w14:paraId="5ADEDF6A" w14:textId="77777777" w:rsidR="00600DF0" w:rsidRPr="00265533" w:rsidRDefault="00600DF0" w:rsidP="00AD1347">
            <w:pPr>
              <w:rPr>
                <w:sz w:val="20"/>
                <w:szCs w:val="20"/>
              </w:rPr>
            </w:pPr>
            <w:r w:rsidRPr="00265533">
              <w:rPr>
                <w:rFonts w:hint="eastAsia"/>
                <w:sz w:val="20"/>
                <w:szCs w:val="20"/>
              </w:rPr>
              <w:t>217</w:t>
            </w:r>
          </w:p>
        </w:tc>
        <w:tc>
          <w:tcPr>
            <w:tcW w:w="993" w:type="dxa"/>
            <w:tcBorders>
              <w:top w:val="nil"/>
              <w:left w:val="nil"/>
              <w:bottom w:val="single" w:sz="4" w:space="0" w:color="auto"/>
              <w:right w:val="single" w:sz="4" w:space="0" w:color="auto"/>
            </w:tcBorders>
            <w:shd w:val="clear" w:color="auto" w:fill="auto"/>
            <w:noWrap/>
            <w:vAlign w:val="center"/>
            <w:hideMark/>
          </w:tcPr>
          <w:p w14:paraId="332DD6BA" w14:textId="77777777" w:rsidR="00600DF0" w:rsidRPr="00265533" w:rsidRDefault="00600DF0" w:rsidP="00AD1347">
            <w:pPr>
              <w:rPr>
                <w:sz w:val="20"/>
                <w:szCs w:val="20"/>
              </w:rPr>
            </w:pPr>
            <w:r w:rsidRPr="00265533">
              <w:rPr>
                <w:rFonts w:hint="eastAsia"/>
                <w:sz w:val="20"/>
                <w:szCs w:val="20"/>
              </w:rPr>
              <w:t>928</w:t>
            </w:r>
          </w:p>
        </w:tc>
        <w:tc>
          <w:tcPr>
            <w:tcW w:w="988" w:type="dxa"/>
            <w:tcBorders>
              <w:top w:val="nil"/>
              <w:left w:val="nil"/>
              <w:bottom w:val="single" w:sz="4" w:space="0" w:color="auto"/>
              <w:right w:val="single" w:sz="4" w:space="0" w:color="auto"/>
            </w:tcBorders>
            <w:shd w:val="clear" w:color="auto" w:fill="auto"/>
            <w:noWrap/>
            <w:vAlign w:val="center"/>
            <w:hideMark/>
          </w:tcPr>
          <w:p w14:paraId="009362A9" w14:textId="77777777" w:rsidR="00600DF0" w:rsidRPr="00265533" w:rsidRDefault="00600DF0" w:rsidP="00AD1347">
            <w:pPr>
              <w:rPr>
                <w:sz w:val="20"/>
                <w:szCs w:val="20"/>
              </w:rPr>
            </w:pPr>
            <w:r w:rsidRPr="00265533">
              <w:rPr>
                <w:rFonts w:hint="eastAsia"/>
                <w:sz w:val="20"/>
                <w:szCs w:val="20"/>
              </w:rPr>
              <w:t>442</w:t>
            </w:r>
          </w:p>
        </w:tc>
      </w:tr>
      <w:tr w:rsidR="00600DF0" w:rsidRPr="00265533" w14:paraId="7303CCAC"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AEC3F99" w14:textId="77777777" w:rsidR="00600DF0" w:rsidRPr="00265533" w:rsidRDefault="00600DF0" w:rsidP="00AD1347">
            <w:pPr>
              <w:rPr>
                <w:sz w:val="20"/>
                <w:szCs w:val="20"/>
              </w:rPr>
            </w:pPr>
            <w:r w:rsidRPr="00265533">
              <w:rPr>
                <w:rFonts w:hint="eastAsia"/>
                <w:sz w:val="20"/>
                <w:szCs w:val="20"/>
              </w:rPr>
              <w:t>26240</w:t>
            </w:r>
          </w:p>
        </w:tc>
        <w:tc>
          <w:tcPr>
            <w:tcW w:w="1275" w:type="dxa"/>
            <w:tcBorders>
              <w:top w:val="nil"/>
              <w:left w:val="nil"/>
              <w:bottom w:val="single" w:sz="4" w:space="0" w:color="auto"/>
              <w:right w:val="single" w:sz="4" w:space="0" w:color="auto"/>
            </w:tcBorders>
            <w:shd w:val="clear" w:color="auto" w:fill="auto"/>
            <w:noWrap/>
            <w:vAlign w:val="center"/>
            <w:hideMark/>
          </w:tcPr>
          <w:p w14:paraId="5450DBFC" w14:textId="77777777" w:rsidR="00600DF0" w:rsidRPr="00265533" w:rsidRDefault="00600DF0" w:rsidP="00AD1347">
            <w:pPr>
              <w:rPr>
                <w:sz w:val="20"/>
                <w:szCs w:val="20"/>
              </w:rPr>
            </w:pPr>
            <w:r w:rsidRPr="00265533">
              <w:rPr>
                <w:rFonts w:hint="eastAsia"/>
                <w:sz w:val="20"/>
                <w:szCs w:val="20"/>
              </w:rPr>
              <w:t>300</w:t>
            </w:r>
          </w:p>
        </w:tc>
        <w:tc>
          <w:tcPr>
            <w:tcW w:w="993" w:type="dxa"/>
            <w:tcBorders>
              <w:top w:val="nil"/>
              <w:left w:val="nil"/>
              <w:bottom w:val="single" w:sz="4" w:space="0" w:color="auto"/>
              <w:right w:val="single" w:sz="4" w:space="0" w:color="auto"/>
            </w:tcBorders>
            <w:shd w:val="clear" w:color="auto" w:fill="auto"/>
            <w:noWrap/>
            <w:vAlign w:val="center"/>
            <w:hideMark/>
          </w:tcPr>
          <w:p w14:paraId="3D143D78" w14:textId="77777777" w:rsidR="00600DF0" w:rsidRPr="00265533" w:rsidRDefault="00600DF0" w:rsidP="00AD1347">
            <w:pPr>
              <w:rPr>
                <w:sz w:val="20"/>
                <w:szCs w:val="20"/>
              </w:rPr>
            </w:pPr>
            <w:r w:rsidRPr="00265533">
              <w:rPr>
                <w:rFonts w:hint="eastAsia"/>
                <w:sz w:val="20"/>
                <w:szCs w:val="20"/>
              </w:rPr>
              <w:t>561</w:t>
            </w:r>
          </w:p>
        </w:tc>
        <w:tc>
          <w:tcPr>
            <w:tcW w:w="988" w:type="dxa"/>
            <w:tcBorders>
              <w:top w:val="nil"/>
              <w:left w:val="nil"/>
              <w:bottom w:val="single" w:sz="4" w:space="0" w:color="auto"/>
              <w:right w:val="single" w:sz="4" w:space="0" w:color="auto"/>
            </w:tcBorders>
            <w:shd w:val="clear" w:color="auto" w:fill="auto"/>
            <w:noWrap/>
            <w:vAlign w:val="center"/>
            <w:hideMark/>
          </w:tcPr>
          <w:p w14:paraId="4C870626" w14:textId="77777777" w:rsidR="00600DF0" w:rsidRPr="00265533" w:rsidRDefault="00600DF0" w:rsidP="00AD1347">
            <w:pPr>
              <w:rPr>
                <w:sz w:val="20"/>
                <w:szCs w:val="20"/>
              </w:rPr>
            </w:pPr>
            <w:r w:rsidRPr="00265533">
              <w:rPr>
                <w:rFonts w:hint="eastAsia"/>
                <w:sz w:val="20"/>
                <w:szCs w:val="20"/>
              </w:rPr>
              <w:t>239</w:t>
            </w:r>
          </w:p>
        </w:tc>
      </w:tr>
      <w:tr w:rsidR="00600DF0" w:rsidRPr="00265533" w14:paraId="6B06CAE3"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3CFDFC3" w14:textId="77777777" w:rsidR="00600DF0" w:rsidRPr="00265533" w:rsidRDefault="00600DF0" w:rsidP="00AD1347">
            <w:pPr>
              <w:rPr>
                <w:sz w:val="20"/>
                <w:szCs w:val="20"/>
              </w:rPr>
            </w:pPr>
            <w:r w:rsidRPr="00265533">
              <w:rPr>
                <w:rFonts w:hint="eastAsia"/>
                <w:sz w:val="20"/>
                <w:szCs w:val="20"/>
              </w:rPr>
              <w:t>26539</w:t>
            </w:r>
          </w:p>
        </w:tc>
        <w:tc>
          <w:tcPr>
            <w:tcW w:w="1275" w:type="dxa"/>
            <w:tcBorders>
              <w:top w:val="nil"/>
              <w:left w:val="nil"/>
              <w:bottom w:val="single" w:sz="4" w:space="0" w:color="auto"/>
              <w:right w:val="single" w:sz="4" w:space="0" w:color="auto"/>
            </w:tcBorders>
            <w:shd w:val="clear" w:color="auto" w:fill="auto"/>
            <w:noWrap/>
            <w:vAlign w:val="center"/>
            <w:hideMark/>
          </w:tcPr>
          <w:p w14:paraId="08C830A8" w14:textId="77777777" w:rsidR="00600DF0" w:rsidRPr="00265533" w:rsidRDefault="00600DF0" w:rsidP="00AD1347">
            <w:pPr>
              <w:rPr>
                <w:sz w:val="20"/>
                <w:szCs w:val="20"/>
              </w:rPr>
            </w:pPr>
            <w:r w:rsidRPr="00265533">
              <w:rPr>
                <w:rFonts w:hint="eastAsia"/>
                <w:sz w:val="20"/>
                <w:szCs w:val="20"/>
              </w:rPr>
              <w:t>683</w:t>
            </w:r>
          </w:p>
        </w:tc>
        <w:tc>
          <w:tcPr>
            <w:tcW w:w="993" w:type="dxa"/>
            <w:tcBorders>
              <w:top w:val="nil"/>
              <w:left w:val="nil"/>
              <w:bottom w:val="single" w:sz="4" w:space="0" w:color="auto"/>
              <w:right w:val="single" w:sz="4" w:space="0" w:color="auto"/>
            </w:tcBorders>
            <w:shd w:val="clear" w:color="auto" w:fill="auto"/>
            <w:noWrap/>
            <w:vAlign w:val="center"/>
            <w:hideMark/>
          </w:tcPr>
          <w:p w14:paraId="02FF5768" w14:textId="77777777" w:rsidR="00600DF0" w:rsidRPr="00265533" w:rsidRDefault="00600DF0" w:rsidP="00AD1347">
            <w:pPr>
              <w:rPr>
                <w:sz w:val="20"/>
                <w:szCs w:val="20"/>
              </w:rPr>
            </w:pPr>
            <w:r w:rsidRPr="00265533">
              <w:rPr>
                <w:rFonts w:hint="eastAsia"/>
                <w:sz w:val="20"/>
                <w:szCs w:val="20"/>
              </w:rPr>
              <w:t>638</w:t>
            </w:r>
          </w:p>
        </w:tc>
        <w:tc>
          <w:tcPr>
            <w:tcW w:w="988" w:type="dxa"/>
            <w:tcBorders>
              <w:top w:val="nil"/>
              <w:left w:val="nil"/>
              <w:bottom w:val="single" w:sz="4" w:space="0" w:color="auto"/>
              <w:right w:val="single" w:sz="4" w:space="0" w:color="auto"/>
            </w:tcBorders>
            <w:shd w:val="clear" w:color="auto" w:fill="auto"/>
            <w:noWrap/>
            <w:vAlign w:val="center"/>
            <w:hideMark/>
          </w:tcPr>
          <w:p w14:paraId="18C8D101" w14:textId="77777777" w:rsidR="00600DF0" w:rsidRPr="00265533" w:rsidRDefault="00600DF0" w:rsidP="00AD1347">
            <w:pPr>
              <w:rPr>
                <w:sz w:val="20"/>
                <w:szCs w:val="20"/>
              </w:rPr>
            </w:pPr>
            <w:r w:rsidRPr="00265533">
              <w:rPr>
                <w:rFonts w:hint="eastAsia"/>
                <w:sz w:val="20"/>
                <w:szCs w:val="20"/>
              </w:rPr>
              <w:t>163</w:t>
            </w:r>
          </w:p>
        </w:tc>
      </w:tr>
    </w:tbl>
    <w:p w14:paraId="00E8A050" w14:textId="0C741D90" w:rsidR="00FF7A2D" w:rsidRDefault="00E53299" w:rsidP="00475D5D">
      <w:pPr>
        <w:pStyle w:val="2"/>
      </w:pPr>
      <w:r>
        <w:fldChar w:fldCharType="end"/>
      </w:r>
      <w:r w:rsidR="00FF7A2D">
        <w:t>- analysis</w:t>
      </w:r>
    </w:p>
    <w:p w14:paraId="54E52A98" w14:textId="19C3086F" w:rsidR="00AC40F2" w:rsidRDefault="00EB7E35" w:rsidP="00EB7E35">
      <w:pPr>
        <w:ind w:firstLine="420"/>
      </w:pPr>
      <w:r>
        <w:rPr>
          <w:rFonts w:hint="eastAsia"/>
        </w:rPr>
        <w:t xml:space="preserve">0 </w:t>
      </w:r>
      <w:r w:rsidR="00AC40F2">
        <w:rPr>
          <w:rFonts w:hint="eastAsia"/>
        </w:rPr>
        <w:t>指标的评价手段</w:t>
      </w:r>
    </w:p>
    <w:p w14:paraId="769FE514" w14:textId="77777777" w:rsidR="00AC40F2" w:rsidRDefault="00AC40F2" w:rsidP="00AC40F2">
      <w:r>
        <w:rPr>
          <w:rFonts w:hint="eastAsia"/>
        </w:rPr>
        <w:t>在开始前，我们首先需要约定初步评估一个计算指标与美感的相关性强弱的手段。这里我们采用分别基于网页美感评分和网页美感分类的两种方式来评估：</w:t>
      </w:r>
    </w:p>
    <w:p w14:paraId="6F2424A0" w14:textId="591FAE45" w:rsidR="00AC40F2" w:rsidRDefault="00AC40F2" w:rsidP="00F84604">
      <w:pPr>
        <w:pStyle w:val="a3"/>
        <w:numPr>
          <w:ilvl w:val="1"/>
          <w:numId w:val="14"/>
        </w:numPr>
        <w:ind w:firstLineChars="0"/>
      </w:pPr>
      <w:proofErr w:type="spellStart"/>
      <w:r>
        <w:rPr>
          <w:rFonts w:hint="eastAsia"/>
        </w:rPr>
        <w:t>pearson</w:t>
      </w:r>
      <w:proofErr w:type="spellEnd"/>
      <w:r>
        <w:rPr>
          <w:rFonts w:hint="eastAsia"/>
        </w:rPr>
        <w:t>系数：通过计算代表每个网页美感评分的score</w:t>
      </w:r>
      <w:r w:rsidR="00AA770E">
        <w:rPr>
          <w:rFonts w:hint="eastAsia"/>
        </w:rPr>
        <w:t>与指标的</w:t>
      </w:r>
      <w:r w:rsidR="00F80C79">
        <w:rPr>
          <w:rFonts w:hint="eastAsia"/>
        </w:rPr>
        <w:t>线性相关系数，可以快速获得一个指标是否与美感存在一定的线性相关性</w:t>
      </w:r>
      <w:r>
        <w:rPr>
          <w:rFonts w:hint="eastAsia"/>
        </w:rPr>
        <w:t>。</w:t>
      </w:r>
    </w:p>
    <w:p w14:paraId="589E11C6" w14:textId="77777777" w:rsidR="00AC40F2" w:rsidRDefault="00AC40F2" w:rsidP="006B3C22">
      <w:pPr>
        <w:ind w:left="360" w:firstLine="420"/>
      </w:pPr>
      <w:r>
        <w:rPr>
          <w:rFonts w:hint="eastAsia"/>
        </w:rPr>
        <w:t>计算公式如下：</w:t>
      </w:r>
    </w:p>
    <w:p w14:paraId="431CB850" w14:textId="77777777" w:rsidR="00AC40F2" w:rsidRDefault="00AC40F2" w:rsidP="006B3C22">
      <w:pPr>
        <w:ind w:left="360" w:firstLine="420"/>
      </w:pPr>
      <w:r w:rsidRPr="006B3C22">
        <w:rPr>
          <w:rFonts w:hint="eastAsia"/>
          <w:highlight w:val="magenta"/>
        </w:rPr>
        <w:t>【公式】</w:t>
      </w:r>
    </w:p>
    <w:p w14:paraId="3FD7B7AB" w14:textId="77777777" w:rsidR="00AC40F2" w:rsidRDefault="00AC40F2" w:rsidP="006B3C22">
      <w:pPr>
        <w:ind w:left="420" w:firstLine="420"/>
      </w:pPr>
      <w:proofErr w:type="spellStart"/>
      <w:r>
        <w:rPr>
          <w:rFonts w:hint="eastAsia"/>
        </w:rPr>
        <w:t>pearson</w:t>
      </w:r>
      <w:proofErr w:type="spellEnd"/>
      <w:r>
        <w:rPr>
          <w:rFonts w:hint="eastAsia"/>
        </w:rPr>
        <w:t>系数的绝对值越接近1代表指标与美感的关联越显著，反之越接近0则越不显著。</w:t>
      </w:r>
    </w:p>
    <w:p w14:paraId="19D4D075" w14:textId="045C8F0B" w:rsidR="00AC40F2" w:rsidRDefault="00F84604" w:rsidP="00F84604">
      <w:pPr>
        <w:ind w:firstLine="420"/>
      </w:pPr>
      <w:r>
        <w:t>0.2</w:t>
      </w:r>
      <w:r w:rsidR="00840D42">
        <w:t xml:space="preserve"> </w:t>
      </w:r>
      <w:r w:rsidR="008954DB">
        <w:rPr>
          <w:rFonts w:hint="eastAsia"/>
        </w:rPr>
        <w:t>ANOVA显著性</w:t>
      </w:r>
      <w:r w:rsidR="00AC40F2">
        <w:rPr>
          <w:rFonts w:hint="eastAsia"/>
        </w:rPr>
        <w:t>：</w:t>
      </w:r>
      <w:r w:rsidR="00876C22">
        <w:rPr>
          <w:rFonts w:hint="eastAsia"/>
        </w:rPr>
        <w:t>通过对网页美感</w:t>
      </w:r>
      <w:r w:rsidR="00876C22">
        <w:t>分类产生的</w:t>
      </w:r>
      <w:r w:rsidR="00876C22">
        <w:rPr>
          <w:rFonts w:hint="eastAsia"/>
        </w:rPr>
        <w:t>好坏</w:t>
      </w:r>
      <w:r w:rsidR="00876C22">
        <w:t>两个组，采用ANOVA方差分析来检验两个类别之间的差异的显著性。得到</w:t>
      </w:r>
      <w:r w:rsidR="003E224A">
        <w:rPr>
          <w:rFonts w:hint="eastAsia"/>
        </w:rPr>
        <w:t>的</w:t>
      </w:r>
      <w:r w:rsidR="003E224A">
        <w:t>F</w:t>
      </w:r>
      <w:r w:rsidR="003E224A">
        <w:rPr>
          <w:rFonts w:hint="eastAsia"/>
        </w:rPr>
        <w:t>分布</w:t>
      </w:r>
      <w:r w:rsidR="00876C22">
        <w:t>显著性置信系数代表在多大概率</w:t>
      </w:r>
      <w:r w:rsidR="00876C22">
        <w:rPr>
          <w:rFonts w:hint="eastAsia"/>
        </w:rPr>
        <w:t>上可以</w:t>
      </w:r>
      <w:r w:rsidR="00876C22">
        <w:t>拒绝</w:t>
      </w:r>
      <w:r w:rsidR="00876C22">
        <w:rPr>
          <w:rFonts w:hint="eastAsia"/>
        </w:rPr>
        <w:t>两个</w:t>
      </w:r>
      <w:r w:rsidR="00876C22">
        <w:t>组别之间</w:t>
      </w:r>
      <w:r w:rsidR="00876C22">
        <w:rPr>
          <w:rFonts w:hint="eastAsia"/>
        </w:rPr>
        <w:t>存在</w:t>
      </w:r>
      <w:r w:rsidR="00876C22">
        <w:t>着显著差异。</w:t>
      </w:r>
    </w:p>
    <w:p w14:paraId="43B6BE07" w14:textId="54A4E4AA" w:rsidR="00AC40F2" w:rsidRPr="00AC40F2" w:rsidRDefault="00AC40F2" w:rsidP="00830DFB"/>
    <w:p w14:paraId="0BA37363" w14:textId="1E50BAFF" w:rsidR="009E2D3E" w:rsidRDefault="009E2D3E" w:rsidP="00830DFB">
      <w:r>
        <w:tab/>
        <w:t>1.1</w:t>
      </w:r>
      <w:r>
        <w:rPr>
          <w:rFonts w:hint="eastAsia"/>
        </w:rPr>
        <w:t>简单</w:t>
      </w:r>
      <w:r>
        <w:t>的</w:t>
      </w:r>
      <w:r>
        <w:rPr>
          <w:rFonts w:hint="eastAsia"/>
        </w:rPr>
        <w:t>眼动指标</w:t>
      </w:r>
    </w:p>
    <w:p w14:paraId="2E23A977" w14:textId="61D65D87" w:rsidR="00F75924" w:rsidRPr="00F75924" w:rsidRDefault="00F75924" w:rsidP="00830DFB">
      <w:r>
        <w:tab/>
      </w:r>
      <w:r>
        <w:rPr>
          <w:rFonts w:hint="eastAsia"/>
        </w:rPr>
        <w:t>自然地</w:t>
      </w:r>
      <w:r>
        <w:t>，我们首先讨论可以直接</w:t>
      </w:r>
      <w:r>
        <w:rPr>
          <w:rFonts w:hint="eastAsia"/>
        </w:rPr>
        <w:t>快速</w:t>
      </w:r>
      <w:r>
        <w:t>地提取自</w:t>
      </w:r>
      <w:r>
        <w:rPr>
          <w:rFonts w:hint="eastAsia"/>
        </w:rPr>
        <w:t>原始</w:t>
      </w:r>
      <w:r>
        <w:t>眼动数据的一些</w:t>
      </w:r>
      <w:r>
        <w:rPr>
          <w:rFonts w:hint="eastAsia"/>
        </w:rPr>
        <w:t>度量</w:t>
      </w:r>
      <w:r>
        <w:t>，考察</w:t>
      </w:r>
      <w:r>
        <w:rPr>
          <w:rFonts w:hint="eastAsia"/>
        </w:rPr>
        <w:t>他们</w:t>
      </w:r>
      <w:r>
        <w:t>与美感的相关性。此处</w:t>
      </w:r>
      <w:r>
        <w:rPr>
          <w:rFonts w:hint="eastAsia"/>
        </w:rPr>
        <w:t>讨论到</w:t>
      </w:r>
      <w:r>
        <w:t>的这类指标包括</w:t>
      </w:r>
      <w:r>
        <w:rPr>
          <w:rFonts w:hint="eastAsia"/>
        </w:rPr>
        <w:t>眼动</w:t>
      </w:r>
      <w:r>
        <w:t>注视的个数，</w:t>
      </w:r>
      <w:r>
        <w:rPr>
          <w:rFonts w:hint="eastAsia"/>
        </w:rPr>
        <w:t>每次</w:t>
      </w:r>
      <w:r w:rsidR="00703AAA">
        <w:t>眼动</w:t>
      </w:r>
      <w:r w:rsidR="00703AAA">
        <w:lastRenderedPageBreak/>
        <w:t>注视的持续时长</w:t>
      </w:r>
      <w:r w:rsidR="00703AAA">
        <w:rPr>
          <w:rFonts w:hint="eastAsia"/>
        </w:rPr>
        <w:t>以及</w:t>
      </w:r>
      <w:r>
        <w:rPr>
          <w:rFonts w:hint="eastAsia"/>
        </w:rPr>
        <w:t>眼动</w:t>
      </w:r>
      <w:r>
        <w:t>扫掠的速率。</w:t>
      </w:r>
    </w:p>
    <w:p w14:paraId="1A227D3D" w14:textId="1311BA54" w:rsidR="009E2D3E" w:rsidRDefault="00F75924" w:rsidP="00F75924">
      <w:pPr>
        <w:pStyle w:val="a3"/>
        <w:numPr>
          <w:ilvl w:val="2"/>
          <w:numId w:val="12"/>
        </w:numPr>
        <w:ind w:firstLineChars="0"/>
      </w:pPr>
      <w:r>
        <w:rPr>
          <w:rFonts w:hint="eastAsia"/>
        </w:rPr>
        <w:t>眼动注视</w:t>
      </w:r>
      <w:r>
        <w:t>的个数</w:t>
      </w:r>
    </w:p>
    <w:p w14:paraId="2C4CA2E3" w14:textId="4CEF6FFD" w:rsidR="00F75924" w:rsidRDefault="00A043DE" w:rsidP="00457984">
      <w:pPr>
        <w:ind w:firstLine="420"/>
      </w:pPr>
      <w:r>
        <w:rPr>
          <w:rFonts w:hint="eastAsia"/>
        </w:rPr>
        <w:t>数据</w:t>
      </w:r>
      <w:r>
        <w:t>表明</w:t>
      </w:r>
      <w:r>
        <w:rPr>
          <w:rFonts w:hint="eastAsia"/>
        </w:rPr>
        <w:t>，</w:t>
      </w:r>
      <w:r w:rsidR="009A3251">
        <w:rPr>
          <w:rFonts w:hint="eastAsia"/>
        </w:rPr>
        <w:t>在同样</w:t>
      </w:r>
      <w:r w:rsidR="009A3251">
        <w:t>的三秒钟的曝光时间内，</w:t>
      </w:r>
      <w:r>
        <w:rPr>
          <w:rFonts w:hint="eastAsia"/>
        </w:rPr>
        <w:t>不同</w:t>
      </w:r>
      <w:r w:rsidR="009A3251">
        <w:rPr>
          <w:rFonts w:hint="eastAsia"/>
        </w:rPr>
        <w:t>被试</w:t>
      </w:r>
      <w:r w:rsidR="009A3251">
        <w:t>对</w:t>
      </w:r>
      <w:r>
        <w:rPr>
          <w:rFonts w:hint="eastAsia"/>
        </w:rPr>
        <w:t>不同</w:t>
      </w:r>
      <w:r w:rsidR="0094728F">
        <w:t>页面</w:t>
      </w:r>
      <w:r w:rsidR="0094728F">
        <w:rPr>
          <w:rFonts w:hint="eastAsia"/>
        </w:rPr>
        <w:t>发生</w:t>
      </w:r>
      <w:r w:rsidR="0094728F">
        <w:t>的眼动注视</w:t>
      </w:r>
      <w:r w:rsidR="0094728F">
        <w:rPr>
          <w:rFonts w:hint="eastAsia"/>
        </w:rPr>
        <w:t>的个数</w:t>
      </w:r>
      <w:r w:rsidR="0094728F">
        <w:t>之间具有</w:t>
      </w:r>
      <w:r w:rsidR="0094728F">
        <w:rPr>
          <w:rFonts w:hint="eastAsia"/>
        </w:rPr>
        <w:t>较大</w:t>
      </w:r>
      <w:r w:rsidR="0094728F">
        <w:t>的差异。</w:t>
      </w:r>
      <w:r w:rsidR="00825D50">
        <w:rPr>
          <w:rFonts w:hint="eastAsia"/>
        </w:rPr>
        <w:t>下图</w:t>
      </w:r>
      <w:r w:rsidR="00825D50">
        <w:t>展现了每个</w:t>
      </w:r>
      <w:r w:rsidR="00825D50">
        <w:rPr>
          <w:rFonts w:hint="eastAsia"/>
        </w:rPr>
        <w:t>页面</w:t>
      </w:r>
      <w:r w:rsidR="00825D50">
        <w:t>的眼动注视个数的分布盒图</w:t>
      </w:r>
      <w:r w:rsidR="00825D50">
        <w:rPr>
          <w:rFonts w:hint="eastAsia"/>
        </w:rPr>
        <w:t>，</w:t>
      </w:r>
      <w:r w:rsidR="00825D50">
        <w:t>这些</w:t>
      </w:r>
      <w:r w:rsidR="00825D50">
        <w:rPr>
          <w:rFonts w:hint="eastAsia"/>
        </w:rPr>
        <w:t>页面</w:t>
      </w:r>
      <w:r w:rsidR="00825D50">
        <w:t>是从左至右按照美感评分从小到大排列的。</w:t>
      </w:r>
    </w:p>
    <w:p w14:paraId="024A1475" w14:textId="7B586367" w:rsidR="00825D50" w:rsidRDefault="00825D50" w:rsidP="00F75924">
      <w:pPr>
        <w:ind w:left="420"/>
      </w:pPr>
      <w:r w:rsidRPr="006E1634">
        <w:rPr>
          <w:rFonts w:hint="eastAsia"/>
          <w:highlight w:val="green"/>
        </w:rPr>
        <w:t>【</w:t>
      </w:r>
      <w:r w:rsidR="006E1634">
        <w:rPr>
          <w:rFonts w:hint="eastAsia"/>
          <w:highlight w:val="green"/>
        </w:rPr>
        <w:t>眼动注视</w:t>
      </w:r>
      <w:r w:rsidR="006E1634">
        <w:rPr>
          <w:highlight w:val="green"/>
        </w:rPr>
        <w:t>的样本呈现</w:t>
      </w:r>
      <w:r w:rsidRPr="006E1634">
        <w:rPr>
          <w:rFonts w:hint="eastAsia"/>
          <w:highlight w:val="green"/>
        </w:rPr>
        <w:t>】</w:t>
      </w:r>
    </w:p>
    <w:p w14:paraId="454DAA4D" w14:textId="7B81E1C4" w:rsidR="00F06BE4" w:rsidRDefault="004A2DEC" w:rsidP="00457984">
      <w:pPr>
        <w:ind w:firstLine="420"/>
      </w:pPr>
      <w:r>
        <w:rPr>
          <w:rFonts w:hint="eastAsia"/>
        </w:rPr>
        <w:t>图中，</w:t>
      </w:r>
      <w:r w:rsidR="00457984">
        <w:t>眼动注视</w:t>
      </w:r>
      <w:r w:rsidR="00457984">
        <w:rPr>
          <w:rFonts w:hint="eastAsia"/>
        </w:rPr>
        <w:t>大都</w:t>
      </w:r>
      <w:r w:rsidR="00457984">
        <w:t>分布在</w:t>
      </w:r>
      <w:r w:rsidR="00457984">
        <w:rPr>
          <w:rFonts w:hint="eastAsia"/>
        </w:rPr>
        <w:t>4</w:t>
      </w:r>
      <w:r w:rsidR="00457984">
        <w:t>-16</w:t>
      </w:r>
      <w:r w:rsidR="00457984">
        <w:rPr>
          <w:rFonts w:hint="eastAsia"/>
        </w:rPr>
        <w:t>之间</w:t>
      </w:r>
      <w:r w:rsidR="00457984">
        <w:t>，</w:t>
      </w:r>
      <w:r w:rsidR="00286AD3">
        <w:rPr>
          <w:rFonts w:hint="eastAsia"/>
        </w:rPr>
        <w:t>被试间</w:t>
      </w:r>
      <w:r w:rsidR="005F6067">
        <w:rPr>
          <w:rFonts w:hint="eastAsia"/>
        </w:rPr>
        <w:t>方差较大</w:t>
      </w:r>
      <w:r w:rsidR="00457984">
        <w:rPr>
          <w:rFonts w:hint="eastAsia"/>
        </w:rPr>
        <w:t>。</w:t>
      </w:r>
      <w:r w:rsidR="00457984">
        <w:t>以</w:t>
      </w:r>
      <w:r w:rsidR="00457984">
        <w:rPr>
          <w:rFonts w:hint="eastAsia"/>
        </w:rPr>
        <w:t>每个</w:t>
      </w:r>
      <w:r w:rsidR="00457984">
        <w:t>页面所获得的</w:t>
      </w:r>
      <w:r w:rsidR="00457984">
        <w:rPr>
          <w:rFonts w:hint="eastAsia"/>
        </w:rPr>
        <w:t>眼动</w:t>
      </w:r>
      <w:r w:rsidR="00457984">
        <w:t>均值作为统计量，</w:t>
      </w:r>
      <w:r w:rsidR="000F51B9">
        <w:rPr>
          <w:rFonts w:hint="eastAsia"/>
        </w:rPr>
        <w:t>考察</w:t>
      </w:r>
      <w:r w:rsidR="000F51B9">
        <w:t>其与美感的相关系数以及</w:t>
      </w:r>
      <w:r w:rsidR="000F51B9">
        <w:rPr>
          <w:rFonts w:hint="eastAsia"/>
        </w:rPr>
        <w:t>方差验证，线性相关系数</w:t>
      </w:r>
      <w:r w:rsidR="000F51B9">
        <w:t>为</w:t>
      </w:r>
      <w:r w:rsidR="000F51B9">
        <w:rPr>
          <w:rFonts w:hint="eastAsia"/>
        </w:rPr>
        <w:t>0.33，</w:t>
      </w:r>
      <w:proofErr w:type="spellStart"/>
      <w:r w:rsidR="0085278F">
        <w:rPr>
          <w:rFonts w:hint="eastAsia"/>
        </w:rPr>
        <w:t>anova</w:t>
      </w:r>
      <w:proofErr w:type="spellEnd"/>
      <w:r w:rsidR="0085278F">
        <w:t>显著性为</w:t>
      </w:r>
      <w:r w:rsidR="0085278F">
        <w:rPr>
          <w:rFonts w:hint="eastAsia"/>
        </w:rPr>
        <w:t>0.0429。也即</w:t>
      </w:r>
      <w:r w:rsidR="0085278F">
        <w:t>好的页面往往有更大可能</w:t>
      </w:r>
      <w:r w:rsidR="0085278F">
        <w:rPr>
          <w:rFonts w:hint="eastAsia"/>
        </w:rPr>
        <w:t>获得</w:t>
      </w:r>
      <w:r w:rsidR="0085278F">
        <w:t>更多的被试注视个数，但眼动注视个数</w:t>
      </w:r>
      <w:r w:rsidR="0085278F">
        <w:rPr>
          <w:rFonts w:hint="eastAsia"/>
        </w:rPr>
        <w:t>对美感</w:t>
      </w:r>
      <w:r w:rsidR="008E3182">
        <w:t>没有显著的推测性和关联性</w:t>
      </w:r>
      <w:r w:rsidR="008E3182">
        <w:rPr>
          <w:rFonts w:hint="eastAsia"/>
        </w:rPr>
        <w:t>。</w:t>
      </w:r>
    </w:p>
    <w:p w14:paraId="70352A6D" w14:textId="26D5F40E" w:rsidR="007F0329" w:rsidRDefault="007F0329" w:rsidP="007F0329">
      <w:pPr>
        <w:pStyle w:val="a3"/>
        <w:numPr>
          <w:ilvl w:val="2"/>
          <w:numId w:val="12"/>
        </w:numPr>
        <w:ind w:firstLineChars="0"/>
      </w:pPr>
      <w:r>
        <w:rPr>
          <w:rFonts w:hint="eastAsia"/>
        </w:rPr>
        <w:t>每个</w:t>
      </w:r>
      <w:r>
        <w:t>眼动注视的持续时长</w:t>
      </w:r>
    </w:p>
    <w:p w14:paraId="0A85799C" w14:textId="17EF21B6" w:rsidR="007F0329" w:rsidRDefault="007F0329" w:rsidP="007F0329">
      <w:pPr>
        <w:ind w:left="420"/>
      </w:pPr>
      <w:r>
        <w:rPr>
          <w:rFonts w:hint="eastAsia"/>
        </w:rPr>
        <w:t>每个眼动</w:t>
      </w:r>
      <w:r>
        <w:t>注视的</w:t>
      </w:r>
      <w:r>
        <w:rPr>
          <w:rFonts w:hint="eastAsia"/>
        </w:rPr>
        <w:t>持续时长</w:t>
      </w:r>
      <w:r>
        <w:t>同样表现出了</w:t>
      </w:r>
      <w:r>
        <w:rPr>
          <w:rFonts w:hint="eastAsia"/>
        </w:rPr>
        <w:t>较大</w:t>
      </w:r>
      <w:r>
        <w:t>的个体差异，</w:t>
      </w:r>
      <w:r>
        <w:rPr>
          <w:rFonts w:hint="eastAsia"/>
        </w:rPr>
        <w:t>按页面</w:t>
      </w:r>
      <w:r>
        <w:t>美感评分从小到大排序，</w:t>
      </w:r>
      <w:r>
        <w:rPr>
          <w:rFonts w:hint="eastAsia"/>
        </w:rPr>
        <w:t>每个</w:t>
      </w:r>
      <w:r>
        <w:t>被试的平均眼动</w:t>
      </w:r>
      <w:r>
        <w:rPr>
          <w:rFonts w:hint="eastAsia"/>
        </w:rPr>
        <w:t>持续时长</w:t>
      </w:r>
      <w:r>
        <w:t>、最大</w:t>
      </w:r>
      <w:r>
        <w:rPr>
          <w:rFonts w:hint="eastAsia"/>
        </w:rPr>
        <w:t>眼动</w:t>
      </w:r>
      <w:r>
        <w:t>持续时长和最小眼动持续时长的</w:t>
      </w:r>
      <w:r>
        <w:rPr>
          <w:rFonts w:hint="eastAsia"/>
        </w:rPr>
        <w:t>分布盒图</w:t>
      </w:r>
      <w:r>
        <w:t>分别如下</w:t>
      </w:r>
    </w:p>
    <w:p w14:paraId="1F917940" w14:textId="3097F56A" w:rsidR="007F0329" w:rsidRPr="007F0329" w:rsidRDefault="007F0329" w:rsidP="007F0329">
      <w:pPr>
        <w:ind w:left="420"/>
      </w:pPr>
      <w:r w:rsidRPr="007F0329">
        <w:rPr>
          <w:rFonts w:hint="eastAsia"/>
          <w:highlight w:val="green"/>
        </w:rPr>
        <w:t>【duration</w:t>
      </w:r>
      <w:r w:rsidRPr="007F0329">
        <w:rPr>
          <w:highlight w:val="green"/>
        </w:rPr>
        <w:t>平均</w:t>
      </w:r>
      <w:r>
        <w:rPr>
          <w:rFonts w:hint="eastAsia"/>
          <w:highlight w:val="green"/>
        </w:rPr>
        <w:t>样本呈现</w:t>
      </w:r>
      <w:r w:rsidRPr="007F0329">
        <w:rPr>
          <w:highlight w:val="green"/>
        </w:rPr>
        <w:t>】</w:t>
      </w:r>
    </w:p>
    <w:p w14:paraId="7FA787D8" w14:textId="1F9C4E61" w:rsidR="007F0329" w:rsidRPr="007F0329" w:rsidRDefault="007F0329" w:rsidP="007F0329">
      <w:pPr>
        <w:ind w:left="420"/>
        <w:rPr>
          <w:highlight w:val="green"/>
        </w:rPr>
      </w:pPr>
      <w:r w:rsidRPr="007F0329">
        <w:rPr>
          <w:rFonts w:hint="eastAsia"/>
          <w:highlight w:val="green"/>
        </w:rPr>
        <w:t>【duration</w:t>
      </w:r>
      <w:r>
        <w:rPr>
          <w:rFonts w:hint="eastAsia"/>
          <w:highlight w:val="green"/>
        </w:rPr>
        <w:t>最</w:t>
      </w:r>
      <w:r w:rsidRPr="007F0329">
        <w:rPr>
          <w:rFonts w:hint="eastAsia"/>
          <w:highlight w:val="green"/>
        </w:rPr>
        <w:t>大样本呈现</w:t>
      </w:r>
      <w:r w:rsidRPr="007F0329">
        <w:rPr>
          <w:highlight w:val="green"/>
        </w:rPr>
        <w:t>】</w:t>
      </w:r>
    </w:p>
    <w:p w14:paraId="4BED0401" w14:textId="6E326D69" w:rsidR="007F0329" w:rsidRDefault="007F0329" w:rsidP="007F0329">
      <w:pPr>
        <w:ind w:left="420"/>
      </w:pPr>
      <w:r w:rsidRPr="007F0329">
        <w:rPr>
          <w:rFonts w:hint="eastAsia"/>
          <w:highlight w:val="green"/>
        </w:rPr>
        <w:t>【duration最小样本呈现</w:t>
      </w:r>
      <w:r w:rsidRPr="007F0329">
        <w:rPr>
          <w:highlight w:val="green"/>
        </w:rPr>
        <w:t>】</w:t>
      </w:r>
    </w:p>
    <w:p w14:paraId="4B6094B5" w14:textId="704AF7F4" w:rsidR="00162316" w:rsidRDefault="00162316" w:rsidP="007F0329">
      <w:pPr>
        <w:ind w:left="420"/>
      </w:pPr>
      <w:r>
        <w:rPr>
          <w:rFonts w:hint="eastAsia"/>
        </w:rPr>
        <w:t>对上述</w:t>
      </w:r>
      <w:r>
        <w:t>三个指标作平均</w:t>
      </w:r>
      <w:r>
        <w:rPr>
          <w:rFonts w:hint="eastAsia"/>
        </w:rPr>
        <w:t>所获得的</w:t>
      </w:r>
      <w:r>
        <w:t>三组统计量都与美感缺乏显著的关联性。他们</w:t>
      </w:r>
      <w:r>
        <w:rPr>
          <w:rFonts w:hint="eastAsia"/>
        </w:rPr>
        <w:t>的</w:t>
      </w:r>
      <w:r>
        <w:t>相关</w:t>
      </w:r>
      <w:r>
        <w:rPr>
          <w:rFonts w:hint="eastAsia"/>
        </w:rPr>
        <w:t>系数</w:t>
      </w:r>
      <w:r>
        <w:t>和</w:t>
      </w:r>
      <w:proofErr w:type="spellStart"/>
      <w:r>
        <w:t>anova</w:t>
      </w:r>
      <w:proofErr w:type="spellEnd"/>
      <w:r>
        <w:t>显著性分别为</w:t>
      </w:r>
      <w:r w:rsidR="00163E6C">
        <w:rPr>
          <w:rFonts w:hint="eastAsia"/>
        </w:rPr>
        <w:t>平均眼动</w:t>
      </w:r>
      <w:r w:rsidR="00163E6C">
        <w:t>持续时长</w:t>
      </w:r>
      <w:r w:rsidR="00163E6C">
        <w:rPr>
          <w:rFonts w:hint="eastAsia"/>
        </w:rPr>
        <w:t>的</w:t>
      </w:r>
      <w:r w:rsidR="00163E6C">
        <w:t>平均值</w:t>
      </w:r>
      <w:r w:rsidR="00163E6C" w:rsidRPr="00310EFE">
        <w:rPr>
          <w:color w:val="FF0000"/>
        </w:rPr>
        <w:t>（</w:t>
      </w:r>
      <w:r w:rsidR="00163E6C" w:rsidRPr="00310EFE">
        <w:rPr>
          <w:rFonts w:hint="eastAsia"/>
          <w:color w:val="FF0000"/>
        </w:rPr>
        <w:t>，</w:t>
      </w:r>
      <w:r w:rsidR="00163E6C" w:rsidRPr="00310EFE">
        <w:rPr>
          <w:color w:val="FF0000"/>
        </w:rPr>
        <w:t>）</w:t>
      </w:r>
      <w:r w:rsidR="00163E6C" w:rsidRPr="00310EFE">
        <w:rPr>
          <w:rFonts w:hint="eastAsia"/>
          <w:color w:val="FF0000"/>
        </w:rPr>
        <w:t>，</w:t>
      </w:r>
      <w:r w:rsidR="00163E6C">
        <w:t>最大眼动持续时长的平均值</w:t>
      </w:r>
      <w:r w:rsidR="00163E6C" w:rsidRPr="00310EFE">
        <w:rPr>
          <w:rFonts w:hint="eastAsia"/>
          <w:color w:val="FF0000"/>
        </w:rPr>
        <w:t>（，</w:t>
      </w:r>
      <w:r w:rsidR="00163E6C" w:rsidRPr="00310EFE">
        <w:rPr>
          <w:color w:val="FF0000"/>
        </w:rPr>
        <w:t>）</w:t>
      </w:r>
      <w:r w:rsidR="00163E6C" w:rsidRPr="00310EFE">
        <w:rPr>
          <w:rFonts w:hint="eastAsia"/>
          <w:color w:val="FF0000"/>
        </w:rPr>
        <w:t>，</w:t>
      </w:r>
      <w:r w:rsidR="00163E6C">
        <w:t>最小眼动持续时长的平均值</w:t>
      </w:r>
      <w:r w:rsidR="00163E6C" w:rsidRPr="00310EFE">
        <w:rPr>
          <w:color w:val="FF0000"/>
        </w:rPr>
        <w:t>（，），</w:t>
      </w:r>
      <w:r w:rsidR="00163E6C">
        <w:t>。</w:t>
      </w:r>
    </w:p>
    <w:p w14:paraId="3A49CE8D" w14:textId="2239B15C" w:rsidR="00D433FB" w:rsidRDefault="000A5258" w:rsidP="000A5258">
      <w:pPr>
        <w:pStyle w:val="a3"/>
        <w:numPr>
          <w:ilvl w:val="2"/>
          <w:numId w:val="12"/>
        </w:numPr>
        <w:ind w:firstLineChars="0"/>
      </w:pPr>
      <w:r>
        <w:rPr>
          <w:rFonts w:hint="eastAsia"/>
        </w:rPr>
        <w:t>眼动</w:t>
      </w:r>
      <w:r>
        <w:t>速率</w:t>
      </w:r>
    </w:p>
    <w:p w14:paraId="4942C984" w14:textId="310961F0" w:rsidR="000A5258" w:rsidRDefault="000A5258" w:rsidP="004E03FF">
      <w:pPr>
        <w:ind w:firstLine="420"/>
      </w:pPr>
      <w:r>
        <w:rPr>
          <w:rFonts w:hint="eastAsia"/>
        </w:rPr>
        <w:t>统计</w:t>
      </w:r>
      <w:r>
        <w:t>每次眼动注视跳转</w:t>
      </w:r>
      <w:r>
        <w:rPr>
          <w:rFonts w:hint="eastAsia"/>
        </w:rPr>
        <w:t>在</w:t>
      </w:r>
      <w:r>
        <w:t>画面上跨过的直线距离</w:t>
      </w:r>
      <w:r>
        <w:rPr>
          <w:rFonts w:hint="eastAsia"/>
        </w:rPr>
        <w:t>和</w:t>
      </w:r>
      <w:r>
        <w:t>，再除以</w:t>
      </w:r>
      <w:r w:rsidR="004E03FF">
        <w:rPr>
          <w:rFonts w:hint="eastAsia"/>
        </w:rPr>
        <w:t>实验</w:t>
      </w:r>
      <w:r w:rsidR="004E03FF">
        <w:t>时长可以得</w:t>
      </w:r>
      <w:r w:rsidR="004E03FF">
        <w:lastRenderedPageBreak/>
        <w:t>到</w:t>
      </w:r>
      <w:r w:rsidR="004E03FF">
        <w:rPr>
          <w:rFonts w:hint="eastAsia"/>
        </w:rPr>
        <w:t>估计</w:t>
      </w:r>
      <w:r w:rsidR="004E03FF">
        <w:t>的眼动</w:t>
      </w:r>
      <w:r w:rsidR="004E03FF">
        <w:rPr>
          <w:rFonts w:hint="eastAsia"/>
        </w:rPr>
        <w:t>平均速率</w:t>
      </w:r>
      <w:r w:rsidR="004E03FF">
        <w:t>。</w:t>
      </w:r>
      <w:r w:rsidR="00060778">
        <w:rPr>
          <w:rFonts w:hint="eastAsia"/>
        </w:rPr>
        <w:t>眼动速率</w:t>
      </w:r>
      <w:r w:rsidR="00060778">
        <w:t>在个体间同样有</w:t>
      </w:r>
      <w:r w:rsidR="00060778">
        <w:rPr>
          <w:rFonts w:hint="eastAsia"/>
        </w:rPr>
        <w:t>较大</w:t>
      </w:r>
      <w:r w:rsidR="00060778">
        <w:t>的差异，其每个页面的</w:t>
      </w:r>
      <w:r w:rsidR="00060778">
        <w:rPr>
          <w:rFonts w:hint="eastAsia"/>
        </w:rPr>
        <w:t>分布</w:t>
      </w:r>
      <w:r w:rsidR="00060778">
        <w:t>盒图如下：</w:t>
      </w:r>
    </w:p>
    <w:p w14:paraId="4FFEFC45" w14:textId="03E2049C" w:rsidR="00060778" w:rsidRDefault="00060778" w:rsidP="004E03FF">
      <w:pPr>
        <w:ind w:firstLine="420"/>
      </w:pPr>
      <w:r w:rsidRPr="00060778">
        <w:rPr>
          <w:rFonts w:hint="eastAsia"/>
          <w:highlight w:val="green"/>
        </w:rPr>
        <w:t>【speed</w:t>
      </w:r>
      <w:r w:rsidRPr="00060778">
        <w:rPr>
          <w:highlight w:val="green"/>
        </w:rPr>
        <w:t>的样本呈现】</w:t>
      </w:r>
    </w:p>
    <w:p w14:paraId="2D65C0E5" w14:textId="77777777" w:rsidR="0065519E" w:rsidRDefault="001314AA" w:rsidP="0065519E">
      <w:pPr>
        <w:ind w:firstLine="420"/>
      </w:pPr>
      <w:r>
        <w:t>其均值与美感</w:t>
      </w:r>
      <w:r>
        <w:rPr>
          <w:rFonts w:hint="eastAsia"/>
        </w:rPr>
        <w:t>同样没有</w:t>
      </w:r>
      <w:r w:rsidR="00B66EC7">
        <w:rPr>
          <w:rFonts w:hint="eastAsia"/>
        </w:rPr>
        <w:t>显著</w:t>
      </w:r>
      <w:r w:rsidR="00B66EC7">
        <w:t>的</w:t>
      </w:r>
      <w:r>
        <w:t>相关性，</w:t>
      </w:r>
      <w:r w:rsidR="00B66EC7">
        <w:rPr>
          <w:rFonts w:hint="eastAsia"/>
        </w:rPr>
        <w:t>相关</w:t>
      </w:r>
      <w:r w:rsidR="00B66EC7">
        <w:t>系数为</w:t>
      </w:r>
      <w:r w:rsidR="00B66EC7">
        <w:rPr>
          <w:rFonts w:hint="eastAsia"/>
        </w:rPr>
        <w:t>-</w:t>
      </w:r>
      <w:r w:rsidR="00B66EC7">
        <w:t>0.25</w:t>
      </w:r>
      <w:r w:rsidR="00B66EC7">
        <w:rPr>
          <w:rFonts w:hint="eastAsia"/>
        </w:rPr>
        <w:t>，</w:t>
      </w:r>
      <w:proofErr w:type="spellStart"/>
      <w:r w:rsidR="00B66EC7">
        <w:t>anova</w:t>
      </w:r>
      <w:proofErr w:type="spellEnd"/>
      <w:r w:rsidR="00B66EC7">
        <w:t>置信系数为</w:t>
      </w:r>
      <w:r w:rsidR="00B66EC7">
        <w:rPr>
          <w:rFonts w:hint="eastAsia"/>
        </w:rPr>
        <w:t>0.058</w:t>
      </w:r>
      <w:r w:rsidR="005C43B9">
        <w:rPr>
          <w:rFonts w:hint="eastAsia"/>
        </w:rPr>
        <w:t>。</w:t>
      </w:r>
    </w:p>
    <w:p w14:paraId="57ADFFAC" w14:textId="0784A981" w:rsidR="00D1173E" w:rsidRDefault="0065519E" w:rsidP="00FC3709">
      <w:pPr>
        <w:ind w:firstLine="420"/>
        <w:rPr>
          <w:rFonts w:hint="eastAsia"/>
        </w:rPr>
      </w:pPr>
      <w:r>
        <w:rPr>
          <w:rFonts w:hint="eastAsia"/>
        </w:rPr>
        <w:t>通过上述的</w:t>
      </w:r>
      <w:r>
        <w:t>分析，可以</w:t>
      </w:r>
      <w:r>
        <w:rPr>
          <w:rFonts w:hint="eastAsia"/>
        </w:rPr>
        <w:t>认为</w:t>
      </w:r>
      <w:r w:rsidR="00A22DEB">
        <w:t>眼动的注视的个数</w:t>
      </w:r>
      <w:r w:rsidR="00A22DEB">
        <w:rPr>
          <w:rFonts w:hint="eastAsia"/>
        </w:rPr>
        <w:t>、</w:t>
      </w:r>
      <w:r w:rsidR="00A22DEB">
        <w:t>注视时长</w:t>
      </w:r>
      <w:r w:rsidR="00A22DEB">
        <w:rPr>
          <w:rFonts w:hint="eastAsia"/>
        </w:rPr>
        <w:t>以及速率</w:t>
      </w:r>
      <w:r w:rsidR="008C26B9">
        <w:t>这些简单指标的统计量对美感没有</w:t>
      </w:r>
      <w:r w:rsidR="008C26B9">
        <w:rPr>
          <w:rFonts w:hint="eastAsia"/>
        </w:rPr>
        <w:t>直接</w:t>
      </w:r>
      <w:r w:rsidR="008C26B9">
        <w:t>的推测能力。</w:t>
      </w:r>
      <w:r w:rsidR="008C26B9">
        <w:rPr>
          <w:rFonts w:hint="eastAsia"/>
        </w:rPr>
        <w:t>同时</w:t>
      </w:r>
      <w:r w:rsidR="00277232">
        <w:t>，</w:t>
      </w:r>
      <w:r w:rsidR="00277232">
        <w:rPr>
          <w:rFonts w:hint="eastAsia"/>
        </w:rPr>
        <w:t>它</w:t>
      </w:r>
      <w:r w:rsidR="008C26B9">
        <w:t>们</w:t>
      </w:r>
      <w:r>
        <w:rPr>
          <w:rFonts w:hint="eastAsia"/>
        </w:rPr>
        <w:t>受</w:t>
      </w:r>
      <w:r>
        <w:t>个人的</w:t>
      </w:r>
      <w:r>
        <w:rPr>
          <w:rFonts w:hint="eastAsia"/>
        </w:rPr>
        <w:t>浏览</w:t>
      </w:r>
      <w:r w:rsidR="0028308F">
        <w:t>习惯影响较大，</w:t>
      </w:r>
      <w:r>
        <w:t>表现出了</w:t>
      </w:r>
      <w:r>
        <w:rPr>
          <w:rFonts w:hint="eastAsia"/>
        </w:rPr>
        <w:t>较大</w:t>
      </w:r>
      <w:r>
        <w:t>的</w:t>
      </w:r>
      <w:r>
        <w:rPr>
          <w:rFonts w:hint="eastAsia"/>
        </w:rPr>
        <w:t>个体</w:t>
      </w:r>
      <w:r>
        <w:t>差异性</w:t>
      </w:r>
      <w:r>
        <w:rPr>
          <w:rFonts w:hint="eastAsia"/>
        </w:rPr>
        <w:t>。</w:t>
      </w:r>
    </w:p>
    <w:p w14:paraId="56037B20" w14:textId="77777777" w:rsidR="000903F7" w:rsidRDefault="000903F7" w:rsidP="00FC3709">
      <w:pPr>
        <w:ind w:firstLine="420"/>
        <w:rPr>
          <w:rFonts w:hint="eastAsia"/>
        </w:rPr>
      </w:pPr>
    </w:p>
    <w:p w14:paraId="49365A53" w14:textId="089035F2" w:rsidR="00D1173E" w:rsidRDefault="00D1173E" w:rsidP="004E03FF">
      <w:pPr>
        <w:ind w:firstLine="420"/>
        <w:rPr>
          <w:rFonts w:hint="eastAsia"/>
        </w:rPr>
      </w:pPr>
      <w:r>
        <w:rPr>
          <w:rFonts w:hint="eastAsia"/>
        </w:rPr>
        <w:t>接下来，</w:t>
      </w:r>
      <w:r>
        <w:t>为了讨论更为复杂的</w:t>
      </w:r>
      <w:r>
        <w:rPr>
          <w:rFonts w:hint="eastAsia"/>
        </w:rPr>
        <w:t>注视</w:t>
      </w:r>
      <w:r>
        <w:t>的空间</w:t>
      </w:r>
      <w:r>
        <w:rPr>
          <w:rFonts w:hint="eastAsia"/>
        </w:rPr>
        <w:t>信息</w:t>
      </w:r>
      <w:r w:rsidR="008D6B5C">
        <w:t>，我们需要引入</w:t>
      </w:r>
      <w:r w:rsidR="008D6B5C">
        <w:rPr>
          <w:rFonts w:hint="eastAsia"/>
        </w:rPr>
        <w:t>信息熵</w:t>
      </w:r>
      <w:r w:rsidR="008D6B5C">
        <w:t>的概念。</w:t>
      </w:r>
      <w:r w:rsidR="008C4364">
        <w:rPr>
          <w:rFonts w:hint="eastAsia"/>
        </w:rPr>
        <w:t>信息熵是描述一个概率空间</w:t>
      </w:r>
      <w:r w:rsidR="00BD41CD">
        <w:rPr>
          <w:rFonts w:hint="eastAsia"/>
        </w:rPr>
        <w:t>的信息混乱度的统计量，由香农与</w:t>
      </w:r>
      <w:r w:rsidR="008C4364">
        <w:rPr>
          <w:rFonts w:hint="eastAsia"/>
        </w:rPr>
        <w:t>1948</w:t>
      </w:r>
      <w:r w:rsidR="00BD41CD">
        <w:rPr>
          <w:rFonts w:hint="eastAsia"/>
        </w:rPr>
        <w:t>年首次提出。对于</w:t>
      </w:r>
      <w:r w:rsidR="00A26157">
        <w:rPr>
          <w:rFonts w:hint="eastAsia"/>
        </w:rPr>
        <w:t xml:space="preserve">具有概率空间Ω = {x1, ……, </w:t>
      </w:r>
      <w:proofErr w:type="spellStart"/>
      <w:r w:rsidR="00A26157">
        <w:rPr>
          <w:rFonts w:hint="eastAsia"/>
        </w:rPr>
        <w:t>xn</w:t>
      </w:r>
      <w:proofErr w:type="spellEnd"/>
      <w:r w:rsidR="00A26157">
        <w:rPr>
          <w:rFonts w:hint="eastAsia"/>
        </w:rPr>
        <w:t>}</w:t>
      </w:r>
      <w:r w:rsidR="00BD41CD">
        <w:rPr>
          <w:rFonts w:hint="eastAsia"/>
        </w:rPr>
        <w:t>和概率分布</w:t>
      </w:r>
      <w:r w:rsidR="00A26157">
        <w:rPr>
          <w:rFonts w:hint="eastAsia"/>
        </w:rPr>
        <w:t>P(X)的离散的随机变量X。信息熵H（希腊字母eta）定义为</w:t>
      </w:r>
      <w:r w:rsidR="00A26157" w:rsidRPr="009856B0">
        <w:rPr>
          <w:rFonts w:hint="eastAsia"/>
          <w:highlight w:val="magenta"/>
        </w:rPr>
        <w:t xml:space="preserve">H(X) = </w:t>
      </w:r>
      <w:r w:rsidR="009856B0" w:rsidRPr="009856B0">
        <w:rPr>
          <w:rFonts w:hint="eastAsia"/>
          <w:highlight w:val="magenta"/>
        </w:rPr>
        <w:t>-</w:t>
      </w:r>
      <w:r w:rsidR="00A26157" w:rsidRPr="009856B0">
        <w:rPr>
          <w:rFonts w:hint="eastAsia"/>
          <w:highlight w:val="magenta"/>
        </w:rPr>
        <w:t>Σ</w:t>
      </w:r>
      <w:r w:rsidR="009856B0" w:rsidRPr="009856B0">
        <w:rPr>
          <w:rFonts w:hint="eastAsia"/>
          <w:highlight w:val="magenta"/>
        </w:rPr>
        <w:t>P(xi)log2(xi)</w:t>
      </w:r>
      <w:r w:rsidR="007677AA">
        <w:rPr>
          <w:rFonts w:hint="eastAsia"/>
        </w:rPr>
        <w:t>。H(X)越大，代表X的分布的混乱程度越高，信息量越大，反之H(X)越小则X的分布越是有序，信息量越小。</w:t>
      </w:r>
    </w:p>
    <w:p w14:paraId="204CB04B" w14:textId="3C1D6FF7" w:rsidR="00B07DB3" w:rsidRDefault="00B07DB3" w:rsidP="00B07DB3">
      <w:pPr>
        <w:rPr>
          <w:rFonts w:hint="eastAsia"/>
        </w:rPr>
      </w:pPr>
      <w:r>
        <w:rPr>
          <w:rFonts w:hint="eastAsia"/>
        </w:rPr>
        <w:tab/>
      </w:r>
      <w:r w:rsidR="00077B36">
        <w:rPr>
          <w:rFonts w:hint="eastAsia"/>
        </w:rPr>
        <w:t>我们通过讨论</w:t>
      </w:r>
      <w:r w:rsidR="003E49DE">
        <w:rPr>
          <w:rFonts w:hint="eastAsia"/>
        </w:rPr>
        <w:t>眼动注视的</w:t>
      </w:r>
      <w:r w:rsidR="005E49FF">
        <w:rPr>
          <w:rFonts w:hint="eastAsia"/>
        </w:rPr>
        <w:t>“</w:t>
      </w:r>
      <w:r w:rsidR="00077B36">
        <w:rPr>
          <w:rFonts w:hint="eastAsia"/>
        </w:rPr>
        <w:t>0阶</w:t>
      </w:r>
      <w:r w:rsidR="005E49FF">
        <w:rPr>
          <w:rFonts w:hint="eastAsia"/>
        </w:rPr>
        <w:t>”</w:t>
      </w:r>
      <w:r w:rsidR="003E49DE">
        <w:rPr>
          <w:rFonts w:hint="eastAsia"/>
        </w:rPr>
        <w:t>空间分布</w:t>
      </w:r>
      <w:r w:rsidR="0017764C">
        <w:rPr>
          <w:rFonts w:hint="eastAsia"/>
        </w:rPr>
        <w:t>熵</w:t>
      </w:r>
      <w:r w:rsidR="00077B36">
        <w:rPr>
          <w:rFonts w:hint="eastAsia"/>
        </w:rPr>
        <w:t>（即</w:t>
      </w:r>
      <w:r w:rsidR="0017764C">
        <w:rPr>
          <w:rFonts w:hint="eastAsia"/>
        </w:rPr>
        <w:t>眼动注视的空间位置分布的一致性</w:t>
      </w:r>
      <w:r w:rsidR="001D0CD2">
        <w:rPr>
          <w:rFonts w:hint="eastAsia"/>
        </w:rPr>
        <w:t>，不考虑眼动注视跳转</w:t>
      </w:r>
      <w:r w:rsidR="00077B36">
        <w:rPr>
          <w:rFonts w:hint="eastAsia"/>
        </w:rPr>
        <w:t>）</w:t>
      </w:r>
      <w:r w:rsidR="0017764C">
        <w:rPr>
          <w:rFonts w:hint="eastAsia"/>
        </w:rPr>
        <w:t>和1阶</w:t>
      </w:r>
      <w:r w:rsidR="00A44743">
        <w:rPr>
          <w:rFonts w:hint="eastAsia"/>
        </w:rPr>
        <w:t>空间分布</w:t>
      </w:r>
      <w:r w:rsidR="0017764C">
        <w:rPr>
          <w:rFonts w:hint="eastAsia"/>
        </w:rPr>
        <w:t>熵（也即眼动跳转产生的长度为二的序列的一致性），考察眼动注视位置的一致性与美感的关系。</w:t>
      </w:r>
    </w:p>
    <w:p w14:paraId="448703F5" w14:textId="77777777" w:rsidR="008A3925" w:rsidRDefault="00BD79E1" w:rsidP="00733051">
      <w:pPr>
        <w:pStyle w:val="a3"/>
        <w:numPr>
          <w:ilvl w:val="1"/>
          <w:numId w:val="12"/>
        </w:numPr>
        <w:ind w:firstLineChars="0"/>
        <w:rPr>
          <w:rFonts w:hint="eastAsia"/>
        </w:rPr>
      </w:pPr>
      <w:r>
        <w:t>0</w:t>
      </w:r>
      <w:r>
        <w:rPr>
          <w:rFonts w:hint="eastAsia"/>
        </w:rPr>
        <w:t>阶</w:t>
      </w:r>
      <w:r w:rsidR="00D4711A">
        <w:rPr>
          <w:rFonts w:hint="eastAsia"/>
        </w:rPr>
        <w:t>空间</w:t>
      </w:r>
      <w:r w:rsidR="007964FC">
        <w:t>分布熵</w:t>
      </w:r>
      <w:r>
        <w:rPr>
          <w:rFonts w:hint="eastAsia"/>
        </w:rPr>
        <w:t>——</w:t>
      </w:r>
      <w:r>
        <w:t>眼动注意熵</w:t>
      </w:r>
    </w:p>
    <w:p w14:paraId="7319FE7A" w14:textId="449EDBB9" w:rsidR="00844125" w:rsidRDefault="00BA4744" w:rsidP="008A3925">
      <w:pPr>
        <w:ind w:left="210"/>
      </w:pPr>
      <w:r>
        <w:tab/>
      </w:r>
      <w:r w:rsidR="008A3925">
        <w:rPr>
          <w:rFonts w:hint="eastAsia"/>
        </w:rPr>
        <w:t>1.2.1定义：</w:t>
      </w:r>
    </w:p>
    <w:p w14:paraId="29B159E3" w14:textId="74758934" w:rsidR="00A914E1" w:rsidRDefault="00613F92" w:rsidP="00A914E1">
      <w:pPr>
        <w:ind w:firstLine="420"/>
        <w:rPr>
          <w:rFonts w:hint="eastAsia"/>
        </w:rPr>
      </w:pPr>
      <w:r>
        <w:rPr>
          <w:rFonts w:hint="eastAsia"/>
        </w:rPr>
        <w:t>考虑一个代表眼动注视位置的二维</w:t>
      </w:r>
      <w:r w:rsidR="00085556">
        <w:rPr>
          <w:rFonts w:hint="eastAsia"/>
        </w:rPr>
        <w:t>随机变量</w:t>
      </w:r>
      <w:r w:rsidR="008F1E04">
        <w:rPr>
          <w:rFonts w:hint="eastAsia"/>
        </w:rPr>
        <w:t>Z</w:t>
      </w:r>
      <w:r w:rsidR="00085556">
        <w:rPr>
          <w:rFonts w:hint="eastAsia"/>
        </w:rPr>
        <w:t xml:space="preserve"> = (X, Y)</w:t>
      </w:r>
      <w:r>
        <w:rPr>
          <w:rFonts w:hint="eastAsia"/>
        </w:rPr>
        <w:t>，</w:t>
      </w:r>
      <w:r w:rsidR="006C3023">
        <w:rPr>
          <w:rFonts w:hint="eastAsia"/>
        </w:rPr>
        <w:t>则眼动试验</w:t>
      </w:r>
      <w:r w:rsidR="00035885">
        <w:rPr>
          <w:rFonts w:hint="eastAsia"/>
        </w:rPr>
        <w:t>画面中的全体像素点构成</w:t>
      </w:r>
      <w:r w:rsidR="00BA3513">
        <w:rPr>
          <w:rFonts w:hint="eastAsia"/>
        </w:rPr>
        <w:t>它的</w:t>
      </w:r>
      <w:r w:rsidR="00F605F3">
        <w:rPr>
          <w:rFonts w:hint="eastAsia"/>
        </w:rPr>
        <w:t>概率空间（即</w:t>
      </w:r>
      <w:r w:rsidR="00FF7A2D">
        <w:t>每个像素点都作为眼动注视的一种可能的选择</w:t>
      </w:r>
      <w:r w:rsidR="00F605F3">
        <w:rPr>
          <w:rFonts w:hint="eastAsia"/>
        </w:rPr>
        <w:t>）</w:t>
      </w:r>
      <w:r w:rsidR="008105DC">
        <w:t>。</w:t>
      </w:r>
      <w:r w:rsidR="008105DC">
        <w:rPr>
          <w:rFonts w:hint="eastAsia"/>
        </w:rPr>
        <w:t>对于通过实验数据估计的</w:t>
      </w:r>
      <w:r w:rsidR="007F4008">
        <w:rPr>
          <w:rFonts w:hint="eastAsia"/>
        </w:rPr>
        <w:t>该空间上的概率分布P(X, Y)</w:t>
      </w:r>
      <w:r w:rsidR="00CB559F">
        <w:rPr>
          <w:rFonts w:hint="eastAsia"/>
        </w:rPr>
        <w:t>，Z的信息熵</w:t>
      </w:r>
      <w:r w:rsidR="00CB559F" w:rsidRPr="005F0477">
        <w:rPr>
          <w:rFonts w:hint="eastAsia"/>
          <w:highlight w:val="magenta"/>
        </w:rPr>
        <w:t xml:space="preserve">H(Z) = </w:t>
      </w:r>
      <w:r w:rsidR="00C3060E" w:rsidRPr="005F0477">
        <w:rPr>
          <w:highlight w:val="magenta"/>
        </w:rPr>
        <w:t xml:space="preserve"> </w:t>
      </w:r>
      <w:r w:rsidR="00CB559F" w:rsidRPr="005F0477">
        <w:rPr>
          <w:rFonts w:hint="eastAsia"/>
          <w:highlight w:val="magenta"/>
        </w:rPr>
        <w:lastRenderedPageBreak/>
        <w:t>Σ</w:t>
      </w:r>
      <w:r w:rsidR="00CB559F" w:rsidRPr="005F0477">
        <w:rPr>
          <w:highlight w:val="magenta"/>
        </w:rPr>
        <w:t>(-</w:t>
      </w:r>
      <w:r w:rsidR="00CB559F" w:rsidRPr="005F0477">
        <w:rPr>
          <w:rFonts w:hint="eastAsia"/>
          <w:highlight w:val="magenta"/>
        </w:rPr>
        <w:t>P</w:t>
      </w:r>
      <w:r w:rsidR="00FF7A2D" w:rsidRPr="005F0477">
        <w:rPr>
          <w:highlight w:val="magenta"/>
        </w:rPr>
        <w:t>(x</w:t>
      </w:r>
      <w:r w:rsidR="00CB559F" w:rsidRPr="005F0477">
        <w:rPr>
          <w:rFonts w:hint="eastAsia"/>
          <w:highlight w:val="magenta"/>
        </w:rPr>
        <w:t>i</w:t>
      </w:r>
      <w:r w:rsidR="00FF7A2D" w:rsidRPr="005F0477">
        <w:rPr>
          <w:highlight w:val="magenta"/>
        </w:rPr>
        <w:t xml:space="preserve">, </w:t>
      </w:r>
      <w:proofErr w:type="spellStart"/>
      <w:r w:rsidR="00FF7A2D" w:rsidRPr="005F0477">
        <w:rPr>
          <w:highlight w:val="magenta"/>
        </w:rPr>
        <w:t>y</w:t>
      </w:r>
      <w:r w:rsidR="00CB559F" w:rsidRPr="005F0477">
        <w:rPr>
          <w:rFonts w:hint="eastAsia"/>
          <w:highlight w:val="magenta"/>
        </w:rPr>
        <w:t>i</w:t>
      </w:r>
      <w:proofErr w:type="spellEnd"/>
      <w:r w:rsidR="00CB559F" w:rsidRPr="005F0477">
        <w:rPr>
          <w:highlight w:val="magenta"/>
        </w:rPr>
        <w:t>)*log(P</w:t>
      </w:r>
      <w:r w:rsidR="00FF7A2D" w:rsidRPr="005F0477">
        <w:rPr>
          <w:highlight w:val="magenta"/>
        </w:rPr>
        <w:t>(x</w:t>
      </w:r>
      <w:r w:rsidR="00CB559F" w:rsidRPr="005F0477">
        <w:rPr>
          <w:rFonts w:hint="eastAsia"/>
          <w:highlight w:val="magenta"/>
        </w:rPr>
        <w:t>i</w:t>
      </w:r>
      <w:r w:rsidR="00FF7A2D" w:rsidRPr="005F0477">
        <w:rPr>
          <w:highlight w:val="magenta"/>
        </w:rPr>
        <w:t>,</w:t>
      </w:r>
      <w:r w:rsidR="00CB559F" w:rsidRPr="005F0477">
        <w:rPr>
          <w:rFonts w:hint="eastAsia"/>
          <w:highlight w:val="magenta"/>
        </w:rPr>
        <w:t xml:space="preserve"> </w:t>
      </w:r>
      <w:proofErr w:type="spellStart"/>
      <w:r w:rsidR="00FF7A2D" w:rsidRPr="005F0477">
        <w:rPr>
          <w:highlight w:val="magenta"/>
        </w:rPr>
        <w:t>y</w:t>
      </w:r>
      <w:r w:rsidR="00CB559F" w:rsidRPr="005F0477">
        <w:rPr>
          <w:rFonts w:hint="eastAsia"/>
          <w:highlight w:val="magenta"/>
        </w:rPr>
        <w:t>i</w:t>
      </w:r>
      <w:proofErr w:type="spellEnd"/>
      <w:r w:rsidR="00733429">
        <w:rPr>
          <w:highlight w:val="magenta"/>
        </w:rPr>
        <w:t xml:space="preserve">))) (for all (x, y) </w:t>
      </w:r>
      <w:proofErr w:type="spellStart"/>
      <w:r w:rsidR="00733429">
        <w:rPr>
          <w:highlight w:val="magenta"/>
        </w:rPr>
        <w:t>s.t.</w:t>
      </w:r>
      <w:proofErr w:type="spellEnd"/>
      <w:r w:rsidR="00733429">
        <w:rPr>
          <w:highlight w:val="magenta"/>
        </w:rPr>
        <w:t xml:space="preserve"> </w:t>
      </w:r>
      <w:proofErr w:type="gramStart"/>
      <w:r w:rsidR="00733429">
        <w:rPr>
          <w:rFonts w:hint="eastAsia"/>
          <w:highlight w:val="magenta"/>
        </w:rPr>
        <w:t>P</w:t>
      </w:r>
      <w:r w:rsidR="00FF7A2D" w:rsidRPr="005F0477">
        <w:rPr>
          <w:highlight w:val="magenta"/>
        </w:rPr>
        <w:t>(</w:t>
      </w:r>
      <w:proofErr w:type="gramEnd"/>
      <w:r w:rsidR="00FF7A2D" w:rsidRPr="005F0477">
        <w:rPr>
          <w:highlight w:val="magenta"/>
        </w:rPr>
        <w:t>x, y) != 0)</w:t>
      </w:r>
    </w:p>
    <w:p w14:paraId="73466513" w14:textId="2654BC20" w:rsidR="00FF7A2D" w:rsidRDefault="00080479" w:rsidP="00D61C6A">
      <w:pPr>
        <w:ind w:firstLine="420"/>
        <w:rPr>
          <w:rFonts w:hint="eastAsia"/>
        </w:rPr>
      </w:pPr>
      <w:r>
        <w:rPr>
          <w:rFonts w:hint="eastAsia"/>
        </w:rPr>
        <w:t>理论上</w:t>
      </w:r>
      <w:r w:rsidR="002E7568">
        <w:rPr>
          <w:rFonts w:hint="eastAsia"/>
        </w:rPr>
        <w:t>，</w:t>
      </w:r>
      <w:r w:rsidR="002D2D90">
        <w:rPr>
          <w:rFonts w:hint="eastAsia"/>
        </w:rPr>
        <w:t>上述</w:t>
      </w:r>
      <w:r w:rsidR="00F3615A">
        <w:rPr>
          <w:rFonts w:hint="eastAsia"/>
        </w:rPr>
        <w:t>0阶空间分布</w:t>
      </w:r>
      <w:r w:rsidR="002D2D90">
        <w:rPr>
          <w:rFonts w:hint="eastAsia"/>
        </w:rPr>
        <w:t>的信息</w:t>
      </w:r>
      <w:r w:rsidR="002E7568">
        <w:t>熵</w:t>
      </w:r>
      <w:r w:rsidR="003C02DE">
        <w:rPr>
          <w:rFonts w:hint="eastAsia"/>
        </w:rPr>
        <w:t>反映被试之间的眼动行为在空间分布上的</w:t>
      </w:r>
      <w:r w:rsidR="00D21388">
        <w:rPr>
          <w:rFonts w:hint="eastAsia"/>
        </w:rPr>
        <w:t>一致性或是</w:t>
      </w:r>
      <w:r w:rsidR="002B011D">
        <w:t>集聚性</w:t>
      </w:r>
      <w:r w:rsidR="00167516">
        <w:rPr>
          <w:rFonts w:hint="eastAsia"/>
        </w:rPr>
        <w:t>：</w:t>
      </w:r>
      <w:r w:rsidR="00D61C6A">
        <w:rPr>
          <w:rFonts w:hint="eastAsia"/>
        </w:rPr>
        <w:t>当所有</w:t>
      </w:r>
      <w:r w:rsidR="00D61C6A">
        <w:t>注视</w:t>
      </w:r>
      <w:r w:rsidR="00A74E08">
        <w:rPr>
          <w:rFonts w:hint="eastAsia"/>
        </w:rPr>
        <w:t>集中</w:t>
      </w:r>
      <w:r w:rsidR="00A74E08">
        <w:t>在一个像素上的时候它取得最小的指，当</w:t>
      </w:r>
      <w:r w:rsidR="00A74E08">
        <w:rPr>
          <w:rFonts w:hint="eastAsia"/>
        </w:rPr>
        <w:t>注视</w:t>
      </w:r>
      <w:r w:rsidR="00D61C6A">
        <w:t>分散在不同空间位置的时候它取得最大的值</w:t>
      </w:r>
      <w:r w:rsidR="004A49A9">
        <w:rPr>
          <w:rFonts w:hint="eastAsia"/>
        </w:rPr>
        <w:t>。</w:t>
      </w:r>
    </w:p>
    <w:p w14:paraId="29DC3012" w14:textId="2C41D86A" w:rsidR="00222CF3" w:rsidRDefault="00222CF3" w:rsidP="00D61C6A">
      <w:pPr>
        <w:ind w:firstLine="420"/>
      </w:pPr>
      <w:r>
        <w:rPr>
          <w:rFonts w:hint="eastAsia"/>
        </w:rPr>
        <w:t>1.2.2 空间概率分布P(X, Y)的估计：</w:t>
      </w:r>
    </w:p>
    <w:p w14:paraId="71F0E976" w14:textId="5ED4C75C" w:rsidR="00FD37D0" w:rsidRDefault="00F32DBE" w:rsidP="00105789">
      <w:pPr>
        <w:ind w:firstLine="420"/>
        <w:jc w:val="left"/>
        <w:rPr>
          <w:rFonts w:hint="eastAsia"/>
        </w:rPr>
      </w:pPr>
      <w:r>
        <w:rPr>
          <w:rFonts w:hint="eastAsia"/>
        </w:rPr>
        <w:t>概率分布P</w:t>
      </w:r>
      <w:r>
        <w:t>（</w:t>
      </w:r>
      <w:r>
        <w:rPr>
          <w:rFonts w:hint="eastAsia"/>
        </w:rPr>
        <w:t>X，Y</w:t>
      </w:r>
      <w:r w:rsidR="00F97CDA">
        <w:t>）</w:t>
      </w:r>
      <w:r w:rsidR="00F97CDA">
        <w:rPr>
          <w:rFonts w:hint="eastAsia"/>
        </w:rPr>
        <w:t>满足ΣP(Xi, Yi) = 1。对它的</w:t>
      </w:r>
      <w:r>
        <w:rPr>
          <w:rFonts w:hint="eastAsia"/>
        </w:rPr>
        <w:t>估计是</w:t>
      </w:r>
      <w:r w:rsidR="006C6E5D">
        <w:rPr>
          <w:rFonts w:hint="eastAsia"/>
        </w:rPr>
        <w:t>该指标</w:t>
      </w:r>
      <w:r>
        <w:rPr>
          <w:rFonts w:hint="eastAsia"/>
        </w:rPr>
        <w:t>计算的关键。</w:t>
      </w:r>
      <w:r w:rsidR="00EA2ECD">
        <w:rPr>
          <w:rFonts w:hint="eastAsia"/>
        </w:rPr>
        <w:t>由于</w:t>
      </w:r>
      <w:r w:rsidR="00080479">
        <w:rPr>
          <w:rFonts w:hint="eastAsia"/>
        </w:rPr>
        <w:t>下面</w:t>
      </w:r>
      <w:r w:rsidR="00FF7A2D">
        <w:t>我们讨论几种获得</w:t>
      </w:r>
      <w:r w:rsidR="00EA2ECD">
        <w:rPr>
          <w:rFonts w:hint="eastAsia"/>
        </w:rPr>
        <w:t>P</w:t>
      </w:r>
      <w:r w:rsidR="003C3E65">
        <w:rPr>
          <w:rFonts w:hint="eastAsia"/>
        </w:rPr>
        <w:t>的估计</w:t>
      </w:r>
      <w:r w:rsidR="00FF7A2D">
        <w:t>的方法，并逐一评估基于他们的熵与美感的关联性</w:t>
      </w:r>
      <w:r w:rsidR="00E2033C">
        <w:rPr>
          <w:rFonts w:hint="eastAsia"/>
        </w:rPr>
        <w:t>。</w:t>
      </w:r>
      <w:r w:rsidR="00FD37D0">
        <w:rPr>
          <w:rFonts w:hint="eastAsia"/>
        </w:rPr>
        <w:t>由于此处的</w:t>
      </w:r>
      <w:r w:rsidR="00BB6754">
        <w:rPr>
          <w:rFonts w:hint="eastAsia"/>
        </w:rPr>
        <w:t>熵</w:t>
      </w:r>
      <w:r w:rsidR="00FD37D0">
        <w:rPr>
          <w:rFonts w:hint="eastAsia"/>
        </w:rPr>
        <w:t>旨在反映被试的眼动之间的一致性，故一个页面所接受到的所有注视都应被纳入计算。</w:t>
      </w:r>
    </w:p>
    <w:p w14:paraId="7F75E45E" w14:textId="42394037" w:rsidR="002F0748" w:rsidRDefault="00D61A56" w:rsidP="00105789">
      <w:pPr>
        <w:ind w:firstLine="420"/>
        <w:jc w:val="left"/>
      </w:pPr>
      <w:r>
        <w:rPr>
          <w:rFonts w:hint="eastAsia"/>
        </w:rPr>
        <w:t>为了有一个直观的大体的认识，</w:t>
      </w:r>
      <w:r w:rsidR="00C42351">
        <w:rPr>
          <w:rFonts w:hint="eastAsia"/>
        </w:rPr>
        <w:t>我们用如下的实验网页页面来帮助可视化指标</w:t>
      </w:r>
      <w:r>
        <w:rPr>
          <w:rFonts w:hint="eastAsia"/>
        </w:rPr>
        <w:t>：</w:t>
      </w:r>
    </w:p>
    <w:p w14:paraId="505473B8" w14:textId="1B9C7E11" w:rsidR="00D61A56" w:rsidRDefault="00D61A56" w:rsidP="00FF7A2D">
      <w:r w:rsidRPr="00FD646A">
        <w:rPr>
          <w:rFonts w:hint="eastAsia"/>
          <w:highlight w:val="yellow"/>
        </w:rPr>
        <w:t>【image</w:t>
      </w:r>
      <w:r w:rsidRPr="00FD646A">
        <w:rPr>
          <w:highlight w:val="yellow"/>
        </w:rPr>
        <w:t xml:space="preserve"> </w:t>
      </w:r>
      <w:r w:rsidRPr="00FD646A">
        <w:rPr>
          <w:rFonts w:hint="eastAsia"/>
          <w:highlight w:val="yellow"/>
        </w:rPr>
        <w:t>6-1】举例的页面</w:t>
      </w:r>
    </w:p>
    <w:p w14:paraId="0AF6D8D9" w14:textId="77777777" w:rsidR="00AA1CD1" w:rsidRDefault="004513C4" w:rsidP="00FF7A2D">
      <w:r>
        <w:tab/>
      </w:r>
      <w:r w:rsidR="00C43143">
        <w:t>1.2.2.1</w:t>
      </w:r>
      <w:r w:rsidR="00AA1CD1">
        <w:t>热图</w:t>
      </w:r>
    </w:p>
    <w:p w14:paraId="51340FE3" w14:textId="6DB9D070" w:rsidR="00587DB7" w:rsidRDefault="003C3E65" w:rsidP="00AA1CD1">
      <w:pPr>
        <w:ind w:firstLine="420"/>
      </w:pPr>
      <w:r>
        <w:rPr>
          <w:rFonts w:hint="eastAsia"/>
        </w:rPr>
        <w:t>一个能够直接想到的，也是</w:t>
      </w:r>
      <w:r>
        <w:t>现有的能够直观反映注视在</w:t>
      </w:r>
      <w:r w:rsidR="00365A20">
        <w:t>画面上的空间分布的可视化方式是热图。</w:t>
      </w:r>
      <w:r w:rsidR="00FF7A2D">
        <w:t>热图是将整个眼动记录时间内的所有被试的眼动注视（fixation）以其注视时长为强度，以其注视坐标为位置叠加的一系列高斯核组成的图像。</w:t>
      </w:r>
      <w:r w:rsidR="005B1B26">
        <w:rPr>
          <w:rFonts w:hint="eastAsia"/>
        </w:rPr>
        <w:t>具体地，对于一个选定的</w:t>
      </w:r>
      <w:r w:rsidR="00587DB7">
        <w:rPr>
          <w:rFonts w:hint="eastAsia"/>
        </w:rPr>
        <w:t>标准差</w:t>
      </w:r>
      <w:r w:rsidR="00405DC9">
        <w:rPr>
          <w:rFonts w:hint="eastAsia"/>
        </w:rPr>
        <w:t>σ</w:t>
      </w:r>
      <w:r w:rsidR="00587DB7">
        <w:rPr>
          <w:rFonts w:hint="eastAsia"/>
        </w:rPr>
        <w:t>，一个持续时长为t，坐标为(x0, y0)的注视会叠加的高斯核的表达式为</w:t>
      </w:r>
      <w:r w:rsidR="00587DB7" w:rsidRPr="00FD646A">
        <w:rPr>
          <w:rFonts w:hint="eastAsia"/>
          <w:highlight w:val="magenta"/>
        </w:rPr>
        <w:t>-1/2/r/r*e^(-((x-x0)^2+(y-y0)^2)/2/r/r)</w:t>
      </w:r>
      <w:r w:rsidR="00587DB7">
        <w:rPr>
          <w:rFonts w:hint="eastAsia"/>
        </w:rPr>
        <w:t>。如此叠加</w:t>
      </w:r>
      <w:r w:rsidR="00027F27">
        <w:rPr>
          <w:rFonts w:hint="eastAsia"/>
        </w:rPr>
        <w:t>一个页面所受到的所有</w:t>
      </w:r>
      <w:r w:rsidR="00587DB7">
        <w:rPr>
          <w:rFonts w:hint="eastAsia"/>
        </w:rPr>
        <w:t>注视之后</w:t>
      </w:r>
      <w:r w:rsidR="0036397E">
        <w:rPr>
          <w:rFonts w:hint="eastAsia"/>
        </w:rPr>
        <w:t>，</w:t>
      </w:r>
      <w:r w:rsidR="00587DB7">
        <w:rPr>
          <w:rFonts w:hint="eastAsia"/>
        </w:rPr>
        <w:t>对得到的</w:t>
      </w:r>
      <w:r w:rsidR="0036397E">
        <w:rPr>
          <w:rFonts w:hint="eastAsia"/>
        </w:rPr>
        <w:t>热图进</w:t>
      </w:r>
      <w:r w:rsidR="009168EE">
        <w:rPr>
          <w:rFonts w:hint="eastAsia"/>
        </w:rPr>
        <w:t>行归一化处理，就获得</w:t>
      </w:r>
      <w:r w:rsidR="00587DB7">
        <w:rPr>
          <w:rFonts w:hint="eastAsia"/>
        </w:rPr>
        <w:t>了可以用于计算眼动熵的概率分布</w:t>
      </w:r>
      <w:r w:rsidR="00131E8D">
        <w:rPr>
          <w:rFonts w:hint="eastAsia"/>
        </w:rPr>
        <w:t>P</w:t>
      </w:r>
      <w:r w:rsidR="00587DB7">
        <w:rPr>
          <w:rFonts w:hint="eastAsia"/>
        </w:rPr>
        <w:t>。</w:t>
      </w:r>
    </w:p>
    <w:p w14:paraId="47A3811B" w14:textId="1FD3203F" w:rsidR="0083765B" w:rsidRDefault="0083765B" w:rsidP="00FF7A2D">
      <w:bookmarkStart w:id="0" w:name="OLE_LINK1"/>
      <w:bookmarkStart w:id="1" w:name="OLE_LINK2"/>
      <w:r>
        <w:tab/>
      </w:r>
      <w:r w:rsidRPr="0083765B">
        <w:rPr>
          <w:rFonts w:hint="eastAsia"/>
          <w:highlight w:val="yellow"/>
        </w:rPr>
        <w:t>【image6-2</w:t>
      </w:r>
      <w:r w:rsidR="00086DB5">
        <w:rPr>
          <w:rFonts w:hint="eastAsia"/>
          <w:highlight w:val="yellow"/>
        </w:rPr>
        <w:t>】归一化的</w:t>
      </w:r>
      <w:r w:rsidRPr="0083765B">
        <w:rPr>
          <w:rFonts w:hint="eastAsia"/>
          <w:highlight w:val="yellow"/>
        </w:rPr>
        <w:t>热图举例</w:t>
      </w:r>
      <w:r w:rsidR="008326A0">
        <w:rPr>
          <w:rFonts w:hint="eastAsia"/>
          <w:highlight w:val="yellow"/>
        </w:rPr>
        <w:t>，取不同</w:t>
      </w:r>
      <w:r w:rsidR="00405DC9" w:rsidRPr="003C4681">
        <w:rPr>
          <w:rFonts w:hint="eastAsia"/>
          <w:highlight w:val="yellow"/>
        </w:rPr>
        <w:t>σ</w:t>
      </w:r>
      <w:r w:rsidR="008326A0" w:rsidRPr="003C4681">
        <w:rPr>
          <w:rFonts w:hint="eastAsia"/>
          <w:highlight w:val="yellow"/>
        </w:rPr>
        <w:t>（</w:t>
      </w:r>
      <w:r w:rsidR="00405DC9" w:rsidRPr="003C4681">
        <w:rPr>
          <w:rFonts w:hint="eastAsia"/>
          <w:highlight w:val="yellow"/>
        </w:rPr>
        <w:t>σ</w:t>
      </w:r>
      <w:r w:rsidR="008326A0" w:rsidRPr="003C4681">
        <w:rPr>
          <w:highlight w:val="yellow"/>
        </w:rPr>
        <w:t xml:space="preserve"> </w:t>
      </w:r>
      <w:r w:rsidR="008326A0" w:rsidRPr="003C4681">
        <w:rPr>
          <w:rFonts w:hint="eastAsia"/>
          <w:highlight w:val="yellow"/>
        </w:rPr>
        <w:t>=</w:t>
      </w:r>
      <w:r w:rsidR="008326A0" w:rsidRPr="003C4681">
        <w:rPr>
          <w:highlight w:val="yellow"/>
        </w:rPr>
        <w:t xml:space="preserve"> </w:t>
      </w:r>
      <w:r w:rsidR="00E27F7C">
        <w:rPr>
          <w:rFonts w:hint="eastAsia"/>
          <w:highlight w:val="yellow"/>
        </w:rPr>
        <w:t>5</w:t>
      </w:r>
      <w:r w:rsidR="008326A0" w:rsidRPr="003C4681">
        <w:rPr>
          <w:rFonts w:hint="eastAsia"/>
          <w:highlight w:val="yellow"/>
        </w:rPr>
        <w:t>，</w:t>
      </w:r>
      <w:r w:rsidR="00E27F7C">
        <w:rPr>
          <w:rFonts w:hint="eastAsia"/>
          <w:highlight w:val="yellow"/>
        </w:rPr>
        <w:t xml:space="preserve"> 2</w:t>
      </w:r>
      <w:r w:rsidR="008326A0">
        <w:rPr>
          <w:rFonts w:hint="eastAsia"/>
          <w:highlight w:val="yellow"/>
        </w:rPr>
        <w:t>0， 100）</w:t>
      </w:r>
    </w:p>
    <w:bookmarkEnd w:id="0"/>
    <w:bookmarkEnd w:id="1"/>
    <w:p w14:paraId="545054A0" w14:textId="50CCFFA2" w:rsidR="00587DB7" w:rsidRDefault="0028546D" w:rsidP="00FF7A2D">
      <w:pPr>
        <w:rPr>
          <w:color w:val="000000" w:themeColor="text1"/>
        </w:rPr>
      </w:pPr>
      <w:r>
        <w:rPr>
          <w:rFonts w:hint="eastAsia"/>
        </w:rPr>
        <w:tab/>
      </w:r>
      <w:r w:rsidR="00947A36">
        <w:rPr>
          <w:rFonts w:hint="eastAsia"/>
        </w:rPr>
        <w:t>高斯</w:t>
      </w:r>
      <w:r w:rsidR="00947A36">
        <w:t>核叠加的意义在于利用较少的</w:t>
      </w:r>
      <w:r w:rsidR="00947A36">
        <w:rPr>
          <w:rFonts w:hint="eastAsia"/>
        </w:rPr>
        <w:t>眼动</w:t>
      </w:r>
      <w:r w:rsidR="00947A36">
        <w:t>数据</w:t>
      </w:r>
      <w:r w:rsidR="00947A36">
        <w:rPr>
          <w:rFonts w:hint="eastAsia"/>
        </w:rPr>
        <w:t>来</w:t>
      </w:r>
      <w:r w:rsidR="00947A36">
        <w:t>估计</w:t>
      </w:r>
      <w:r w:rsidR="00947A36">
        <w:rPr>
          <w:rFonts w:hint="eastAsia"/>
        </w:rPr>
        <w:t>注视</w:t>
      </w:r>
      <w:r w:rsidR="00947A36">
        <w:t>分布的概率，故</w:t>
      </w:r>
      <w:r w:rsidR="001C180D">
        <w:rPr>
          <w:rFonts w:hint="eastAsia"/>
        </w:rPr>
        <w:t>其标</w:t>
      </w:r>
      <w:r w:rsidR="001C180D">
        <w:rPr>
          <w:rFonts w:hint="eastAsia"/>
        </w:rPr>
        <w:lastRenderedPageBreak/>
        <w:t>准差</w:t>
      </w:r>
      <w:r w:rsidR="00587DB7">
        <w:rPr>
          <w:rFonts w:hint="eastAsia"/>
        </w:rPr>
        <w:t>的选取</w:t>
      </w:r>
      <w:r w:rsidR="001C180D">
        <w:rPr>
          <w:rFonts w:hint="eastAsia"/>
        </w:rPr>
        <w:t>（</w:t>
      </w:r>
      <w:r w:rsidR="001C180D">
        <w:t>即</w:t>
      </w:r>
      <w:r w:rsidR="001C180D" w:rsidRPr="001C180D">
        <w:rPr>
          <w:rFonts w:hint="eastAsia"/>
        </w:rPr>
        <w:t>σ</w:t>
      </w:r>
      <w:r w:rsidR="001C180D">
        <w:rPr>
          <w:rFonts w:hint="eastAsia"/>
        </w:rPr>
        <w:t>）</w:t>
      </w:r>
      <w:r w:rsidR="0050609F">
        <w:rPr>
          <w:rFonts w:hint="eastAsia"/>
        </w:rPr>
        <w:t>应该是具有</w:t>
      </w:r>
      <w:r w:rsidR="00AC59AB">
        <w:rPr>
          <w:rFonts w:hint="eastAsia"/>
        </w:rPr>
        <w:t>理论合理性的</w:t>
      </w:r>
      <w:r w:rsidR="00D6339A">
        <w:rPr>
          <w:rFonts w:hint="eastAsia"/>
        </w:rPr>
        <w:t>，</w:t>
      </w:r>
      <w:r w:rsidR="00587DB7">
        <w:rPr>
          <w:rFonts w:hint="eastAsia"/>
        </w:rPr>
        <w:t>应该</w:t>
      </w:r>
      <w:r w:rsidR="003C4681">
        <w:rPr>
          <w:rFonts w:hint="eastAsia"/>
        </w:rPr>
        <w:t>在</w:t>
      </w:r>
      <w:r w:rsidR="00587DB7">
        <w:rPr>
          <w:rFonts w:hint="eastAsia"/>
        </w:rPr>
        <w:t>一定程度上</w:t>
      </w:r>
      <w:r w:rsidR="00791D99">
        <w:rPr>
          <w:rFonts w:hint="eastAsia"/>
        </w:rPr>
        <w:t>反映</w:t>
      </w:r>
      <w:r w:rsidR="008B1BFB">
        <w:rPr>
          <w:rFonts w:hint="eastAsia"/>
        </w:rPr>
        <w:t>由</w:t>
      </w:r>
      <w:r w:rsidR="00791D99">
        <w:rPr>
          <w:rFonts w:hint="eastAsia"/>
        </w:rPr>
        <w:t>人类视觉</w:t>
      </w:r>
      <w:r w:rsidR="00791D99">
        <w:t>中心（即黄斑）</w:t>
      </w:r>
      <w:r w:rsidR="003C4681">
        <w:rPr>
          <w:rFonts w:hint="eastAsia"/>
        </w:rPr>
        <w:t>的聚焦范围</w:t>
      </w:r>
      <w:r w:rsidR="00791D99">
        <w:rPr>
          <w:rFonts w:hint="eastAsia"/>
        </w:rPr>
        <w:t>、</w:t>
      </w:r>
      <w:r w:rsidR="00791D99">
        <w:t>眼动注视过程中的微动范围</w:t>
      </w:r>
      <w:r w:rsidR="000C7E31">
        <w:rPr>
          <w:rFonts w:hint="eastAsia"/>
        </w:rPr>
        <w:t>以及</w:t>
      </w:r>
      <w:r w:rsidR="008B1BFB">
        <w:rPr>
          <w:rFonts w:hint="eastAsia"/>
        </w:rPr>
        <w:t>眼动仪</w:t>
      </w:r>
      <w:r w:rsidR="003C4681">
        <w:rPr>
          <w:rFonts w:hint="eastAsia"/>
        </w:rPr>
        <w:t>记录</w:t>
      </w:r>
      <w:r w:rsidR="008B1BFB">
        <w:rPr>
          <w:rFonts w:hint="eastAsia"/>
        </w:rPr>
        <w:t>的</w:t>
      </w:r>
      <w:r w:rsidR="008B1BFB">
        <w:t>系统误差</w:t>
      </w:r>
      <w:r w:rsidR="008B1BFB">
        <w:rPr>
          <w:rFonts w:hint="eastAsia"/>
        </w:rPr>
        <w:t>综合</w:t>
      </w:r>
      <w:r w:rsidR="00B01F25">
        <w:t>造成的注视</w:t>
      </w:r>
      <w:r w:rsidR="0005770F">
        <w:rPr>
          <w:rFonts w:hint="eastAsia"/>
        </w:rPr>
        <w:t>范围</w:t>
      </w:r>
      <w:r w:rsidR="008B1BFB">
        <w:t>概率分布</w:t>
      </w:r>
      <w:r w:rsidR="00214C2B">
        <w:rPr>
          <w:rFonts w:hint="eastAsia"/>
        </w:rPr>
        <w:t>。为了获得</w:t>
      </w:r>
      <w:r w:rsidR="00214C2B">
        <w:t>一个</w:t>
      </w:r>
      <w:r w:rsidR="00214C2B">
        <w:rPr>
          <w:rFonts w:hint="eastAsia"/>
        </w:rPr>
        <w:t>合适</w:t>
      </w:r>
      <w:r w:rsidR="00214C2B">
        <w:t>的</w:t>
      </w:r>
      <w:r w:rsidR="003C4681">
        <w:rPr>
          <w:rFonts w:hint="eastAsia"/>
        </w:rPr>
        <w:t>标准差</w:t>
      </w:r>
      <w:r w:rsidR="00587DB7">
        <w:rPr>
          <w:rFonts w:hint="eastAsia"/>
        </w:rPr>
        <w:t>，我们对从</w:t>
      </w:r>
      <w:r w:rsidR="00C938F3" w:rsidRPr="00795C1E">
        <w:rPr>
          <w:rFonts w:hint="eastAsia"/>
          <w:color w:val="000000" w:themeColor="text1"/>
        </w:rPr>
        <w:t>1px</w:t>
      </w:r>
      <w:r w:rsidR="00587DB7" w:rsidRPr="00795C1E">
        <w:rPr>
          <w:rFonts w:hint="eastAsia"/>
          <w:color w:val="000000" w:themeColor="text1"/>
        </w:rPr>
        <w:t>到</w:t>
      </w:r>
      <w:r w:rsidR="00C938F3" w:rsidRPr="00795C1E">
        <w:rPr>
          <w:rFonts w:hint="eastAsia"/>
          <w:color w:val="000000" w:themeColor="text1"/>
        </w:rPr>
        <w:t>133</w:t>
      </w:r>
      <w:r w:rsidR="00587DB7" w:rsidRPr="00795C1E">
        <w:rPr>
          <w:rFonts w:hint="eastAsia"/>
          <w:color w:val="000000" w:themeColor="text1"/>
        </w:rPr>
        <w:t>px</w:t>
      </w:r>
      <w:r w:rsidR="00587DB7" w:rsidRPr="00587DB7">
        <w:rPr>
          <w:rFonts w:hint="eastAsia"/>
          <w:color w:val="000000" w:themeColor="text1"/>
        </w:rPr>
        <w:t>的所有</w:t>
      </w:r>
      <w:r w:rsidR="00C938F3">
        <w:rPr>
          <w:rFonts w:hint="eastAsia"/>
          <w:color w:val="000000" w:themeColor="text1"/>
        </w:rPr>
        <w:t>标准差</w:t>
      </w:r>
      <w:r w:rsidR="00587DB7">
        <w:rPr>
          <w:rFonts w:hint="eastAsia"/>
          <w:color w:val="000000" w:themeColor="text1"/>
        </w:rPr>
        <w:t>下得到的基于热图的眼动熵都做了计算。评估他们的</w:t>
      </w:r>
      <w:proofErr w:type="spellStart"/>
      <w:r w:rsidR="00587DB7">
        <w:rPr>
          <w:rFonts w:hint="eastAsia"/>
          <w:color w:val="000000" w:themeColor="text1"/>
        </w:rPr>
        <w:t>pearson</w:t>
      </w:r>
      <w:proofErr w:type="spellEnd"/>
      <w:r w:rsidR="00587DB7">
        <w:rPr>
          <w:rFonts w:hint="eastAsia"/>
          <w:color w:val="000000" w:themeColor="text1"/>
        </w:rPr>
        <w:t>系数和分类准确率，得到如下的图像。</w:t>
      </w:r>
    </w:p>
    <w:p w14:paraId="040D5A0F" w14:textId="3356022E" w:rsidR="00587DB7" w:rsidRPr="00587DB7" w:rsidRDefault="00587DB7" w:rsidP="00FF7A2D">
      <w:pPr>
        <w:rPr>
          <w:color w:val="FF0000"/>
        </w:rPr>
      </w:pPr>
      <w:r>
        <w:rPr>
          <w:rFonts w:hint="eastAsia"/>
          <w:color w:val="000000" w:themeColor="text1"/>
        </w:rPr>
        <w:tab/>
      </w:r>
      <w:bookmarkStart w:id="2" w:name="OLE_LINK3"/>
      <w:bookmarkStart w:id="3" w:name="OLE_LINK4"/>
      <w:r w:rsidR="00A00605" w:rsidRPr="00A00605">
        <w:rPr>
          <w:rFonts w:hint="eastAsia"/>
          <w:color w:val="000000" w:themeColor="text1"/>
          <w:highlight w:val="green"/>
        </w:rPr>
        <w:t>【figure</w:t>
      </w:r>
      <w:r w:rsidR="00A00605" w:rsidRPr="00A00605">
        <w:rPr>
          <w:color w:val="000000" w:themeColor="text1"/>
          <w:highlight w:val="green"/>
        </w:rPr>
        <w:t xml:space="preserve"> 6-1</w:t>
      </w:r>
      <w:r w:rsidR="00C938F3">
        <w:rPr>
          <w:rFonts w:hint="eastAsia"/>
          <w:color w:val="000000" w:themeColor="text1"/>
          <w:highlight w:val="green"/>
        </w:rPr>
        <w:t>】传统热图的眼动熵随标准</w:t>
      </w:r>
      <w:r w:rsidR="00C938F3" w:rsidRPr="00D86D8D">
        <w:rPr>
          <w:rFonts w:hint="eastAsia"/>
          <w:color w:val="000000" w:themeColor="text1"/>
          <w:highlight w:val="green"/>
        </w:rPr>
        <w:t>差变化</w:t>
      </w:r>
    </w:p>
    <w:bookmarkEnd w:id="2"/>
    <w:bookmarkEnd w:id="3"/>
    <w:p w14:paraId="082B7EAA" w14:textId="183A90FA" w:rsidR="009F4573" w:rsidRDefault="00216DA4" w:rsidP="00FF7A2D">
      <w:r>
        <w:tab/>
      </w:r>
      <w:r>
        <w:rPr>
          <w:rFonts w:hint="eastAsia"/>
        </w:rPr>
        <w:t>可以发现</w:t>
      </w:r>
      <w:r>
        <w:t>在</w:t>
      </w:r>
      <w:r>
        <w:rPr>
          <w:rFonts w:hint="eastAsia"/>
        </w:rPr>
        <w:t>整个</w:t>
      </w:r>
      <w:r w:rsidR="00D86D8D">
        <w:rPr>
          <w:rFonts w:hint="eastAsia"/>
        </w:rPr>
        <w:t>标准差</w:t>
      </w:r>
      <w:r w:rsidR="00AF11B3">
        <w:rPr>
          <w:rFonts w:hint="eastAsia"/>
        </w:rPr>
        <w:t>计算</w:t>
      </w:r>
      <w:r>
        <w:t>区间里，基于传统热图的眼动熵都没有</w:t>
      </w:r>
      <w:r>
        <w:rPr>
          <w:rFonts w:hint="eastAsia"/>
        </w:rPr>
        <w:t>表现出</w:t>
      </w:r>
      <w:r>
        <w:t>任何与</w:t>
      </w:r>
      <w:r>
        <w:rPr>
          <w:rFonts w:hint="eastAsia"/>
        </w:rPr>
        <w:t>美感</w:t>
      </w:r>
      <w:r>
        <w:t>的关联性。</w:t>
      </w:r>
    </w:p>
    <w:p w14:paraId="3D44AD86" w14:textId="77777777" w:rsidR="004C5B3B" w:rsidRDefault="00A27DD5" w:rsidP="00FF7A2D">
      <w:r>
        <w:tab/>
      </w:r>
      <w:r w:rsidR="000A1A65">
        <w:t>1.2.2.2</w:t>
      </w:r>
      <w:r w:rsidR="00D301CF">
        <w:t>去权热图</w:t>
      </w:r>
    </w:p>
    <w:p w14:paraId="29C8C018" w14:textId="0EC1C32D" w:rsidR="000D5E34" w:rsidRDefault="00B642CB" w:rsidP="004C5B3B">
      <w:pPr>
        <w:ind w:firstLine="420"/>
      </w:pPr>
      <w:r>
        <w:rPr>
          <w:rFonts w:hint="eastAsia"/>
        </w:rPr>
        <w:t>由于空间分布熵只包含</w:t>
      </w:r>
      <w:r w:rsidR="002A4D47">
        <w:rPr>
          <w:rFonts w:hint="eastAsia"/>
        </w:rPr>
        <w:t>空间维度的信息，我们尝试对传统的热图做一些改进，在计算热图</w:t>
      </w:r>
      <w:r w:rsidR="000D368A">
        <w:rPr>
          <w:rFonts w:hint="eastAsia"/>
        </w:rPr>
        <w:t>时去除由眼动注视的持续时长所造成的权重</w:t>
      </w:r>
      <w:r>
        <w:rPr>
          <w:rFonts w:hint="eastAsia"/>
        </w:rPr>
        <w:t>，</w:t>
      </w:r>
      <w:r w:rsidR="0046248C">
        <w:rPr>
          <w:rFonts w:hint="eastAsia"/>
        </w:rPr>
        <w:t>给予每</w:t>
      </w:r>
      <w:r>
        <w:rPr>
          <w:rFonts w:hint="eastAsia"/>
        </w:rPr>
        <w:t xml:space="preserve">个注视相同的权重。 这样就得到了我们称之为去权热图的概率分布估计。 </w:t>
      </w:r>
    </w:p>
    <w:p w14:paraId="204D6456" w14:textId="63E1908A" w:rsidR="000D5E34" w:rsidRDefault="000D5E34" w:rsidP="00FF7A2D">
      <w:r>
        <w:tab/>
      </w:r>
      <w:bookmarkStart w:id="4" w:name="OLE_LINK5"/>
      <w:bookmarkStart w:id="5" w:name="OLE_LINK6"/>
      <w:bookmarkStart w:id="6" w:name="OLE_LINK7"/>
      <w:r w:rsidRPr="0095385A">
        <w:rPr>
          <w:rFonts w:hint="eastAsia"/>
          <w:highlight w:val="yellow"/>
        </w:rPr>
        <w:t>【image6-3</w:t>
      </w:r>
      <w:r w:rsidR="00A35394">
        <w:rPr>
          <w:rFonts w:hint="eastAsia"/>
          <w:highlight w:val="yellow"/>
        </w:rPr>
        <w:t>】去权热图举例，取不同标准差</w:t>
      </w:r>
      <w:r w:rsidRPr="0095385A">
        <w:rPr>
          <w:rFonts w:hint="eastAsia"/>
          <w:highlight w:val="yellow"/>
        </w:rPr>
        <w:t>（</w:t>
      </w:r>
      <w:r w:rsidR="00A35394">
        <w:rPr>
          <w:rFonts w:hint="eastAsia"/>
          <w:highlight w:val="yellow"/>
        </w:rPr>
        <w:t>σ</w:t>
      </w:r>
      <w:r w:rsidR="00E27F7C">
        <w:rPr>
          <w:rFonts w:hint="eastAsia"/>
          <w:highlight w:val="yellow"/>
        </w:rPr>
        <w:t xml:space="preserve"> = 5, 2</w:t>
      </w:r>
      <w:r w:rsidRPr="0095385A">
        <w:rPr>
          <w:rFonts w:hint="eastAsia"/>
          <w:highlight w:val="yellow"/>
        </w:rPr>
        <w:t>0, 100）</w:t>
      </w:r>
      <w:bookmarkEnd w:id="4"/>
      <w:bookmarkEnd w:id="5"/>
      <w:bookmarkEnd w:id="6"/>
    </w:p>
    <w:p w14:paraId="4277BA85" w14:textId="157E108B" w:rsidR="00FF7A2D" w:rsidRDefault="00B642CB" w:rsidP="003839FF">
      <w:pPr>
        <w:ind w:firstLine="420"/>
      </w:pPr>
      <w:r>
        <w:rPr>
          <w:rFonts w:hint="eastAsia"/>
        </w:rPr>
        <w:t>类似的，对于</w:t>
      </w:r>
      <w:r w:rsidR="00CA7A9C">
        <w:rPr>
          <w:rFonts w:hint="eastAsia"/>
        </w:rPr>
        <w:t>基于</w:t>
      </w:r>
      <w:r>
        <w:rPr>
          <w:rFonts w:hint="eastAsia"/>
        </w:rPr>
        <w:t>去权热图</w:t>
      </w:r>
      <w:r w:rsidR="00CA7A9C">
        <w:rPr>
          <w:rFonts w:hint="eastAsia"/>
        </w:rPr>
        <w:t>的眼动熵</w:t>
      </w:r>
      <w:r>
        <w:rPr>
          <w:rFonts w:hint="eastAsia"/>
        </w:rPr>
        <w:t>进行关于高斯核标准差r</w:t>
      </w:r>
      <w:r w:rsidR="00CA7A9C">
        <w:rPr>
          <w:rFonts w:hint="eastAsia"/>
        </w:rPr>
        <w:t>的遍历计算，并评估他们的</w:t>
      </w:r>
      <w:proofErr w:type="spellStart"/>
      <w:r w:rsidR="00CA7A9C">
        <w:rPr>
          <w:rFonts w:hint="eastAsia"/>
        </w:rPr>
        <w:t>pearson</w:t>
      </w:r>
      <w:proofErr w:type="spellEnd"/>
      <w:r w:rsidR="00CA7A9C">
        <w:rPr>
          <w:rFonts w:hint="eastAsia"/>
        </w:rPr>
        <w:t>系数和分类准确率，得到如下的图像。</w:t>
      </w:r>
    </w:p>
    <w:p w14:paraId="1B2FB34B" w14:textId="2AFCEBDF" w:rsidR="0095385A" w:rsidRPr="00587DB7" w:rsidRDefault="0095385A" w:rsidP="00294E7D">
      <w:pPr>
        <w:ind w:firstLineChars="175" w:firstLine="420"/>
        <w:rPr>
          <w:color w:val="FF0000"/>
        </w:rPr>
      </w:pPr>
      <w:bookmarkStart w:id="7" w:name="OLE_LINK8"/>
      <w:bookmarkStart w:id="8" w:name="OLE_LINK9"/>
      <w:r w:rsidRPr="00A00605">
        <w:rPr>
          <w:rFonts w:hint="eastAsia"/>
          <w:color w:val="000000" w:themeColor="text1"/>
          <w:highlight w:val="green"/>
        </w:rPr>
        <w:t>【figure</w:t>
      </w:r>
      <w:r w:rsidRPr="00A00605">
        <w:rPr>
          <w:color w:val="000000" w:themeColor="text1"/>
          <w:highlight w:val="green"/>
        </w:rPr>
        <w:t xml:space="preserve"> 6-</w:t>
      </w:r>
      <w:r>
        <w:rPr>
          <w:color w:val="000000" w:themeColor="text1"/>
          <w:highlight w:val="green"/>
        </w:rPr>
        <w:t>2</w:t>
      </w:r>
      <w:r w:rsidRPr="00A00605">
        <w:rPr>
          <w:rFonts w:hint="eastAsia"/>
          <w:color w:val="000000" w:themeColor="text1"/>
          <w:highlight w:val="green"/>
        </w:rPr>
        <w:t>】</w:t>
      </w:r>
      <w:r w:rsidR="00F51B1E">
        <w:rPr>
          <w:rFonts w:hint="eastAsia"/>
          <w:color w:val="000000" w:themeColor="text1"/>
          <w:highlight w:val="green"/>
        </w:rPr>
        <w:t>去权</w:t>
      </w:r>
      <w:r w:rsidRPr="00A00605">
        <w:rPr>
          <w:rFonts w:hint="eastAsia"/>
          <w:color w:val="000000" w:themeColor="text1"/>
          <w:highlight w:val="green"/>
        </w:rPr>
        <w:t>热图</w:t>
      </w:r>
      <w:r w:rsidR="00E27F7C">
        <w:rPr>
          <w:rFonts w:hint="eastAsia"/>
          <w:color w:val="000000" w:themeColor="text1"/>
          <w:highlight w:val="green"/>
        </w:rPr>
        <w:t>的眼动熵随标准</w:t>
      </w:r>
      <w:r w:rsidR="00E27F7C" w:rsidRPr="00D86D8D">
        <w:rPr>
          <w:rFonts w:hint="eastAsia"/>
          <w:color w:val="000000" w:themeColor="text1"/>
          <w:highlight w:val="green"/>
        </w:rPr>
        <w:t>差变化</w:t>
      </w:r>
    </w:p>
    <w:bookmarkEnd w:id="7"/>
    <w:bookmarkEnd w:id="8"/>
    <w:p w14:paraId="063B5CC8" w14:textId="55101F89" w:rsidR="00FF7A2D" w:rsidRDefault="00FF7A2D" w:rsidP="00FF7A2D">
      <w:r>
        <w:tab/>
      </w:r>
      <w:r w:rsidR="00172688">
        <w:rPr>
          <w:rFonts w:hint="eastAsia"/>
        </w:rPr>
        <w:t>虽然</w:t>
      </w:r>
      <w:r w:rsidR="00172688">
        <w:t>只是改变了</w:t>
      </w:r>
      <w:r w:rsidR="00172688">
        <w:rPr>
          <w:rFonts w:hint="eastAsia"/>
        </w:rPr>
        <w:t>注视</w:t>
      </w:r>
      <w:r w:rsidR="00172688">
        <w:t>的权重</w:t>
      </w:r>
      <w:r w:rsidR="00172688">
        <w:rPr>
          <w:rFonts w:hint="eastAsia"/>
        </w:rPr>
        <w:t>比例，但</w:t>
      </w:r>
      <w:r w:rsidR="00172688">
        <w:t>结果</w:t>
      </w:r>
      <w:r w:rsidR="00B263AF">
        <w:rPr>
          <w:rFonts w:hint="eastAsia"/>
        </w:rPr>
        <w:t>相比传统的热图</w:t>
      </w:r>
      <w:r w:rsidR="00172688">
        <w:rPr>
          <w:rFonts w:hint="eastAsia"/>
        </w:rPr>
        <w:t>却产生了</w:t>
      </w:r>
      <w:r w:rsidR="00172688">
        <w:t>很大的差别。在从</w:t>
      </w:r>
      <w:r w:rsidR="00E20BB9">
        <w:rPr>
          <w:rFonts w:hint="eastAsia"/>
        </w:rPr>
        <w:t>13px-60px</w:t>
      </w:r>
      <w:r w:rsidR="00172688">
        <w:rPr>
          <w:rFonts w:hint="eastAsia"/>
        </w:rPr>
        <w:t>的</w:t>
      </w:r>
      <w:r w:rsidR="00172688">
        <w:t>广泛</w:t>
      </w:r>
      <w:r w:rsidR="00172688">
        <w:rPr>
          <w:rFonts w:hint="eastAsia"/>
        </w:rPr>
        <w:t>标准差</w:t>
      </w:r>
      <w:r w:rsidR="00172688">
        <w:t>区间里</w:t>
      </w:r>
      <w:r w:rsidR="00172688">
        <w:rPr>
          <w:rFonts w:hint="eastAsia"/>
        </w:rPr>
        <w:t>，</w:t>
      </w:r>
      <w:r w:rsidR="007C012B">
        <w:rPr>
          <w:rFonts w:hint="eastAsia"/>
        </w:rPr>
        <w:t>眼动熵与美感的相关系数的都小</w:t>
      </w:r>
      <w:r w:rsidR="00E20BB9">
        <w:rPr>
          <w:rFonts w:hint="eastAsia"/>
        </w:rPr>
        <w:t>于</w:t>
      </w:r>
      <w:r w:rsidR="007C012B">
        <w:rPr>
          <w:rFonts w:hint="eastAsia"/>
        </w:rPr>
        <w:t>-</w:t>
      </w:r>
      <w:r w:rsidR="00E20BB9">
        <w:rPr>
          <w:rFonts w:hint="eastAsia"/>
        </w:rPr>
        <w:t>0.5</w:t>
      </w:r>
      <w:r w:rsidR="004373E1">
        <w:rPr>
          <w:rFonts w:hint="eastAsia"/>
        </w:rPr>
        <w:t>，表现出</w:t>
      </w:r>
      <w:r w:rsidR="001E3FA1">
        <w:rPr>
          <w:rFonts w:hint="eastAsia"/>
        </w:rPr>
        <w:t>了与美感</w:t>
      </w:r>
      <w:r w:rsidR="00E20BB9">
        <w:rPr>
          <w:rFonts w:hint="eastAsia"/>
        </w:rPr>
        <w:t>的</w:t>
      </w:r>
      <w:r w:rsidR="00BD008D">
        <w:rPr>
          <w:rFonts w:hint="eastAsia"/>
        </w:rPr>
        <w:t>显著地</w:t>
      </w:r>
      <w:r w:rsidR="00E20BB9">
        <w:rPr>
          <w:rFonts w:hint="eastAsia"/>
        </w:rPr>
        <w:t>负相关性。</w:t>
      </w:r>
    </w:p>
    <w:p w14:paraId="40CF88D9" w14:textId="49141FD5" w:rsidR="005F4A29" w:rsidRDefault="00965227" w:rsidP="00FF7A2D">
      <w:r>
        <w:rPr>
          <w:rFonts w:hint="eastAsia"/>
        </w:rPr>
        <w:tab/>
      </w:r>
      <w:r w:rsidR="009942CA">
        <w:rPr>
          <w:rFonts w:hint="eastAsia"/>
        </w:rPr>
        <w:t>我们挑出</w:t>
      </w:r>
      <w:r w:rsidR="00232874">
        <w:rPr>
          <w:rFonts w:hint="eastAsia"/>
        </w:rPr>
        <w:t>其中相关系数表现较</w:t>
      </w:r>
      <w:r w:rsidR="005F4A29">
        <w:rPr>
          <w:rFonts w:hint="eastAsia"/>
        </w:rPr>
        <w:t>优的标准差等于</w:t>
      </w:r>
      <w:r w:rsidR="000C6018" w:rsidRPr="00965227">
        <w:rPr>
          <w:rFonts w:hint="eastAsia"/>
          <w:color w:val="000000" w:themeColor="text1"/>
        </w:rPr>
        <w:t>30px</w:t>
      </w:r>
      <w:r w:rsidR="003E10A6">
        <w:rPr>
          <w:rFonts w:hint="eastAsia"/>
        </w:rPr>
        <w:t>的去权热图的熵值</w:t>
      </w:r>
      <w:r w:rsidR="0006375E">
        <w:rPr>
          <w:rFonts w:hint="eastAsia"/>
        </w:rPr>
        <w:t>进行进一步的分析</w:t>
      </w:r>
      <w:r w:rsidR="003E10A6">
        <w:rPr>
          <w:rFonts w:hint="eastAsia"/>
        </w:rPr>
        <w:t>：</w:t>
      </w:r>
    </w:p>
    <w:p w14:paraId="538A8FD8" w14:textId="5592E71A" w:rsidR="005F4A29" w:rsidRPr="00CF3AC4" w:rsidRDefault="005F4A29" w:rsidP="00FF7A2D">
      <w:pPr>
        <w:rPr>
          <w:color w:val="000000" w:themeColor="text1"/>
        </w:rPr>
      </w:pPr>
      <w:r w:rsidRPr="00CF3AC4">
        <w:rPr>
          <w:rFonts w:hint="eastAsia"/>
          <w:color w:val="000000" w:themeColor="text1"/>
        </w:rPr>
        <w:tab/>
      </w:r>
      <w:r w:rsidRPr="00CF3AC4">
        <w:rPr>
          <w:rFonts w:hint="eastAsia"/>
          <w:color w:val="000000" w:themeColor="text1"/>
          <w:highlight w:val="cyan"/>
        </w:rPr>
        <w:t>【table 6-1】标准差等于</w:t>
      </w:r>
      <w:r w:rsidR="00CF3AC4" w:rsidRPr="00CF3AC4">
        <w:rPr>
          <w:rFonts w:hint="eastAsia"/>
          <w:color w:val="000000" w:themeColor="text1"/>
          <w:highlight w:val="cyan"/>
        </w:rPr>
        <w:t>30</w:t>
      </w:r>
      <w:r w:rsidRPr="00CF3AC4">
        <w:rPr>
          <w:rFonts w:hint="eastAsia"/>
          <w:color w:val="000000" w:themeColor="text1"/>
          <w:highlight w:val="cyan"/>
        </w:rPr>
        <w:t>px的去权热图的眼动熵数据</w:t>
      </w:r>
    </w:p>
    <w:p w14:paraId="170544CA" w14:textId="1C3B0131" w:rsidR="005A09E8" w:rsidRPr="00CF3AC4" w:rsidRDefault="005A09E8" w:rsidP="00FF7A2D">
      <w:pPr>
        <w:rPr>
          <w:color w:val="000000" w:themeColor="text1"/>
        </w:rPr>
      </w:pPr>
      <w:r w:rsidRPr="00CF3AC4">
        <w:rPr>
          <w:rFonts w:hint="eastAsia"/>
          <w:color w:val="000000" w:themeColor="text1"/>
        </w:rPr>
        <w:lastRenderedPageBreak/>
        <w:tab/>
      </w:r>
      <w:r w:rsidRPr="00CF3AC4">
        <w:rPr>
          <w:rFonts w:hint="eastAsia"/>
          <w:color w:val="000000" w:themeColor="text1"/>
          <w:highlight w:val="cyan"/>
        </w:rPr>
        <w:t>【table 6-2】标准差等于</w:t>
      </w:r>
      <w:r w:rsidR="00CF3AC4" w:rsidRPr="00CF3AC4">
        <w:rPr>
          <w:rFonts w:hint="eastAsia"/>
          <w:color w:val="000000" w:themeColor="text1"/>
          <w:highlight w:val="cyan"/>
        </w:rPr>
        <w:t>30</w:t>
      </w:r>
      <w:r w:rsidRPr="00CF3AC4">
        <w:rPr>
          <w:rFonts w:hint="eastAsia"/>
          <w:color w:val="000000" w:themeColor="text1"/>
          <w:highlight w:val="cyan"/>
        </w:rPr>
        <w:t>px的去权热图的</w:t>
      </w:r>
      <w:proofErr w:type="spellStart"/>
      <w:r w:rsidRPr="00CF3AC4">
        <w:rPr>
          <w:rFonts w:hint="eastAsia"/>
          <w:color w:val="000000" w:themeColor="text1"/>
          <w:highlight w:val="cyan"/>
        </w:rPr>
        <w:t>anova</w:t>
      </w:r>
      <w:proofErr w:type="spellEnd"/>
      <w:r w:rsidRPr="00CF3AC4">
        <w:rPr>
          <w:rFonts w:hint="eastAsia"/>
          <w:color w:val="000000" w:themeColor="text1"/>
          <w:highlight w:val="cyan"/>
        </w:rPr>
        <w:t>表</w:t>
      </w:r>
    </w:p>
    <w:p w14:paraId="325E706F" w14:textId="52CC15D0" w:rsidR="005F4A29" w:rsidRDefault="005F4A29" w:rsidP="005F4A29">
      <w:pPr>
        <w:ind w:firstLineChars="100" w:firstLine="240"/>
        <w:rPr>
          <w:color w:val="000000" w:themeColor="text1"/>
        </w:rPr>
      </w:pPr>
      <w:r>
        <w:rPr>
          <w:rFonts w:hint="eastAsia"/>
          <w:color w:val="0D0D0D" w:themeColor="text1" w:themeTint="F2"/>
        </w:rPr>
        <w:tab/>
      </w:r>
      <w:r>
        <w:rPr>
          <w:rFonts w:hint="eastAsia"/>
          <w:color w:val="000000" w:themeColor="text1"/>
        </w:rPr>
        <w:t>其盒图和二维散点图如下：</w:t>
      </w:r>
    </w:p>
    <w:p w14:paraId="6C0C260E" w14:textId="5488FA28" w:rsidR="005F4A29" w:rsidRPr="000A11FC" w:rsidRDefault="005F4A29" w:rsidP="007B70FD">
      <w:pPr>
        <w:ind w:firstLineChars="175" w:firstLine="420"/>
        <w:rPr>
          <w:color w:val="000000" w:themeColor="text1"/>
          <w:highlight w:val="green"/>
        </w:rPr>
      </w:pPr>
      <w:r w:rsidRPr="000A11FC">
        <w:rPr>
          <w:rFonts w:hint="eastAsia"/>
          <w:color w:val="000000" w:themeColor="text1"/>
          <w:highlight w:val="green"/>
        </w:rPr>
        <w:t>【</w:t>
      </w:r>
      <w:r w:rsidR="00AC0E9B">
        <w:rPr>
          <w:rFonts w:hint="eastAsia"/>
          <w:color w:val="000000" w:themeColor="text1"/>
          <w:highlight w:val="green"/>
        </w:rPr>
        <w:t>figure 6-3</w:t>
      </w:r>
      <w:r w:rsidRPr="000A11FC">
        <w:rPr>
          <w:rFonts w:hint="eastAsia"/>
          <w:color w:val="000000" w:themeColor="text1"/>
          <w:highlight w:val="green"/>
        </w:rPr>
        <w:t>】</w:t>
      </w:r>
      <w:r w:rsidR="00790AA2">
        <w:rPr>
          <w:rFonts w:hint="eastAsia"/>
          <w:color w:val="000000" w:themeColor="text1"/>
          <w:highlight w:val="green"/>
        </w:rPr>
        <w:t>sigm</w:t>
      </w:r>
      <w:r w:rsidR="00790AA2" w:rsidRPr="00DF7C4E">
        <w:rPr>
          <w:rFonts w:hint="eastAsia"/>
          <w:color w:val="000000" w:themeColor="text1"/>
          <w:highlight w:val="green"/>
        </w:rPr>
        <w:t>a</w:t>
      </w:r>
      <w:r w:rsidRPr="00DF7C4E">
        <w:rPr>
          <w:rFonts w:hint="eastAsia"/>
          <w:color w:val="000000" w:themeColor="text1"/>
          <w:highlight w:val="green"/>
        </w:rPr>
        <w:t>=</w:t>
      </w:r>
      <w:r w:rsidR="00DF7C4E" w:rsidRPr="00DF7C4E">
        <w:rPr>
          <w:rFonts w:hint="eastAsia"/>
          <w:color w:val="000000" w:themeColor="text1"/>
          <w:highlight w:val="green"/>
        </w:rPr>
        <w:t>30px</w:t>
      </w:r>
      <w:r w:rsidRPr="00DF7C4E">
        <w:rPr>
          <w:rFonts w:hint="eastAsia"/>
          <w:color w:val="000000" w:themeColor="text1"/>
          <w:highlight w:val="green"/>
        </w:rPr>
        <w:t>的去权热图的</w:t>
      </w:r>
      <w:proofErr w:type="spellStart"/>
      <w:r w:rsidR="00764810" w:rsidRPr="00DF7C4E">
        <w:rPr>
          <w:rFonts w:hint="eastAsia"/>
          <w:color w:val="000000" w:themeColor="text1"/>
          <w:highlight w:val="green"/>
        </w:rPr>
        <w:t>a</w:t>
      </w:r>
      <w:r w:rsidR="00764810">
        <w:rPr>
          <w:rFonts w:hint="eastAsia"/>
          <w:color w:val="000000" w:themeColor="text1"/>
          <w:highlight w:val="green"/>
        </w:rPr>
        <w:t>nova</w:t>
      </w:r>
      <w:proofErr w:type="spellEnd"/>
      <w:r w:rsidRPr="000A11FC">
        <w:rPr>
          <w:rFonts w:hint="eastAsia"/>
          <w:color w:val="000000" w:themeColor="text1"/>
          <w:highlight w:val="green"/>
        </w:rPr>
        <w:t>盒图</w:t>
      </w:r>
    </w:p>
    <w:p w14:paraId="4889E565" w14:textId="4C09B0F7" w:rsidR="00BE20FD" w:rsidRDefault="005F4A29" w:rsidP="007B70FD">
      <w:pPr>
        <w:ind w:firstLineChars="175" w:firstLine="420"/>
        <w:rPr>
          <w:color w:val="000000" w:themeColor="text1"/>
        </w:rPr>
      </w:pPr>
      <w:r w:rsidRPr="000A11FC">
        <w:rPr>
          <w:rFonts w:hint="eastAsia"/>
          <w:color w:val="000000" w:themeColor="text1"/>
          <w:highlight w:val="green"/>
        </w:rPr>
        <w:t>【</w:t>
      </w:r>
      <w:r w:rsidR="00AC0E9B">
        <w:rPr>
          <w:rFonts w:hint="eastAsia"/>
          <w:color w:val="000000" w:themeColor="text1"/>
          <w:highlight w:val="green"/>
        </w:rPr>
        <w:t>figure 6-4</w:t>
      </w:r>
      <w:r w:rsidRPr="000A11FC">
        <w:rPr>
          <w:rFonts w:hint="eastAsia"/>
          <w:color w:val="000000" w:themeColor="text1"/>
          <w:highlight w:val="green"/>
        </w:rPr>
        <w:t>】</w:t>
      </w:r>
      <w:r w:rsidR="00790AA2">
        <w:rPr>
          <w:rFonts w:hint="eastAsia"/>
          <w:color w:val="000000" w:themeColor="text1"/>
          <w:highlight w:val="green"/>
        </w:rPr>
        <w:t>sig</w:t>
      </w:r>
      <w:r w:rsidR="00790AA2" w:rsidRPr="00DF7C4E">
        <w:rPr>
          <w:rFonts w:hint="eastAsia"/>
          <w:color w:val="000000" w:themeColor="text1"/>
          <w:highlight w:val="green"/>
        </w:rPr>
        <w:t>ma=</w:t>
      </w:r>
      <w:r w:rsidR="00DF7C4E" w:rsidRPr="00DF7C4E">
        <w:rPr>
          <w:rFonts w:hint="eastAsia"/>
          <w:color w:val="000000" w:themeColor="text1"/>
          <w:highlight w:val="green"/>
        </w:rPr>
        <w:t>30px</w:t>
      </w:r>
      <w:r w:rsidRPr="00DF7C4E">
        <w:rPr>
          <w:rFonts w:hint="eastAsia"/>
          <w:color w:val="000000" w:themeColor="text1"/>
          <w:highlight w:val="green"/>
        </w:rPr>
        <w:t>的去权热</w:t>
      </w:r>
      <w:r w:rsidRPr="000A11FC">
        <w:rPr>
          <w:rFonts w:hint="eastAsia"/>
          <w:color w:val="000000" w:themeColor="text1"/>
          <w:highlight w:val="green"/>
        </w:rPr>
        <w:t>图的散点图</w:t>
      </w:r>
    </w:p>
    <w:p w14:paraId="27EA721B" w14:textId="33F6B13E" w:rsidR="003C1C38" w:rsidRDefault="003C1C38" w:rsidP="003C1C38">
      <w:pPr>
        <w:rPr>
          <w:color w:val="000000" w:themeColor="text1"/>
        </w:rPr>
      </w:pPr>
    </w:p>
    <w:p w14:paraId="6D321F71" w14:textId="21C56AEB" w:rsidR="00BE20FD" w:rsidRPr="00BE20FD" w:rsidRDefault="00BE20FD" w:rsidP="00BE20FD">
      <w:pPr>
        <w:ind w:firstLineChars="100" w:firstLine="240"/>
        <w:rPr>
          <w:color w:val="000000" w:themeColor="text1"/>
        </w:rPr>
      </w:pPr>
      <w:r>
        <w:rPr>
          <w:rFonts w:hint="eastAsia"/>
          <w:color w:val="000000" w:themeColor="text1"/>
        </w:rPr>
        <w:tab/>
      </w:r>
      <w:r w:rsidR="0026090B">
        <w:rPr>
          <w:rFonts w:hint="eastAsia"/>
          <w:color w:val="000000" w:themeColor="text1"/>
        </w:rPr>
        <w:t>1.2.2.3</w:t>
      </w:r>
      <w:r>
        <w:rPr>
          <w:rFonts w:hint="eastAsia"/>
          <w:color w:val="000000" w:themeColor="text1"/>
        </w:rPr>
        <w:t>对分布估计算法的小结</w:t>
      </w:r>
    </w:p>
    <w:p w14:paraId="42D26704" w14:textId="3547E9AC" w:rsidR="00D5159C" w:rsidRDefault="00D5159C" w:rsidP="00D74EDB">
      <w:pPr>
        <w:rPr>
          <w:rFonts w:hint="eastAsia"/>
        </w:rPr>
      </w:pPr>
      <w:r>
        <w:tab/>
      </w:r>
      <w:r w:rsidRPr="00D5159C">
        <w:rPr>
          <w:rFonts w:hint="eastAsia"/>
        </w:rPr>
        <w:t>上述的计算似乎表明与美感相关的眼动空间分布的一致性是一个较为简洁的概念，其依赖的概率分布与单个眼动注视的时长（</w:t>
      </w:r>
      <w:r w:rsidRPr="00D5159C">
        <w:t>duration）没有直接关系。</w:t>
      </w:r>
      <w:r w:rsidR="003533CC">
        <w:rPr>
          <w:rFonts w:hint="eastAsia"/>
        </w:rPr>
        <w:t>结合1.1中的分析，这可能是因为duration在个体之间的较大差异造成的</w:t>
      </w:r>
      <w:r w:rsidR="00586CAF">
        <w:rPr>
          <w:rFonts w:hint="eastAsia"/>
        </w:rPr>
        <w:t>。</w:t>
      </w:r>
    </w:p>
    <w:p w14:paraId="5F82448F" w14:textId="0657FF1C" w:rsidR="00BD0ACD" w:rsidRDefault="00BD0ACD" w:rsidP="00D74EDB">
      <w:pPr>
        <w:rPr>
          <w:rFonts w:hint="eastAsia"/>
        </w:rPr>
      </w:pPr>
      <w:r>
        <w:rPr>
          <w:rFonts w:hint="eastAsia"/>
        </w:rPr>
        <w:tab/>
        <w:t>在本文的后续讨论中，我们把基于去权热图的0阶眼动注视空间分布熵称为视觉注意熵（Visual Attention Entropy），并默认取去权热图的高斯标准差为30px</w:t>
      </w:r>
      <w:r w:rsidR="00813F43">
        <w:rPr>
          <w:rFonts w:hint="eastAsia"/>
        </w:rPr>
        <w:t>（当然由于在很大的标准差范围内去权热图与美感都表现出显著的关联性，取30px左右的其他值也是可以的）</w:t>
      </w:r>
      <w:r>
        <w:rPr>
          <w:rFonts w:hint="eastAsia"/>
        </w:rPr>
        <w:t>。</w:t>
      </w:r>
    </w:p>
    <w:p w14:paraId="14C2D433" w14:textId="238D15DE" w:rsidR="004E167E" w:rsidRDefault="004853DA" w:rsidP="00D74EDB">
      <w:pPr>
        <w:rPr>
          <w:rFonts w:hint="eastAsia"/>
        </w:rPr>
      </w:pPr>
      <w:r>
        <w:rPr>
          <w:rFonts w:hint="eastAsia"/>
        </w:rPr>
        <w:tab/>
      </w:r>
    </w:p>
    <w:p w14:paraId="16DA3D93" w14:textId="49496A8F" w:rsidR="001D4B1F" w:rsidRDefault="00265D25" w:rsidP="008E2BFE">
      <w:pPr>
        <w:pStyle w:val="a3"/>
        <w:numPr>
          <w:ilvl w:val="1"/>
          <w:numId w:val="12"/>
        </w:numPr>
        <w:ind w:firstLineChars="0"/>
        <w:rPr>
          <w:rFonts w:hint="eastAsia"/>
        </w:rPr>
      </w:pPr>
      <w:r>
        <w:rPr>
          <w:rFonts w:hint="eastAsia"/>
        </w:rPr>
        <w:t>一</w:t>
      </w:r>
      <w:r w:rsidR="001D4B1F">
        <w:rPr>
          <w:rFonts w:hint="eastAsia"/>
        </w:rPr>
        <w:t>阶空间</w:t>
      </w:r>
      <w:r w:rsidR="001D4B1F">
        <w:t>分布熵</w:t>
      </w:r>
      <w:r w:rsidR="001D4B1F">
        <w:rPr>
          <w:rFonts w:hint="eastAsia"/>
        </w:rPr>
        <w:t>——</w:t>
      </w:r>
      <w:r w:rsidR="00CF4AEB">
        <w:rPr>
          <w:rFonts w:hint="eastAsia"/>
        </w:rPr>
        <w:t>一阶转移熵</w:t>
      </w:r>
    </w:p>
    <w:p w14:paraId="67651007" w14:textId="31513F7F" w:rsidR="008E2BFE" w:rsidRDefault="00AF097F" w:rsidP="00892AFC">
      <w:pPr>
        <w:ind w:left="210" w:firstLine="210"/>
        <w:rPr>
          <w:rFonts w:hint="eastAsia"/>
        </w:rPr>
      </w:pPr>
      <w:r>
        <w:rPr>
          <w:rFonts w:hint="eastAsia"/>
        </w:rPr>
        <w:t>0阶的空间分布熵只讨论注视之间的独立的空间分布的一致性。</w:t>
      </w:r>
      <w:r w:rsidR="007819A5">
        <w:rPr>
          <w:rFonts w:hint="eastAsia"/>
        </w:rPr>
        <w:t>下面我们讨论眼动注视之间的相互转移的确定性。</w:t>
      </w:r>
      <w:r w:rsidR="00892AFC">
        <w:rPr>
          <w:rFonts w:hint="eastAsia"/>
        </w:rPr>
        <w:t>最早在【</w:t>
      </w:r>
      <w:r w:rsidR="00892AFC" w:rsidRPr="00892AFC">
        <w:t>Gilland_FINALDissertationREV1</w:t>
      </w:r>
      <w:r w:rsidR="00892AFC">
        <w:rPr>
          <w:rFonts w:hint="eastAsia"/>
        </w:rPr>
        <w:t>】中提出了基于</w:t>
      </w:r>
      <w:proofErr w:type="spellStart"/>
      <w:r w:rsidR="00892AFC">
        <w:rPr>
          <w:rFonts w:hint="eastAsia"/>
        </w:rPr>
        <w:t>markov</w:t>
      </w:r>
      <w:proofErr w:type="spellEnd"/>
      <w:r w:rsidR="00892AFC">
        <w:rPr>
          <w:rFonts w:hint="eastAsia"/>
        </w:rPr>
        <w:t>链的眼动注视序列熵的算法。</w:t>
      </w:r>
      <w:r w:rsidR="0034334D">
        <w:rPr>
          <w:rFonts w:hint="eastAsia"/>
        </w:rPr>
        <w:t>下面我们在我们试验中重复他的算法。</w:t>
      </w:r>
    </w:p>
    <w:p w14:paraId="7A7F0C12" w14:textId="2AC0ECC7" w:rsidR="005729BF" w:rsidRDefault="005729BF" w:rsidP="00892AFC">
      <w:pPr>
        <w:ind w:left="210" w:firstLine="210"/>
        <w:rPr>
          <w:rFonts w:hint="eastAsia"/>
        </w:rPr>
      </w:pPr>
      <w:r>
        <w:rPr>
          <w:rFonts w:hint="eastAsia"/>
        </w:rPr>
        <w:tab/>
        <w:t>首先，为了统计转移，</w:t>
      </w:r>
      <w:r w:rsidR="003F74E7">
        <w:rPr>
          <w:rFonts w:hint="eastAsia"/>
        </w:rPr>
        <w:t>所有</w:t>
      </w:r>
      <w:r>
        <w:rPr>
          <w:rFonts w:hint="eastAsia"/>
        </w:rPr>
        <w:t>注视需要被聚类到更大的区块中</w:t>
      </w:r>
      <w:r w:rsidR="003F74E7">
        <w:rPr>
          <w:rFonts w:hint="eastAsia"/>
        </w:rPr>
        <w:t>，然后讨论就转化为了眼动注视在这些区块间的转移</w:t>
      </w:r>
      <w:r>
        <w:rPr>
          <w:rFonts w:hint="eastAsia"/>
        </w:rPr>
        <w:t>。</w:t>
      </w:r>
      <w:r w:rsidR="003F74E7">
        <w:rPr>
          <w:rFonts w:hint="eastAsia"/>
        </w:rPr>
        <w:t>在本实验中我们采用AOI聚类算法来实现这种对注视的区块分类。</w:t>
      </w:r>
    </w:p>
    <w:p w14:paraId="5CD09549" w14:textId="1E76A840" w:rsidR="0034334D" w:rsidRDefault="0034334D" w:rsidP="00623F2E">
      <w:pPr>
        <w:pStyle w:val="a3"/>
        <w:numPr>
          <w:ilvl w:val="2"/>
          <w:numId w:val="12"/>
        </w:numPr>
        <w:ind w:firstLineChars="0"/>
        <w:rPr>
          <w:rFonts w:hint="eastAsia"/>
        </w:rPr>
      </w:pPr>
      <w:r>
        <w:rPr>
          <w:rFonts w:hint="eastAsia"/>
        </w:rPr>
        <w:lastRenderedPageBreak/>
        <w:t>AOI</w:t>
      </w:r>
      <w:bookmarkStart w:id="9" w:name="_GoBack"/>
      <w:bookmarkEnd w:id="9"/>
    </w:p>
    <w:p w14:paraId="3D87F8EC" w14:textId="147E4B4A" w:rsidR="0034334D" w:rsidRDefault="0034334D" w:rsidP="0034334D">
      <w:pPr>
        <w:pStyle w:val="a3"/>
        <w:numPr>
          <w:ilvl w:val="2"/>
          <w:numId w:val="12"/>
        </w:numPr>
        <w:ind w:firstLineChars="0"/>
        <w:rPr>
          <w:rFonts w:hint="eastAsia"/>
        </w:rPr>
      </w:pPr>
      <w:r>
        <w:rPr>
          <w:rFonts w:hint="eastAsia"/>
        </w:rPr>
        <w:t>转移序列的马尔科夫</w:t>
      </w:r>
      <w:r w:rsidR="003F4DD0">
        <w:rPr>
          <w:rFonts w:hint="eastAsia"/>
        </w:rPr>
        <w:t>性假设</w:t>
      </w:r>
    </w:p>
    <w:p w14:paraId="35412008" w14:textId="3EF9363F" w:rsidR="0034334D" w:rsidRDefault="00C24E97" w:rsidP="0034334D">
      <w:pPr>
        <w:pStyle w:val="a3"/>
        <w:numPr>
          <w:ilvl w:val="2"/>
          <w:numId w:val="12"/>
        </w:numPr>
        <w:ind w:firstLineChars="0"/>
        <w:rPr>
          <w:rFonts w:hint="eastAsia"/>
        </w:rPr>
      </w:pPr>
      <w:r>
        <w:rPr>
          <w:rFonts w:hint="eastAsia"/>
        </w:rPr>
        <w:t>相对信息熵</w:t>
      </w:r>
    </w:p>
    <w:p w14:paraId="79A2E5F3" w14:textId="71274B08" w:rsidR="00C24E97" w:rsidRDefault="00C24E97" w:rsidP="0034334D">
      <w:pPr>
        <w:pStyle w:val="a3"/>
        <w:numPr>
          <w:ilvl w:val="2"/>
          <w:numId w:val="12"/>
        </w:numPr>
        <w:ind w:firstLineChars="0"/>
        <w:rPr>
          <w:rFonts w:hint="eastAsia"/>
        </w:rPr>
      </w:pPr>
      <w:r>
        <w:rPr>
          <w:rFonts w:hint="eastAsia"/>
        </w:rPr>
        <w:t>计算结果</w:t>
      </w:r>
    </w:p>
    <w:p w14:paraId="44650210" w14:textId="77777777" w:rsidR="004344BD" w:rsidRDefault="004344BD" w:rsidP="00706677">
      <w:pPr>
        <w:ind w:left="210"/>
        <w:rPr>
          <w:rFonts w:hint="eastAsia"/>
        </w:rPr>
      </w:pPr>
    </w:p>
    <w:p w14:paraId="50347D02" w14:textId="32C28533" w:rsidR="008E2BFE" w:rsidRDefault="008E2BFE" w:rsidP="008E2BFE">
      <w:pPr>
        <w:ind w:left="210" w:firstLine="210"/>
        <w:rPr>
          <w:rFonts w:hint="eastAsia"/>
        </w:rPr>
      </w:pPr>
      <w:r>
        <w:rPr>
          <w:rFonts w:hint="eastAsia"/>
        </w:rPr>
        <w:t>2 对VAE的进一步讨论</w:t>
      </w:r>
    </w:p>
    <w:p w14:paraId="370E09F6" w14:textId="7C536C4D" w:rsidR="003C1C38" w:rsidRDefault="00EE15B7" w:rsidP="00FF7A2D">
      <w:r>
        <w:tab/>
      </w:r>
      <w:r w:rsidR="006119F2">
        <w:rPr>
          <w:rFonts w:hint="eastAsia"/>
        </w:rPr>
        <w:t>2.1</w:t>
      </w:r>
      <w:r w:rsidR="005A3664">
        <w:t xml:space="preserve"> </w:t>
      </w:r>
      <w:r w:rsidR="003C1C38">
        <w:rPr>
          <w:rFonts w:hint="eastAsia"/>
        </w:rPr>
        <w:t>眼动熵</w:t>
      </w:r>
      <w:r w:rsidR="003C1C38">
        <w:t>的有效性</w:t>
      </w:r>
    </w:p>
    <w:p w14:paraId="1FF91E6F" w14:textId="5DBE4236" w:rsidR="004E167E" w:rsidRDefault="004E167E" w:rsidP="00FF7A2D">
      <w:r>
        <w:rPr>
          <w:rFonts w:hint="eastAsia"/>
        </w:rPr>
        <w:tab/>
      </w:r>
      <w:r w:rsidR="003F4682">
        <w:rPr>
          <w:rFonts w:hint="eastAsia"/>
        </w:rPr>
        <w:t>上述实验结果初步表现了基于去权热图的眼动熵与美感的关联性，为了验证这种关联性是否可靠有效以及眼动熵是否能够代表眼动的一致性，我们从注视总数，被试人数两个维度展开探讨。</w:t>
      </w:r>
    </w:p>
    <w:p w14:paraId="18119809" w14:textId="601CF970" w:rsidR="000B0006" w:rsidRDefault="006119F2" w:rsidP="00FF7A2D">
      <w:r>
        <w:rPr>
          <w:rFonts w:hint="eastAsia"/>
        </w:rPr>
        <w:tab/>
        <w:t>2.1</w:t>
      </w:r>
      <w:r w:rsidR="00841D74">
        <w:rPr>
          <w:rFonts w:hint="eastAsia"/>
        </w:rPr>
        <w:t>.1</w:t>
      </w:r>
      <w:r w:rsidR="000B0006">
        <w:rPr>
          <w:rFonts w:hint="eastAsia"/>
        </w:rPr>
        <w:t>注视总数</w:t>
      </w:r>
    </w:p>
    <w:p w14:paraId="6809C755" w14:textId="6BE5B033" w:rsidR="004E167E" w:rsidRDefault="004E167E" w:rsidP="004E167E">
      <w:pPr>
        <w:ind w:firstLine="420"/>
      </w:pPr>
      <w:r>
        <w:rPr>
          <w:rFonts w:hint="eastAsia"/>
        </w:rPr>
        <w:t>对于一个页面而言，</w:t>
      </w:r>
      <w:r>
        <w:t>如果所有的注视都是随机</w:t>
      </w:r>
      <w:r>
        <w:rPr>
          <w:rFonts w:hint="eastAsia"/>
        </w:rPr>
        <w:t>落到</w:t>
      </w:r>
      <w:r>
        <w:t>画面的</w:t>
      </w:r>
      <w:r>
        <w:rPr>
          <w:rFonts w:hint="eastAsia"/>
        </w:rPr>
        <w:t>随机</w:t>
      </w:r>
      <w:r>
        <w:t>位置的，那么</w:t>
      </w:r>
      <w:r>
        <w:rPr>
          <w:rFonts w:hint="eastAsia"/>
        </w:rPr>
        <w:t>显然越多</w:t>
      </w:r>
      <w:r>
        <w:t>的注视个数</w:t>
      </w:r>
      <w:r>
        <w:rPr>
          <w:rFonts w:hint="eastAsia"/>
        </w:rPr>
        <w:t>更有可能</w:t>
      </w:r>
      <w:r>
        <w:t>导致</w:t>
      </w:r>
      <w:r w:rsidR="00716A16">
        <w:rPr>
          <w:rFonts w:hint="eastAsia"/>
        </w:rPr>
        <w:t>较</w:t>
      </w:r>
      <w:r>
        <w:t>高的信息熵。</w:t>
      </w:r>
      <w:r>
        <w:rPr>
          <w:rFonts w:hint="eastAsia"/>
        </w:rPr>
        <w:t xml:space="preserve"> 是否实际上是</w:t>
      </w:r>
      <w:r>
        <w:t>因为好看的网页相比难看的网页</w:t>
      </w:r>
      <w:r>
        <w:rPr>
          <w:rFonts w:hint="eastAsia"/>
        </w:rPr>
        <w:t>在</w:t>
      </w:r>
      <w:r>
        <w:t>同样的</w:t>
      </w:r>
      <w:r>
        <w:rPr>
          <w:rFonts w:hint="eastAsia"/>
        </w:rPr>
        <w:t>实验时间内</w:t>
      </w:r>
      <w:r>
        <w:t>获得了更少的注视从而使得其眼动熵较小呢？</w:t>
      </w:r>
      <w:r>
        <w:rPr>
          <w:rFonts w:hint="eastAsia"/>
        </w:rPr>
        <w:t>实验数据的分析结果表明，</w:t>
      </w:r>
      <w:r>
        <w:t>恰恰相反！</w:t>
      </w:r>
    </w:p>
    <w:p w14:paraId="5A30F832" w14:textId="1C3AE621" w:rsidR="004E167E" w:rsidRDefault="004E167E" w:rsidP="004E167E">
      <w:pPr>
        <w:ind w:firstLine="420"/>
      </w:pPr>
      <w:r>
        <w:rPr>
          <w:rFonts w:hint="eastAsia"/>
        </w:rPr>
        <w:t>统计得到</w:t>
      </w:r>
      <w:r>
        <w:t>的</w:t>
      </w:r>
      <w:r>
        <w:rPr>
          <w:rFonts w:hint="eastAsia"/>
        </w:rPr>
        <w:t>注视</w:t>
      </w:r>
      <w:r>
        <w:t>个数与网页美感表现出微弱的正相关性，代表着好看的网页</w:t>
      </w:r>
      <w:r>
        <w:rPr>
          <w:rFonts w:hint="eastAsia"/>
        </w:rPr>
        <w:t>在</w:t>
      </w:r>
      <w:r>
        <w:t>总体上反而</w:t>
      </w:r>
      <w:r>
        <w:rPr>
          <w:rFonts w:hint="eastAsia"/>
        </w:rPr>
        <w:t>有更大</w:t>
      </w:r>
      <w:r>
        <w:t>可能获得更多的注视。</w:t>
      </w:r>
    </w:p>
    <w:p w14:paraId="23AE7AB8" w14:textId="77777777" w:rsidR="004E167E" w:rsidRDefault="004E167E" w:rsidP="004E167E">
      <w:pPr>
        <w:ind w:firstLine="420"/>
      </w:pPr>
      <w:r w:rsidRPr="0072232E">
        <w:rPr>
          <w:rFonts w:hint="eastAsia"/>
          <w:highlight w:val="cyan"/>
        </w:rPr>
        <w:t>【table</w:t>
      </w:r>
      <w:r>
        <w:rPr>
          <w:highlight w:val="cyan"/>
        </w:rPr>
        <w:t xml:space="preserve"> 6-3</w:t>
      </w:r>
      <w:r w:rsidRPr="0072232E">
        <w:rPr>
          <w:highlight w:val="cyan"/>
        </w:rPr>
        <w:t>】</w:t>
      </w:r>
      <w:r w:rsidRPr="0072232E">
        <w:rPr>
          <w:rFonts w:hint="eastAsia"/>
          <w:highlight w:val="cyan"/>
        </w:rPr>
        <w:t>每个页面的fixation总数</w:t>
      </w:r>
      <w:r w:rsidRPr="0090316A">
        <w:rPr>
          <w:rFonts w:hint="eastAsia"/>
          <w:highlight w:val="cyan"/>
        </w:rPr>
        <w:t>的表格</w:t>
      </w:r>
    </w:p>
    <w:p w14:paraId="77A6B58A" w14:textId="77777777" w:rsidR="004E167E" w:rsidRDefault="004E167E" w:rsidP="004E167E">
      <w:pPr>
        <w:ind w:firstLine="420"/>
      </w:pPr>
      <w:r w:rsidRPr="00CF5DC4">
        <w:rPr>
          <w:rFonts w:hint="eastAsia"/>
          <w:highlight w:val="cyan"/>
        </w:rPr>
        <w:t>【table 6-4】fixation总数的</w:t>
      </w:r>
      <w:proofErr w:type="spellStart"/>
      <w:r w:rsidRPr="00CF5DC4">
        <w:rPr>
          <w:rFonts w:hint="eastAsia"/>
          <w:highlight w:val="cyan"/>
        </w:rPr>
        <w:t>anova</w:t>
      </w:r>
      <w:proofErr w:type="spellEnd"/>
      <w:r w:rsidRPr="00CF5DC4">
        <w:rPr>
          <w:rFonts w:hint="eastAsia"/>
          <w:highlight w:val="cyan"/>
        </w:rPr>
        <w:t>检验</w:t>
      </w:r>
    </w:p>
    <w:p w14:paraId="518F6106" w14:textId="7F9E837D" w:rsidR="004E167E" w:rsidRPr="00F14D56" w:rsidRDefault="004E167E" w:rsidP="004E167E">
      <w:pPr>
        <w:ind w:firstLine="420"/>
        <w:rPr>
          <w:u w:val="double"/>
        </w:rPr>
      </w:pPr>
      <w:r w:rsidRPr="00F14D56">
        <w:rPr>
          <w:rFonts w:hint="eastAsia"/>
          <w:highlight w:val="green"/>
        </w:rPr>
        <w:t>【figure 6-</w:t>
      </w:r>
      <w:r w:rsidR="00AC295E">
        <w:rPr>
          <w:highlight w:val="green"/>
        </w:rPr>
        <w:t>5</w:t>
      </w:r>
      <w:r w:rsidRPr="00F14D56">
        <w:rPr>
          <w:rFonts w:hint="eastAsia"/>
          <w:highlight w:val="green"/>
        </w:rPr>
        <w:t>】</w:t>
      </w:r>
      <w:r>
        <w:rPr>
          <w:rFonts w:hint="eastAsia"/>
          <w:highlight w:val="green"/>
        </w:rPr>
        <w:t>总数的</w:t>
      </w:r>
      <w:proofErr w:type="spellStart"/>
      <w:r>
        <w:rPr>
          <w:rFonts w:hint="eastAsia"/>
          <w:highlight w:val="green"/>
        </w:rPr>
        <w:t>anova</w:t>
      </w:r>
      <w:proofErr w:type="spellEnd"/>
      <w:r w:rsidRPr="00F14D56">
        <w:rPr>
          <w:rFonts w:hint="eastAsia"/>
          <w:highlight w:val="green"/>
        </w:rPr>
        <w:t>图</w:t>
      </w:r>
    </w:p>
    <w:p w14:paraId="11536CA4" w14:textId="23D5548F" w:rsidR="004E167E" w:rsidRDefault="004E167E" w:rsidP="004E167E">
      <w:pPr>
        <w:ind w:firstLine="420"/>
      </w:pPr>
      <w:r w:rsidRPr="00F14D56">
        <w:rPr>
          <w:rFonts w:hint="eastAsia"/>
          <w:highlight w:val="green"/>
        </w:rPr>
        <w:t>【figure</w:t>
      </w:r>
      <w:r>
        <w:rPr>
          <w:rFonts w:hint="eastAsia"/>
          <w:highlight w:val="green"/>
        </w:rPr>
        <w:t xml:space="preserve"> 6-</w:t>
      </w:r>
      <w:r w:rsidR="00AC295E">
        <w:rPr>
          <w:highlight w:val="green"/>
        </w:rPr>
        <w:t>6</w:t>
      </w:r>
      <w:r w:rsidRPr="00F14D56">
        <w:rPr>
          <w:rFonts w:hint="eastAsia"/>
          <w:highlight w:val="green"/>
        </w:rPr>
        <w:t>】</w:t>
      </w:r>
      <w:r>
        <w:rPr>
          <w:rFonts w:hint="eastAsia"/>
          <w:highlight w:val="green"/>
        </w:rPr>
        <w:t>总</w:t>
      </w:r>
      <w:r w:rsidRPr="00AA1A59">
        <w:rPr>
          <w:rFonts w:hint="eastAsia"/>
          <w:highlight w:val="green"/>
        </w:rPr>
        <w:t>数的散点图</w:t>
      </w:r>
    </w:p>
    <w:p w14:paraId="390F9FBA" w14:textId="0F349F22" w:rsidR="007E0570" w:rsidRDefault="00214C2B" w:rsidP="005F4462">
      <w:pPr>
        <w:ind w:firstLine="420"/>
      </w:pPr>
      <w:r>
        <w:rPr>
          <w:rFonts w:hint="eastAsia"/>
        </w:rPr>
        <w:t>另一方面</w:t>
      </w:r>
      <w:r w:rsidR="006001A7">
        <w:t>，视觉注视</w:t>
      </w:r>
      <w:r w:rsidR="006001A7">
        <w:rPr>
          <w:rFonts w:hint="eastAsia"/>
        </w:rPr>
        <w:t>总</w:t>
      </w:r>
      <w:r>
        <w:t>数与</w:t>
      </w:r>
      <w:r>
        <w:rPr>
          <w:rFonts w:hint="eastAsia"/>
        </w:rPr>
        <w:t>眼动熵</w:t>
      </w:r>
      <w:r>
        <w:t>的相关系数仅为</w:t>
      </w:r>
      <w:r>
        <w:rPr>
          <w:rFonts w:hint="eastAsia"/>
        </w:rPr>
        <w:t>0.</w:t>
      </w:r>
      <w:r>
        <w:t>039</w:t>
      </w:r>
      <w:r>
        <w:rPr>
          <w:rFonts w:hint="eastAsia"/>
        </w:rPr>
        <w:t>，这意味</w:t>
      </w:r>
      <w:r w:rsidR="007E0570">
        <w:t>着页面的</w:t>
      </w:r>
      <w:r w:rsidR="007E0570">
        <w:lastRenderedPageBreak/>
        <w:t>视觉注意个数与其眼动熵的大小没有关联</w:t>
      </w:r>
      <w:r w:rsidR="007E0570">
        <w:rPr>
          <w:rFonts w:hint="eastAsia"/>
        </w:rPr>
        <w:t>性</w:t>
      </w:r>
      <w:r w:rsidR="005F4462">
        <w:rPr>
          <w:rFonts w:hint="eastAsia"/>
        </w:rPr>
        <w:t>。</w:t>
      </w:r>
    </w:p>
    <w:p w14:paraId="26B0A603" w14:textId="7E42F3AA" w:rsidR="006B5DB5" w:rsidRDefault="006119F2" w:rsidP="004E167E">
      <w:pPr>
        <w:ind w:firstLine="420"/>
      </w:pPr>
      <w:r>
        <w:rPr>
          <w:rFonts w:hint="eastAsia"/>
        </w:rPr>
        <w:t>2.1</w:t>
      </w:r>
      <w:r w:rsidR="00555E78">
        <w:rPr>
          <w:rFonts w:hint="eastAsia"/>
        </w:rPr>
        <w:t>.2</w:t>
      </w:r>
      <w:r w:rsidR="006B5DB5">
        <w:rPr>
          <w:rFonts w:hint="eastAsia"/>
        </w:rPr>
        <w:t>被试人数</w:t>
      </w:r>
    </w:p>
    <w:p w14:paraId="196BA5E0" w14:textId="1463C238" w:rsidR="003C1C38" w:rsidRDefault="003C1C38" w:rsidP="00FF7A2D">
      <w:r>
        <w:tab/>
      </w:r>
      <w:r>
        <w:rPr>
          <w:rFonts w:hint="eastAsia"/>
        </w:rPr>
        <w:t>为了</w:t>
      </w:r>
      <w:r>
        <w:t>进一步验证眼动熵的与美感之间的关联，</w:t>
      </w:r>
      <w:r>
        <w:rPr>
          <w:rFonts w:hint="eastAsia"/>
        </w:rPr>
        <w:t>同时</w:t>
      </w:r>
      <w:r>
        <w:t>探究眼动熵</w:t>
      </w:r>
      <w:r>
        <w:rPr>
          <w:rFonts w:hint="eastAsia"/>
        </w:rPr>
        <w:t>的</w:t>
      </w:r>
      <w:r>
        <w:t>稳定性与被试人数的关系</w:t>
      </w:r>
      <w:r>
        <w:rPr>
          <w:rFonts w:hint="eastAsia"/>
        </w:rPr>
        <w:t>，</w:t>
      </w:r>
      <w:r>
        <w:t>我们</w:t>
      </w:r>
      <w:r>
        <w:rPr>
          <w:rFonts w:hint="eastAsia"/>
        </w:rPr>
        <w:t>从对</w:t>
      </w:r>
      <w:r>
        <w:t>被试</w:t>
      </w:r>
      <w:r>
        <w:rPr>
          <w:rFonts w:hint="eastAsia"/>
        </w:rPr>
        <w:t>的人数</w:t>
      </w:r>
      <w:r>
        <w:t>进行限制。从</w:t>
      </w:r>
      <w:r>
        <w:rPr>
          <w:rFonts w:hint="eastAsia"/>
        </w:rPr>
        <w:t>随机</w:t>
      </w:r>
      <w:r>
        <w:t>抽取</w:t>
      </w:r>
      <w:r>
        <w:rPr>
          <w:rFonts w:hint="eastAsia"/>
        </w:rPr>
        <w:t>2人、</w:t>
      </w:r>
      <w:r>
        <w:t>随机抽取</w:t>
      </w:r>
      <w:r>
        <w:rPr>
          <w:rFonts w:hint="eastAsia"/>
        </w:rPr>
        <w:t>3人</w:t>
      </w:r>
      <w:r>
        <w:t>一直到</w:t>
      </w:r>
      <w:r>
        <w:rPr>
          <w:rFonts w:hint="eastAsia"/>
        </w:rPr>
        <w:t>抽取全部30个</w:t>
      </w:r>
      <w:r>
        <w:t>被试</w:t>
      </w:r>
      <w:r>
        <w:rPr>
          <w:rFonts w:hint="eastAsia"/>
        </w:rPr>
        <w:t>，并</w:t>
      </w:r>
      <w:r>
        <w:t>分别计算</w:t>
      </w:r>
      <w:r>
        <w:rPr>
          <w:rFonts w:hint="eastAsia"/>
        </w:rPr>
        <w:t>基于抽出</w:t>
      </w:r>
      <w:r>
        <w:t>的被试的数据的眼动熵。</w:t>
      </w:r>
      <w:r w:rsidR="00616070">
        <w:rPr>
          <w:rFonts w:hint="eastAsia"/>
        </w:rPr>
        <w:t>这里</w:t>
      </w:r>
      <w:r w:rsidR="00616070">
        <w:t>眼动</w:t>
      </w:r>
      <w:r w:rsidR="00616070">
        <w:rPr>
          <w:rFonts w:hint="eastAsia"/>
        </w:rPr>
        <w:t>熵</w:t>
      </w:r>
      <w:r w:rsidR="00663332">
        <w:rPr>
          <w:rFonts w:hint="eastAsia"/>
        </w:rPr>
        <w:t>的计算中，对传统热图和去权热图的标准差我们都</w:t>
      </w:r>
      <w:r w:rsidR="00616070">
        <w:t>取</w:t>
      </w:r>
      <w:proofErr w:type="spellStart"/>
      <w:r w:rsidR="00466D25" w:rsidRPr="00466D25">
        <w:rPr>
          <w:rFonts w:hint="eastAsia"/>
          <w:color w:val="FF0000"/>
        </w:rPr>
        <w:t>xx</w:t>
      </w:r>
      <w:r w:rsidR="00616070">
        <w:t>px</w:t>
      </w:r>
      <w:proofErr w:type="spellEnd"/>
      <w:r w:rsidR="00616070">
        <w:rPr>
          <w:rFonts w:hint="eastAsia"/>
        </w:rPr>
        <w:t>。</w:t>
      </w:r>
    </w:p>
    <w:p w14:paraId="621D81CA" w14:textId="56F740BB" w:rsidR="003C1C38" w:rsidRDefault="005E1152" w:rsidP="00FF7A2D">
      <w:r>
        <w:tab/>
      </w:r>
      <w:r w:rsidRPr="0067337B">
        <w:rPr>
          <w:rFonts w:hint="eastAsia"/>
          <w:highlight w:val="green"/>
        </w:rPr>
        <w:t>【</w:t>
      </w:r>
      <w:r w:rsidR="00AC295E">
        <w:rPr>
          <w:highlight w:val="green"/>
        </w:rPr>
        <w:t>figure 6-7</w:t>
      </w:r>
      <w:r w:rsidRPr="0067337B">
        <w:rPr>
          <w:highlight w:val="green"/>
        </w:rPr>
        <w:t>】</w:t>
      </w:r>
      <w:r w:rsidRPr="0067337B">
        <w:rPr>
          <w:rFonts w:hint="eastAsia"/>
          <w:highlight w:val="green"/>
        </w:rPr>
        <w:t>传统</w:t>
      </w:r>
      <w:r w:rsidRPr="0067337B">
        <w:rPr>
          <w:highlight w:val="green"/>
        </w:rPr>
        <w:t>热图和去权热图的眼动熵</w:t>
      </w:r>
      <w:r w:rsidR="00D60767">
        <w:rPr>
          <w:rFonts w:hint="eastAsia"/>
          <w:highlight w:val="green"/>
        </w:rPr>
        <w:t>分别</w:t>
      </w:r>
      <w:r w:rsidRPr="0067337B">
        <w:rPr>
          <w:rFonts w:hint="eastAsia"/>
          <w:highlight w:val="green"/>
        </w:rPr>
        <w:t>随</w:t>
      </w:r>
      <w:r w:rsidRPr="0067337B">
        <w:rPr>
          <w:highlight w:val="green"/>
        </w:rPr>
        <w:t>人数的变化</w:t>
      </w:r>
    </w:p>
    <w:p w14:paraId="017A2D27" w14:textId="77777777" w:rsidR="00EC3283" w:rsidRDefault="00E556BE" w:rsidP="00FF7A2D">
      <w:r>
        <w:tab/>
      </w:r>
      <w:r w:rsidR="00E973E9">
        <w:rPr>
          <w:rFonts w:hint="eastAsia"/>
        </w:rPr>
        <w:t>可以看出，相比于传统热图的飘忽不定，去权热图与美感的相关系数随着被试人数的增多逐步趋于稳定并</w:t>
      </w:r>
      <w:r w:rsidR="00692A5E">
        <w:rPr>
          <w:rFonts w:hint="eastAsia"/>
        </w:rPr>
        <w:t>逐步趋于-0.5至-0.6之间。</w:t>
      </w:r>
    </w:p>
    <w:p w14:paraId="605182E3" w14:textId="67306AD8" w:rsidR="005E1152" w:rsidRDefault="00EC3283" w:rsidP="00EC3283">
      <w:pPr>
        <w:ind w:firstLine="420"/>
      </w:pPr>
      <w:r>
        <w:rPr>
          <w:rFonts w:hint="eastAsia"/>
        </w:rPr>
        <w:t>本质上在眼动熵的计算中，被试的眼动数据提供一个对页面眼动分布的估计，样本量越大这样的估计的误差越小。因而眼动熵与美感的关联性是需要足够多的被试来表现的。</w:t>
      </w:r>
    </w:p>
    <w:p w14:paraId="3DA0A465" w14:textId="77777777" w:rsidR="00FE6236" w:rsidRDefault="00FE6236" w:rsidP="00EC3283">
      <w:pPr>
        <w:ind w:firstLine="420"/>
      </w:pPr>
    </w:p>
    <w:p w14:paraId="499CD6C2" w14:textId="698ACDEC" w:rsidR="00FE6236" w:rsidRDefault="00FE6236" w:rsidP="00FE6236">
      <w:r>
        <w:rPr>
          <w:rFonts w:hint="eastAsia"/>
        </w:rPr>
        <w:tab/>
      </w:r>
      <w:r w:rsidR="006119F2">
        <w:rPr>
          <w:rFonts w:hint="eastAsia"/>
        </w:rPr>
        <w:t xml:space="preserve">2.2 </w:t>
      </w:r>
      <w:r>
        <w:rPr>
          <w:rFonts w:hint="eastAsia"/>
        </w:rPr>
        <w:t>眼动熵随时间</w:t>
      </w:r>
      <w:r>
        <w:t>的发展</w:t>
      </w:r>
    </w:p>
    <w:p w14:paraId="20E79EDB" w14:textId="77777777" w:rsidR="00FE6236" w:rsidRDefault="00FE6236" w:rsidP="00FE6236">
      <w:r>
        <w:tab/>
      </w:r>
      <w:r>
        <w:rPr>
          <w:rFonts w:hint="eastAsia"/>
        </w:rPr>
        <w:t>在一个</w:t>
      </w:r>
      <w:r>
        <w:t>时间</w:t>
      </w:r>
      <w:r>
        <w:rPr>
          <w:rFonts w:hint="eastAsia"/>
        </w:rPr>
        <w:t>维度上，</w:t>
      </w:r>
      <w:r>
        <w:t>眼动熵</w:t>
      </w:r>
      <w:r>
        <w:rPr>
          <w:rFonts w:hint="eastAsia"/>
        </w:rPr>
        <w:t>的值是如何发展变化的，其</w:t>
      </w:r>
      <w:r>
        <w:t>与美感的关联是怎样</w:t>
      </w:r>
      <w:r>
        <w:rPr>
          <w:rFonts w:hint="eastAsia"/>
        </w:rPr>
        <w:t>随时间变化的？计算多长</w:t>
      </w:r>
      <w:r>
        <w:t>时间</w:t>
      </w:r>
      <w:r>
        <w:rPr>
          <w:rFonts w:hint="eastAsia"/>
        </w:rPr>
        <w:t>的</w:t>
      </w:r>
      <w:r>
        <w:t>眼动熵</w:t>
      </w:r>
      <w:r>
        <w:rPr>
          <w:rFonts w:hint="eastAsia"/>
        </w:rPr>
        <w:t>能</w:t>
      </w:r>
      <w:r>
        <w:t>取得与美感的更好的关联性</w:t>
      </w:r>
      <w:r>
        <w:rPr>
          <w:rFonts w:hint="eastAsia"/>
        </w:rPr>
        <w:t>。这部分</w:t>
      </w:r>
      <w:r>
        <w:t>，我们讨论沿时间发展的眼动熵</w:t>
      </w:r>
      <w:r>
        <w:rPr>
          <w:rFonts w:hint="eastAsia"/>
        </w:rPr>
        <w:t>的</w:t>
      </w:r>
      <w:r>
        <w:t>一些属性</w:t>
      </w:r>
      <w:r>
        <w:rPr>
          <w:rFonts w:hint="eastAsia"/>
        </w:rPr>
        <w:t>，</w:t>
      </w:r>
      <w:r>
        <w:t>从眼动熵自身随时间的变化规律和</w:t>
      </w:r>
      <w:r>
        <w:rPr>
          <w:rFonts w:hint="eastAsia"/>
        </w:rPr>
        <w:t>不同时刻</w:t>
      </w:r>
      <w:r>
        <w:t>的眼动熵与美感的相关性两个方面展开讨论：</w:t>
      </w:r>
    </w:p>
    <w:p w14:paraId="70C5EAE2" w14:textId="7EFED462" w:rsidR="00FE6236" w:rsidRDefault="00F742AF" w:rsidP="00F742AF">
      <w:pPr>
        <w:ind w:firstLine="420"/>
      </w:pPr>
      <w:r>
        <w:rPr>
          <w:rFonts w:hint="eastAsia"/>
        </w:rPr>
        <w:t>2.2.1</w:t>
      </w:r>
      <w:r w:rsidR="00FE6236">
        <w:t>眼动熵</w:t>
      </w:r>
      <w:r w:rsidR="00FE6236">
        <w:rPr>
          <w:rFonts w:hint="eastAsia"/>
        </w:rPr>
        <w:t>的大小</w:t>
      </w:r>
      <w:r w:rsidR="00FE6236">
        <w:t>与曝光时间的关系</w:t>
      </w:r>
    </w:p>
    <w:p w14:paraId="73D0CA32" w14:textId="22648267" w:rsidR="00FE6236" w:rsidRDefault="00FE6236" w:rsidP="00FE6236">
      <w:pPr>
        <w:ind w:firstLine="420"/>
      </w:pPr>
      <w:r>
        <w:rPr>
          <w:rFonts w:hint="eastAsia"/>
        </w:rPr>
        <w:t>对于一个时刻t（秒），我们计算0-t（秒）</w:t>
      </w:r>
      <w:r w:rsidR="00AB12D2">
        <w:rPr>
          <w:rFonts w:hint="eastAsia"/>
        </w:rPr>
        <w:t>的</w:t>
      </w:r>
      <w:r>
        <w:rPr>
          <w:rFonts w:hint="eastAsia"/>
        </w:rPr>
        <w:t>眼动熵的值。则对每一张页面，可以得到一条眼动熵关于时间的曲线，把所有页面</w:t>
      </w:r>
      <w:r>
        <w:t>曲线在</w:t>
      </w:r>
      <w:r>
        <w:rPr>
          <w:rFonts w:hint="eastAsia"/>
        </w:rPr>
        <w:t>一起</w:t>
      </w:r>
      <w:r>
        <w:t>展示</w:t>
      </w:r>
      <w:r>
        <w:rPr>
          <w:rFonts w:hint="eastAsia"/>
        </w:rPr>
        <w:t>，如下图</w:t>
      </w:r>
      <w:r>
        <w:t>：</w:t>
      </w:r>
    </w:p>
    <w:p w14:paraId="2BE9E829" w14:textId="434C54D8" w:rsidR="00FE6236" w:rsidRPr="00FE2A5A" w:rsidRDefault="00FE6236" w:rsidP="00FE6236">
      <w:pPr>
        <w:ind w:left="420"/>
      </w:pPr>
      <w:r w:rsidRPr="001E02C0">
        <w:rPr>
          <w:rFonts w:hint="eastAsia"/>
          <w:highlight w:val="green"/>
        </w:rPr>
        <w:t>【</w:t>
      </w:r>
      <w:r w:rsidR="00AC295E">
        <w:rPr>
          <w:rFonts w:hint="eastAsia"/>
          <w:highlight w:val="green"/>
        </w:rPr>
        <w:t>figure6-8</w:t>
      </w:r>
      <w:r w:rsidRPr="00474035">
        <w:rPr>
          <w:rFonts w:hint="eastAsia"/>
          <w:highlight w:val="green"/>
        </w:rPr>
        <w:t>】</w:t>
      </w:r>
      <w:proofErr w:type="spellStart"/>
      <w:r>
        <w:rPr>
          <w:rFonts w:hint="eastAsia"/>
          <w:highlight w:val="green"/>
        </w:rPr>
        <w:t>xxpx</w:t>
      </w:r>
      <w:proofErr w:type="spellEnd"/>
      <w:r>
        <w:rPr>
          <w:rFonts w:hint="eastAsia"/>
          <w:highlight w:val="green"/>
        </w:rPr>
        <w:t>时</w:t>
      </w:r>
      <w:r w:rsidRPr="003B3211">
        <w:rPr>
          <w:rFonts w:hint="eastAsia"/>
          <w:highlight w:val="green"/>
        </w:rPr>
        <w:t>眼动熵的值随时间的发展</w:t>
      </w:r>
    </w:p>
    <w:p w14:paraId="477C3A72" w14:textId="0297CE49" w:rsidR="00FE6236" w:rsidRDefault="00FE6236" w:rsidP="00FE6236">
      <w:pPr>
        <w:ind w:firstLine="420"/>
      </w:pPr>
      <w:r>
        <w:rPr>
          <w:rFonts w:hint="eastAsia"/>
        </w:rPr>
        <w:lastRenderedPageBreak/>
        <w:t>可以看到，</w:t>
      </w:r>
      <w:r>
        <w:t>整体上</w:t>
      </w:r>
      <w:r>
        <w:rPr>
          <w:rFonts w:hint="eastAsia"/>
        </w:rPr>
        <w:t>，</w:t>
      </w:r>
      <w:r>
        <w:t>网页无论好看与否，其眼动熵</w:t>
      </w:r>
      <w:r>
        <w:rPr>
          <w:rFonts w:hint="eastAsia"/>
        </w:rPr>
        <w:t>是</w:t>
      </w:r>
      <w:r>
        <w:t>随时间</w:t>
      </w:r>
      <w:r>
        <w:rPr>
          <w:rFonts w:hint="eastAsia"/>
        </w:rPr>
        <w:t>不断增大</w:t>
      </w:r>
      <w:r>
        <w:t>的。</w:t>
      </w:r>
      <w:r>
        <w:rPr>
          <w:rFonts w:hint="eastAsia"/>
        </w:rPr>
        <w:t>这</w:t>
      </w:r>
      <w:r>
        <w:t>一定程度上表明，</w:t>
      </w:r>
      <w:r>
        <w:rPr>
          <w:rFonts w:hint="eastAsia"/>
        </w:rPr>
        <w:t>早期</w:t>
      </w:r>
      <w:r>
        <w:t>的眼动行为是偏向生理性的，本能性的，从而</w:t>
      </w:r>
      <w:r>
        <w:rPr>
          <w:rFonts w:hint="eastAsia"/>
        </w:rPr>
        <w:t>在个体间</w:t>
      </w:r>
      <w:r>
        <w:t>表现出一定的一致性。而随着</w:t>
      </w:r>
      <w:r>
        <w:rPr>
          <w:rFonts w:hint="eastAsia"/>
        </w:rPr>
        <w:t>时间</w:t>
      </w:r>
      <w:r>
        <w:t>的发展，</w:t>
      </w:r>
      <w:r>
        <w:rPr>
          <w:rFonts w:hint="eastAsia"/>
        </w:rPr>
        <w:t>个体间</w:t>
      </w:r>
      <w:r>
        <w:t>的认知</w:t>
      </w:r>
      <w:r>
        <w:rPr>
          <w:rFonts w:hint="eastAsia"/>
        </w:rPr>
        <w:t>、</w:t>
      </w:r>
      <w:r>
        <w:t>阅读习惯</w:t>
      </w:r>
      <w:r>
        <w:rPr>
          <w:rFonts w:hint="eastAsia"/>
        </w:rPr>
        <w:t>等</w:t>
      </w:r>
      <w:r>
        <w:t>差异逐渐</w:t>
      </w:r>
      <w:r>
        <w:rPr>
          <w:rFonts w:hint="eastAsia"/>
        </w:rPr>
        <w:t>表现出来</w:t>
      </w:r>
      <w:r>
        <w:t>，</w:t>
      </w:r>
      <w:r>
        <w:rPr>
          <w:rFonts w:hint="eastAsia"/>
        </w:rPr>
        <w:t>从而</w:t>
      </w:r>
      <w:r>
        <w:t>使得眼动熵愈来愈高。</w:t>
      </w:r>
    </w:p>
    <w:p w14:paraId="03DB012F" w14:textId="3A3B65DA" w:rsidR="00FE6236" w:rsidRDefault="0035285E" w:rsidP="0035285E">
      <w:pPr>
        <w:ind w:firstLine="420"/>
      </w:pPr>
      <w:r>
        <w:rPr>
          <w:rFonts w:hint="eastAsia"/>
        </w:rPr>
        <w:t>2.2.2</w:t>
      </w:r>
      <w:r w:rsidR="00FE6236">
        <w:t>眼动熵与网页</w:t>
      </w:r>
      <w:r w:rsidR="00FE6236">
        <w:rPr>
          <w:rFonts w:hint="eastAsia"/>
        </w:rPr>
        <w:t>美感</w:t>
      </w:r>
      <w:r w:rsidR="00FE6236">
        <w:t>的</w:t>
      </w:r>
      <w:r w:rsidR="00FE6236">
        <w:rPr>
          <w:rFonts w:hint="eastAsia"/>
        </w:rPr>
        <w:t>关联性</w:t>
      </w:r>
      <w:r w:rsidR="00DD504B">
        <w:rPr>
          <w:rFonts w:hint="eastAsia"/>
        </w:rPr>
        <w:t>随时间的变化</w:t>
      </w:r>
    </w:p>
    <w:p w14:paraId="61DFA547" w14:textId="5BC97D2B" w:rsidR="005C778E" w:rsidRDefault="005C778E" w:rsidP="005C778E">
      <w:pPr>
        <w:ind w:left="420"/>
      </w:pPr>
      <w:r>
        <w:rPr>
          <w:rFonts w:hint="eastAsia"/>
        </w:rPr>
        <w:t>0-t秒的眼动熵与美感评分的相关系数关于时间t的曲线</w:t>
      </w:r>
      <w:r w:rsidR="0049065A">
        <w:rPr>
          <w:rFonts w:hint="eastAsia"/>
        </w:rPr>
        <w:t>如下</w:t>
      </w:r>
    </w:p>
    <w:p w14:paraId="52EE1C04" w14:textId="078F316D" w:rsidR="00FE6236" w:rsidRDefault="00FE6236" w:rsidP="00FE6236">
      <w:pPr>
        <w:ind w:left="420"/>
      </w:pPr>
      <w:r w:rsidRPr="004745F6">
        <w:rPr>
          <w:rFonts w:hint="eastAsia"/>
          <w:highlight w:val="green"/>
        </w:rPr>
        <w:t>【</w:t>
      </w:r>
      <w:r w:rsidR="00AC295E">
        <w:rPr>
          <w:rFonts w:hint="eastAsia"/>
          <w:highlight w:val="green"/>
        </w:rPr>
        <w:t>figure 6-9</w:t>
      </w:r>
      <w:r w:rsidRPr="004745F6">
        <w:rPr>
          <w:rFonts w:hint="eastAsia"/>
          <w:highlight w:val="green"/>
        </w:rPr>
        <w:t>】</w:t>
      </w:r>
      <w:proofErr w:type="spellStart"/>
      <w:r>
        <w:rPr>
          <w:rFonts w:hint="eastAsia"/>
          <w:highlight w:val="green"/>
        </w:rPr>
        <w:t>xxpx</w:t>
      </w:r>
      <w:proofErr w:type="spellEnd"/>
      <w:r>
        <w:rPr>
          <w:rFonts w:hint="eastAsia"/>
          <w:highlight w:val="green"/>
        </w:rPr>
        <w:t>时</w:t>
      </w:r>
      <w:r w:rsidR="00AC295E">
        <w:rPr>
          <w:rFonts w:hint="eastAsia"/>
          <w:highlight w:val="green"/>
        </w:rPr>
        <w:t>沿时间</w:t>
      </w:r>
      <w:r w:rsidRPr="004745F6">
        <w:rPr>
          <w:rFonts w:hint="eastAsia"/>
          <w:highlight w:val="green"/>
        </w:rPr>
        <w:t>眼动熵与美感的关联性</w:t>
      </w:r>
    </w:p>
    <w:p w14:paraId="1F978996" w14:textId="16F989D0" w:rsidR="00013FCF" w:rsidRDefault="00633B59" w:rsidP="00FF7A2D">
      <w:pPr>
        <w:rPr>
          <w:color w:val="000000" w:themeColor="text1"/>
        </w:rPr>
      </w:pPr>
      <w:r>
        <w:rPr>
          <w:rFonts w:hint="eastAsia"/>
        </w:rPr>
        <w:tab/>
      </w:r>
      <w:r w:rsidR="00441BC3">
        <w:rPr>
          <w:rFonts w:hint="eastAsia"/>
          <w:color w:val="000000" w:themeColor="text1"/>
        </w:rPr>
        <w:t>可以看到眼动熵与美感的显著关联性最早在1000ms前后表现出来，并随着时间的继续发展有一定波动，但一直保持在-0.5以下的较强的负相关性。</w:t>
      </w:r>
      <w:r w:rsidR="00013FCF">
        <w:rPr>
          <w:rFonts w:hint="eastAsia"/>
          <w:color w:val="000000" w:themeColor="text1"/>
        </w:rPr>
        <w:t>也就是说至少需要1s左右的时间人的眼动行为才能对不同美感水平的页面表现出较为显著的“区别对待”。</w:t>
      </w:r>
    </w:p>
    <w:p w14:paraId="3E2B3E93" w14:textId="1385F6DE" w:rsidR="00DB01AB" w:rsidRPr="00441BC3" w:rsidRDefault="00441BC3" w:rsidP="00013FCF">
      <w:pPr>
        <w:ind w:firstLine="420"/>
        <w:rPr>
          <w:color w:val="000000" w:themeColor="text1"/>
        </w:rPr>
      </w:pPr>
      <w:r>
        <w:rPr>
          <w:rFonts w:hint="eastAsia"/>
          <w:color w:val="000000" w:themeColor="text1"/>
        </w:rPr>
        <w:t>由于实验时长所限，难以考察到3s以后的眼动熵</w:t>
      </w:r>
      <w:r w:rsidR="00E24060">
        <w:rPr>
          <w:rFonts w:hint="eastAsia"/>
          <w:color w:val="000000" w:themeColor="text1"/>
        </w:rPr>
        <w:t>与美感关联的情况，但</w:t>
      </w:r>
      <w:r>
        <w:rPr>
          <w:rFonts w:hint="eastAsia"/>
          <w:color w:val="000000" w:themeColor="text1"/>
        </w:rPr>
        <w:t>可以猜测</w:t>
      </w:r>
      <w:r w:rsidR="00296755">
        <w:rPr>
          <w:rFonts w:hint="eastAsia"/>
          <w:color w:val="000000" w:themeColor="text1"/>
        </w:rPr>
        <w:t>，随着个体之间的浏览习惯差异逐步表现，这种关联性会</w:t>
      </w:r>
      <w:r>
        <w:rPr>
          <w:rFonts w:hint="eastAsia"/>
          <w:color w:val="000000" w:themeColor="text1"/>
        </w:rPr>
        <w:t>随时间慢慢变得不显著。</w:t>
      </w:r>
    </w:p>
    <w:p w14:paraId="0CA922E7" w14:textId="77777777" w:rsidR="00633B59" w:rsidRPr="005E1152" w:rsidRDefault="00633B59" w:rsidP="00FF7A2D"/>
    <w:p w14:paraId="3AE259D4" w14:textId="3DB316C9" w:rsidR="00EE15B7" w:rsidRDefault="00B65E71" w:rsidP="00B65E71">
      <w:pPr>
        <w:ind w:firstLine="420"/>
      </w:pPr>
      <w:r>
        <w:rPr>
          <w:rFonts w:hint="eastAsia"/>
        </w:rPr>
        <w:t>2.3</w:t>
      </w:r>
      <w:r w:rsidR="00F25E56">
        <w:rPr>
          <w:rFonts w:hint="eastAsia"/>
        </w:rPr>
        <w:t>先验条件的讨论</w:t>
      </w:r>
    </w:p>
    <w:p w14:paraId="7839C02F" w14:textId="77777777" w:rsidR="007B66B8" w:rsidRDefault="00EE15B7" w:rsidP="00EC2BDB">
      <w:r>
        <w:tab/>
      </w:r>
      <w:r w:rsidR="00770E67">
        <w:rPr>
          <w:rFonts w:hint="eastAsia"/>
        </w:rPr>
        <w:t>上述基于</w:t>
      </w:r>
      <w:r w:rsidR="009357A0">
        <w:t>眼动熵的</w:t>
      </w:r>
      <w:r w:rsidR="002911AF">
        <w:rPr>
          <w:rFonts w:hint="eastAsia"/>
        </w:rPr>
        <w:t>讨论和实验似乎表明：被试</w:t>
      </w:r>
      <w:r w:rsidR="00770E67">
        <w:t>的眼动</w:t>
      </w:r>
      <w:r w:rsidR="00770E67">
        <w:rPr>
          <w:rFonts w:hint="eastAsia"/>
        </w:rPr>
        <w:t>注视</w:t>
      </w:r>
      <w:r w:rsidR="002911AF">
        <w:t>在画面上的分布</w:t>
      </w:r>
      <w:r w:rsidR="002911AF">
        <w:rPr>
          <w:rFonts w:hint="eastAsia"/>
        </w:rPr>
        <w:t>越是局部</w:t>
      </w:r>
      <w:r w:rsidR="009357A0">
        <w:t>集中</w:t>
      </w:r>
      <w:r w:rsidR="002911AF">
        <w:t>，</w:t>
      </w:r>
      <w:r w:rsidR="002911AF">
        <w:rPr>
          <w:rFonts w:hint="eastAsia"/>
        </w:rPr>
        <w:t>则网页</w:t>
      </w:r>
      <w:r w:rsidR="00EE5253">
        <w:rPr>
          <w:rFonts w:hint="eastAsia"/>
        </w:rPr>
        <w:t>越有可能是好看的网页。但这个论述</w:t>
      </w:r>
      <w:r w:rsidR="004B1D02">
        <w:rPr>
          <w:rFonts w:hint="eastAsia"/>
        </w:rPr>
        <w:t>是很容易举出反例的：</w:t>
      </w:r>
      <w:r w:rsidR="00131121">
        <w:t>一个</w:t>
      </w:r>
      <w:r w:rsidR="00131121">
        <w:rPr>
          <w:rFonts w:hint="eastAsia"/>
        </w:rPr>
        <w:t>纯白色</w:t>
      </w:r>
      <w:r w:rsidR="002911AF">
        <w:t>的画面</w:t>
      </w:r>
      <w:r w:rsidR="00131121">
        <w:t>上</w:t>
      </w:r>
      <w:r w:rsidR="002911AF">
        <w:rPr>
          <w:rFonts w:hint="eastAsia"/>
        </w:rPr>
        <w:t>的</w:t>
      </w:r>
      <w:r w:rsidR="00131121">
        <w:t>一个黑点</w:t>
      </w:r>
      <w:r w:rsidR="002911AF">
        <w:rPr>
          <w:rFonts w:hint="eastAsia"/>
        </w:rPr>
        <w:t>很有可能吸引很集中的视觉重点从而获得很小的眼动熵，但却不太可能</w:t>
      </w:r>
      <w:r w:rsidR="00247C0E">
        <w:rPr>
          <w:rFonts w:hint="eastAsia"/>
        </w:rPr>
        <w:t>会是</w:t>
      </w:r>
      <w:r w:rsidR="002911AF">
        <w:t>最好看的页面</w:t>
      </w:r>
      <w:r w:rsidR="002911AF">
        <w:rPr>
          <w:rFonts w:hint="eastAsia"/>
        </w:rPr>
        <w:t>。</w:t>
      </w:r>
    </w:p>
    <w:p w14:paraId="332793D2" w14:textId="203952F4" w:rsidR="007B66B8" w:rsidRDefault="007B66B8" w:rsidP="00EC2BDB">
      <w:r>
        <w:rPr>
          <w:rFonts w:hint="eastAsia"/>
        </w:rPr>
        <w:tab/>
      </w:r>
      <w:r w:rsidRPr="007B66B8">
        <w:rPr>
          <w:rFonts w:hint="eastAsia"/>
          <w:highlight w:val="yellow"/>
        </w:rPr>
        <w:t>【6-4不合理的页面】</w:t>
      </w:r>
    </w:p>
    <w:p w14:paraId="5408589B" w14:textId="5A8ECBA6" w:rsidR="00F14D56" w:rsidRDefault="009D4D65" w:rsidP="00EC2BDB">
      <w:r>
        <w:t>在</w:t>
      </w:r>
      <w:r>
        <w:rPr>
          <w:rFonts w:hint="eastAsia"/>
        </w:rPr>
        <w:t>我们</w:t>
      </w:r>
      <w:r>
        <w:t>的实验中，由于</w:t>
      </w:r>
      <w:r>
        <w:rPr>
          <w:rFonts w:hint="eastAsia"/>
        </w:rPr>
        <w:t>样本量</w:t>
      </w:r>
      <w:r>
        <w:t>较小，</w:t>
      </w:r>
      <w:r>
        <w:rPr>
          <w:rFonts w:hint="eastAsia"/>
        </w:rPr>
        <w:t>各网页之间的信息量差异不大，故使得单纯</w:t>
      </w:r>
      <w:r>
        <w:rPr>
          <w:rFonts w:hint="eastAsia"/>
        </w:rPr>
        <w:lastRenderedPageBreak/>
        <w:t>的眼动熵也表现出了不错的与美感的相关性。</w:t>
      </w:r>
      <w:r w:rsidR="008144AC">
        <w:rPr>
          <w:rFonts w:hint="eastAsia"/>
        </w:rPr>
        <w:t>要进一步探究美感与眼动一致性的关系，我们需要</w:t>
      </w:r>
      <w:r w:rsidR="00131121">
        <w:rPr>
          <w:rFonts w:hint="eastAsia"/>
        </w:rPr>
        <w:t>纳入</w:t>
      </w:r>
      <w:r w:rsidR="006F40EC">
        <w:rPr>
          <w:rFonts w:hint="eastAsia"/>
        </w:rPr>
        <w:t>考量</w:t>
      </w:r>
      <w:r w:rsidR="00131121">
        <w:t>一些</w:t>
      </w:r>
      <w:r w:rsidR="00994923">
        <w:rPr>
          <w:rFonts w:hint="eastAsia"/>
        </w:rPr>
        <w:t>先验</w:t>
      </w:r>
      <w:r w:rsidR="00131121">
        <w:t>信息量相关的</w:t>
      </w:r>
      <w:r w:rsidR="00131121">
        <w:rPr>
          <w:rFonts w:hint="eastAsia"/>
        </w:rPr>
        <w:t>因素</w:t>
      </w:r>
      <w:r w:rsidR="00131121">
        <w:t>。</w:t>
      </w:r>
      <w:r w:rsidR="000A701D">
        <w:rPr>
          <w:rFonts w:hint="eastAsia"/>
        </w:rPr>
        <w:t>这里，我们采用平均个体眼动熵来考量一个页面的信息量。</w:t>
      </w:r>
    </w:p>
    <w:p w14:paraId="449D584E" w14:textId="4701B060" w:rsidR="00842F89" w:rsidRDefault="0012053D" w:rsidP="0012053D">
      <w:r>
        <w:tab/>
      </w:r>
      <w:r w:rsidRPr="0012053D">
        <w:rPr>
          <w:rFonts w:hint="eastAsia"/>
        </w:rPr>
        <w:t>与总体的眼动熵不同，计算发现平均个体眼动熵与页面注视总数具有</w:t>
      </w:r>
      <w:r w:rsidRPr="0012053D">
        <w:t>0.59的高相关度，越多的注视个数导致越高的个体眼动熵，这与随机状态下的眼动熵与注视总数的关系接近。这表明在我们的实验时间内，个体的眼动注视是倾向于散布在画面上的，而非倾向于集中在几个区块上。</w:t>
      </w:r>
      <w:r>
        <w:rPr>
          <w:rFonts w:hint="eastAsia"/>
        </w:rPr>
        <w:t>从而</w:t>
      </w:r>
      <w:r w:rsidR="00175401">
        <w:rPr>
          <w:rFonts w:hint="eastAsia"/>
        </w:rPr>
        <w:t>短时间内的个人的眼动熵能</w:t>
      </w:r>
      <w:r>
        <w:rPr>
          <w:rFonts w:hint="eastAsia"/>
        </w:rPr>
        <w:t>在</w:t>
      </w:r>
      <w:r>
        <w:t>一定程度上</w:t>
      </w:r>
      <w:r>
        <w:rPr>
          <w:rFonts w:hint="eastAsia"/>
        </w:rPr>
        <w:t>表现他在页面上所浏览的范围并估计</w:t>
      </w:r>
      <w:r>
        <w:t>他获取的信息量</w:t>
      </w:r>
      <w:r>
        <w:rPr>
          <w:rFonts w:hint="eastAsia"/>
        </w:rPr>
        <w:t>大小。较大的眼动熵表示被试者浏览了较为分散的页面空间，</w:t>
      </w:r>
      <w:r w:rsidR="00175401">
        <w:rPr>
          <w:rFonts w:hint="eastAsia"/>
        </w:rPr>
        <w:t>获取了较大的页面信息量。</w:t>
      </w:r>
    </w:p>
    <w:p w14:paraId="47B9D881" w14:textId="6A2BD7C4" w:rsidR="00842F89" w:rsidRDefault="00842F89" w:rsidP="00EC2BDB">
      <w:pPr>
        <w:ind w:firstLine="420"/>
      </w:pPr>
      <w:r w:rsidRPr="00BA46E2">
        <w:rPr>
          <w:rFonts w:hint="eastAsia"/>
          <w:highlight w:val="magenta"/>
        </w:rPr>
        <w:t>【公式】</w:t>
      </w:r>
    </w:p>
    <w:p w14:paraId="770AE15D" w14:textId="662F19C8" w:rsidR="00423D9A" w:rsidRDefault="00423D9A" w:rsidP="00EC2BDB">
      <w:pPr>
        <w:ind w:firstLine="420"/>
      </w:pPr>
      <w:r>
        <w:rPr>
          <w:rFonts w:hint="eastAsia"/>
        </w:rPr>
        <w:t>以下是</w:t>
      </w:r>
      <w:r w:rsidR="006001A7">
        <w:rPr>
          <w:rFonts w:hint="eastAsia"/>
        </w:rPr>
        <w:t>每一个</w:t>
      </w:r>
      <w:r w:rsidR="006001A7">
        <w:t>页面的所有</w:t>
      </w:r>
      <w:r>
        <w:rPr>
          <w:rFonts w:hint="eastAsia"/>
        </w:rPr>
        <w:t>被试</w:t>
      </w:r>
      <w:r w:rsidR="006001A7">
        <w:rPr>
          <w:rFonts w:hint="eastAsia"/>
        </w:rPr>
        <w:t>的</w:t>
      </w:r>
      <w:r w:rsidR="006001A7">
        <w:t>个体眼动熵的</w:t>
      </w:r>
      <w:r w:rsidR="00C65EF7">
        <w:rPr>
          <w:rFonts w:hint="eastAsia"/>
        </w:rPr>
        <w:t>均值</w:t>
      </w:r>
      <w:r w:rsidR="00C65EF7">
        <w:t>和</w:t>
      </w:r>
      <w:r w:rsidR="00C65EF7">
        <w:rPr>
          <w:rFonts w:hint="eastAsia"/>
        </w:rPr>
        <w:t>标准差</w:t>
      </w:r>
      <w:r w:rsidR="00C65EF7">
        <w:t>范围</w:t>
      </w:r>
      <w:r w:rsidR="00C65EF7">
        <w:rPr>
          <w:rFonts w:hint="eastAsia"/>
        </w:rPr>
        <w:t>和页面</w:t>
      </w:r>
      <w:r w:rsidR="00C65EF7">
        <w:t>得分</w:t>
      </w:r>
      <w:r w:rsidR="00C65EF7">
        <w:rPr>
          <w:rFonts w:hint="eastAsia"/>
        </w:rPr>
        <w:t>排名的数据</w:t>
      </w:r>
      <w:r w:rsidR="00C65EF7">
        <w:t>图。</w:t>
      </w:r>
    </w:p>
    <w:p w14:paraId="7A8707B6" w14:textId="276A73D1" w:rsidR="006001A7" w:rsidRPr="006001A7" w:rsidRDefault="006001A7" w:rsidP="00EC2BDB">
      <w:pPr>
        <w:ind w:firstLine="420"/>
      </w:pPr>
      <w:r w:rsidRPr="002D64AA">
        <w:rPr>
          <w:rFonts w:hint="eastAsia"/>
          <w:highlight w:val="green"/>
        </w:rPr>
        <w:t>【6</w:t>
      </w:r>
      <w:r w:rsidRPr="002D64AA">
        <w:rPr>
          <w:highlight w:val="green"/>
        </w:rPr>
        <w:t xml:space="preserve">-10 </w:t>
      </w:r>
      <w:r w:rsidRPr="002D64AA">
        <w:rPr>
          <w:rFonts w:hint="eastAsia"/>
          <w:highlight w:val="green"/>
        </w:rPr>
        <w:t>页面</w:t>
      </w:r>
      <w:r w:rsidRPr="002D64AA">
        <w:rPr>
          <w:highlight w:val="green"/>
        </w:rPr>
        <w:t>的</w:t>
      </w:r>
      <w:r w:rsidR="002A4339" w:rsidRPr="002D64AA">
        <w:rPr>
          <w:rFonts w:hint="eastAsia"/>
          <w:highlight w:val="green"/>
        </w:rPr>
        <w:t>所有</w:t>
      </w:r>
      <w:r w:rsidR="002A4339" w:rsidRPr="002D64AA">
        <w:rPr>
          <w:highlight w:val="green"/>
        </w:rPr>
        <w:t>个体</w:t>
      </w:r>
      <w:r w:rsidRPr="002D64AA">
        <w:rPr>
          <w:highlight w:val="green"/>
        </w:rPr>
        <w:t>眼动熵的方差】</w:t>
      </w:r>
    </w:p>
    <w:p w14:paraId="140DD321" w14:textId="3CDA3D57" w:rsidR="00842F89" w:rsidRDefault="00842F89" w:rsidP="00EC2BDB">
      <w:pPr>
        <w:ind w:firstLine="420"/>
      </w:pPr>
      <w:r>
        <w:rPr>
          <w:rFonts w:hint="eastAsia"/>
        </w:rPr>
        <w:t>以下是计算得到的每个页面的个体平均眼动熵的盒图和散点图</w:t>
      </w:r>
    </w:p>
    <w:p w14:paraId="7275E291" w14:textId="4FBAB625" w:rsidR="00842F89" w:rsidRPr="007F2161" w:rsidRDefault="00BA46E2" w:rsidP="00EC2BDB">
      <w:pPr>
        <w:ind w:firstLine="420"/>
        <w:rPr>
          <w:highlight w:val="green"/>
        </w:rPr>
      </w:pPr>
      <w:r w:rsidRPr="007F2161">
        <w:rPr>
          <w:rFonts w:hint="eastAsia"/>
          <w:highlight w:val="green"/>
        </w:rPr>
        <w:t>【</w:t>
      </w:r>
      <w:r w:rsidR="00C97E2F">
        <w:rPr>
          <w:rFonts w:hint="eastAsia"/>
          <w:highlight w:val="green"/>
        </w:rPr>
        <w:t>6-1</w:t>
      </w:r>
      <w:r w:rsidR="004B411C">
        <w:rPr>
          <w:highlight w:val="green"/>
        </w:rPr>
        <w:t>1</w:t>
      </w:r>
      <w:r w:rsidR="00C97E2F">
        <w:rPr>
          <w:rFonts w:hint="eastAsia"/>
          <w:highlight w:val="green"/>
        </w:rPr>
        <w:t xml:space="preserve"> </w:t>
      </w:r>
      <w:r w:rsidRPr="007F2161">
        <w:rPr>
          <w:rFonts w:hint="eastAsia"/>
          <w:highlight w:val="green"/>
        </w:rPr>
        <w:t>个体平均眼动熵的盒图】</w:t>
      </w:r>
    </w:p>
    <w:p w14:paraId="55933D6F" w14:textId="69F45938" w:rsidR="00BA46E2" w:rsidRDefault="00BA46E2" w:rsidP="00EC2BDB">
      <w:pPr>
        <w:ind w:firstLine="420"/>
      </w:pPr>
      <w:r w:rsidRPr="007F2161">
        <w:rPr>
          <w:rFonts w:hint="eastAsia"/>
          <w:highlight w:val="green"/>
        </w:rPr>
        <w:t>【</w:t>
      </w:r>
      <w:r w:rsidR="00C97E2F">
        <w:rPr>
          <w:rFonts w:hint="eastAsia"/>
          <w:highlight w:val="green"/>
        </w:rPr>
        <w:t>6-1</w:t>
      </w:r>
      <w:r w:rsidR="004B411C">
        <w:rPr>
          <w:highlight w:val="green"/>
        </w:rPr>
        <w:t>2</w:t>
      </w:r>
      <w:r w:rsidR="00C97E2F">
        <w:rPr>
          <w:rFonts w:hint="eastAsia"/>
          <w:highlight w:val="green"/>
        </w:rPr>
        <w:t xml:space="preserve"> </w:t>
      </w:r>
      <w:r w:rsidRPr="007F2161">
        <w:rPr>
          <w:rFonts w:hint="eastAsia"/>
          <w:highlight w:val="green"/>
        </w:rPr>
        <w:t>个体平均眼动熵的散点图】</w:t>
      </w:r>
    </w:p>
    <w:p w14:paraId="57C15227" w14:textId="7DBFB396" w:rsidR="004105C7" w:rsidRDefault="00BA46E2" w:rsidP="00BA46E2">
      <w:pPr>
        <w:ind w:firstLine="420"/>
      </w:pPr>
      <w:r>
        <w:rPr>
          <w:rFonts w:hint="eastAsia"/>
        </w:rPr>
        <w:t>可以看到在本实验中，个体平均眼动熵与美感页并没有很强的联系。这是符合预期的——信息量本身与美感没有直接关系。而针对我们提出的猜想</w:t>
      </w:r>
      <w:r w:rsidR="00842F89">
        <w:rPr>
          <w:rFonts w:hint="eastAsia"/>
        </w:rPr>
        <w:t>：</w:t>
      </w:r>
      <w:bookmarkStart w:id="10" w:name="OLE_LINK10"/>
      <w:bookmarkStart w:id="11" w:name="OLE_LINK11"/>
      <w:r w:rsidR="00842F89">
        <w:rPr>
          <w:rFonts w:hint="eastAsia"/>
        </w:rPr>
        <w:t>一个好看的页面应该引导被试以较小的眼动路径选择的代价来获取较多的页面信息量</w:t>
      </w:r>
      <w:r>
        <w:rPr>
          <w:rFonts w:hint="eastAsia"/>
        </w:rPr>
        <w:t>。</w:t>
      </w:r>
      <w:bookmarkEnd w:id="10"/>
      <w:bookmarkEnd w:id="11"/>
      <w:r>
        <w:rPr>
          <w:rFonts w:hint="eastAsia"/>
        </w:rPr>
        <w:t>我们把个体平均眼动熵作为先验条件，来考察总体眼动熵/平均个体眼动熵这一指标与美感的关联性，</w:t>
      </w:r>
      <w:r w:rsidR="005E3927">
        <w:rPr>
          <w:rFonts w:hint="eastAsia"/>
        </w:rPr>
        <w:t>其数据，盒图和散点图如下。</w:t>
      </w:r>
    </w:p>
    <w:p w14:paraId="6DBB7173" w14:textId="0D8FC34C" w:rsidR="007F2161" w:rsidRDefault="007F2161" w:rsidP="007F2161">
      <w:pPr>
        <w:tabs>
          <w:tab w:val="left" w:pos="3466"/>
        </w:tabs>
        <w:ind w:firstLine="420"/>
      </w:pPr>
      <w:r w:rsidRPr="007F2161">
        <w:rPr>
          <w:rFonts w:hint="eastAsia"/>
          <w:highlight w:val="cyan"/>
        </w:rPr>
        <w:t>【</w:t>
      </w:r>
      <w:r w:rsidR="00AC295E">
        <w:rPr>
          <w:rFonts w:hint="eastAsia"/>
          <w:highlight w:val="cyan"/>
        </w:rPr>
        <w:t>6-</w:t>
      </w:r>
      <w:r w:rsidR="00A26F85">
        <w:rPr>
          <w:highlight w:val="cyan"/>
        </w:rPr>
        <w:t>5</w:t>
      </w:r>
      <w:r w:rsidR="00AC295E">
        <w:rPr>
          <w:rFonts w:hint="eastAsia"/>
          <w:highlight w:val="cyan"/>
        </w:rPr>
        <w:t xml:space="preserve"> </w:t>
      </w:r>
      <w:r w:rsidRPr="007F2161">
        <w:rPr>
          <w:rFonts w:hint="eastAsia"/>
          <w:highlight w:val="cyan"/>
        </w:rPr>
        <w:t>眼动熵比的数据】</w:t>
      </w:r>
    </w:p>
    <w:p w14:paraId="65260576" w14:textId="1AB01428" w:rsidR="00E8503F" w:rsidRPr="007F2161" w:rsidRDefault="00E8503F" w:rsidP="00E8503F">
      <w:pPr>
        <w:ind w:firstLine="420"/>
        <w:rPr>
          <w:highlight w:val="green"/>
        </w:rPr>
      </w:pPr>
      <w:r w:rsidRPr="007F2161">
        <w:rPr>
          <w:rFonts w:hint="eastAsia"/>
          <w:highlight w:val="green"/>
        </w:rPr>
        <w:lastRenderedPageBreak/>
        <w:t>【</w:t>
      </w:r>
      <w:r w:rsidR="00C97E2F">
        <w:rPr>
          <w:rFonts w:hint="eastAsia"/>
          <w:highlight w:val="green"/>
        </w:rPr>
        <w:t>6-1</w:t>
      </w:r>
      <w:r w:rsidR="004B411C">
        <w:rPr>
          <w:highlight w:val="green"/>
        </w:rPr>
        <w:t>3</w:t>
      </w:r>
      <w:r w:rsidR="00C97E2F">
        <w:rPr>
          <w:rFonts w:hint="eastAsia"/>
          <w:highlight w:val="green"/>
        </w:rPr>
        <w:t xml:space="preserve"> </w:t>
      </w:r>
      <w:r w:rsidR="007F2161">
        <w:rPr>
          <w:rFonts w:hint="eastAsia"/>
          <w:highlight w:val="green"/>
        </w:rPr>
        <w:t>眼动熵比</w:t>
      </w:r>
      <w:r w:rsidRPr="007F2161">
        <w:rPr>
          <w:rFonts w:hint="eastAsia"/>
          <w:highlight w:val="green"/>
        </w:rPr>
        <w:t>的盒图】</w:t>
      </w:r>
    </w:p>
    <w:p w14:paraId="453CC4AD" w14:textId="18E81E24" w:rsidR="00E8503F" w:rsidRDefault="00E8503F" w:rsidP="00E8503F">
      <w:pPr>
        <w:ind w:firstLine="420"/>
      </w:pPr>
      <w:r w:rsidRPr="007F2161">
        <w:rPr>
          <w:rFonts w:hint="eastAsia"/>
          <w:highlight w:val="green"/>
        </w:rPr>
        <w:t>【</w:t>
      </w:r>
      <w:r w:rsidR="00C97E2F">
        <w:rPr>
          <w:rFonts w:hint="eastAsia"/>
          <w:highlight w:val="green"/>
        </w:rPr>
        <w:t>6-1</w:t>
      </w:r>
      <w:r w:rsidR="004B411C">
        <w:rPr>
          <w:highlight w:val="green"/>
        </w:rPr>
        <w:t>4</w:t>
      </w:r>
      <w:r w:rsidR="00C97E2F">
        <w:rPr>
          <w:rFonts w:hint="eastAsia"/>
          <w:highlight w:val="green"/>
        </w:rPr>
        <w:t xml:space="preserve"> </w:t>
      </w:r>
      <w:r w:rsidRPr="007F2161">
        <w:rPr>
          <w:rFonts w:hint="eastAsia"/>
          <w:highlight w:val="green"/>
        </w:rPr>
        <w:t>眼动熵</w:t>
      </w:r>
      <w:r w:rsidR="007F2161">
        <w:rPr>
          <w:rFonts w:hint="eastAsia"/>
          <w:highlight w:val="green"/>
        </w:rPr>
        <w:t>比</w:t>
      </w:r>
      <w:r w:rsidRPr="007F2161">
        <w:rPr>
          <w:rFonts w:hint="eastAsia"/>
          <w:highlight w:val="green"/>
        </w:rPr>
        <w:t>的散点图】</w:t>
      </w:r>
    </w:p>
    <w:p w14:paraId="440B2FAA" w14:textId="1A560B57" w:rsidR="00AE5C57" w:rsidRDefault="006A68EC" w:rsidP="00617A3C">
      <w:pPr>
        <w:ind w:firstLine="420"/>
        <w:rPr>
          <w:rFonts w:hint="eastAsia"/>
        </w:rPr>
      </w:pPr>
      <w:r>
        <w:rPr>
          <w:rFonts w:hint="eastAsia"/>
        </w:rPr>
        <w:t>可以看到，相比只用总体眼动熵</w:t>
      </w:r>
      <w:r w:rsidR="00496118">
        <w:rPr>
          <w:rFonts w:hint="eastAsia"/>
        </w:rPr>
        <w:t>，</w:t>
      </w:r>
      <w:r>
        <w:rPr>
          <w:rFonts w:hint="eastAsia"/>
        </w:rPr>
        <w:t>眼动熵比指标表现出了明显更强的与美感的相关性，并在理论上更完备，与我们的预期猜想一致。同时，眼动熵比作为一个比值，其取值在1附近</w:t>
      </w:r>
      <w:r w:rsidR="004965AB">
        <w:rPr>
          <w:rFonts w:hint="eastAsia"/>
        </w:rPr>
        <w:t>，</w:t>
      </w:r>
      <w:r w:rsidR="004965AB">
        <w:t>更方便</w:t>
      </w:r>
      <w:r w:rsidR="004965AB">
        <w:rPr>
          <w:rFonts w:hint="eastAsia"/>
        </w:rPr>
        <w:t>推广</w:t>
      </w:r>
      <w:r w:rsidR="004965AB">
        <w:t>到不同</w:t>
      </w:r>
      <w:r w:rsidR="004965AB">
        <w:rPr>
          <w:rFonts w:hint="eastAsia"/>
        </w:rPr>
        <w:t>时长</w:t>
      </w:r>
      <w:r w:rsidR="004965AB">
        <w:t>、</w:t>
      </w:r>
      <w:r w:rsidR="004965AB">
        <w:rPr>
          <w:rFonts w:hint="eastAsia"/>
        </w:rPr>
        <w:t>被试人数和</w:t>
      </w:r>
      <w:r w:rsidR="004965AB">
        <w:t>画面分辨率的</w:t>
      </w:r>
      <w:r w:rsidR="004965AB">
        <w:rPr>
          <w:rFonts w:hint="eastAsia"/>
        </w:rPr>
        <w:t>实验</w:t>
      </w:r>
      <w:r w:rsidR="004965AB">
        <w:t>情形下去。</w:t>
      </w:r>
    </w:p>
    <w:p w14:paraId="29451685" w14:textId="77777777" w:rsidR="005635DD" w:rsidRDefault="005635DD" w:rsidP="005D1C59">
      <w:pPr>
        <w:rPr>
          <w:rFonts w:hint="eastAsia"/>
        </w:rPr>
      </w:pPr>
    </w:p>
    <w:p w14:paraId="6037060C" w14:textId="77777777" w:rsidR="00FF7A2D" w:rsidRDefault="00FF7A2D" w:rsidP="00FF7A2D">
      <w:pPr>
        <w:pStyle w:val="2"/>
      </w:pPr>
      <w:r>
        <w:t>- discussion</w:t>
      </w:r>
    </w:p>
    <w:p w14:paraId="1FF8814A" w14:textId="2D652255" w:rsidR="00D05E55" w:rsidRDefault="00D05E55" w:rsidP="00FF7A2D">
      <w:r>
        <w:tab/>
      </w:r>
      <w:r w:rsidR="006B60CB">
        <w:rPr>
          <w:rFonts w:hint="eastAsia"/>
        </w:rPr>
        <w:t>一</w:t>
      </w:r>
      <w:r w:rsidR="006B60CB">
        <w:t>、</w:t>
      </w:r>
      <w:r>
        <w:t>半径意味着什么？</w:t>
      </w:r>
      <w:r w:rsidR="006B60CB">
        <w:rPr>
          <w:rFonts w:hint="eastAsia"/>
        </w:rPr>
        <w:t>与黄斑有没有关系</w:t>
      </w:r>
    </w:p>
    <w:p w14:paraId="45CB3F3A" w14:textId="6A3FAB46" w:rsidR="00FF7A2D" w:rsidRDefault="00FF7A2D" w:rsidP="00FF7A2D">
      <w:r>
        <w:tab/>
      </w:r>
      <w:r w:rsidR="006B60CB">
        <w:t>二、</w:t>
      </w:r>
      <w:r>
        <w:t>美感与眼动的关联</w:t>
      </w:r>
      <w:r w:rsidR="006B60CB">
        <w:rPr>
          <w:rFonts w:hint="eastAsia"/>
        </w:rPr>
        <w:t>与信息论的关系</w:t>
      </w:r>
    </w:p>
    <w:p w14:paraId="21456E10" w14:textId="322635E0" w:rsidR="00FF7A2D" w:rsidRDefault="006B60CB" w:rsidP="00FF7A2D">
      <w:r>
        <w:rPr>
          <w:rFonts w:hint="eastAsia"/>
        </w:rPr>
        <w:tab/>
        <w:t>三、基于沿时间的眼动熵对人类眼动行为的一些推测。</w:t>
      </w:r>
    </w:p>
    <w:p w14:paraId="08A5098C" w14:textId="5CF13564" w:rsidR="00C71DC0" w:rsidRPr="00C71DC0" w:rsidRDefault="00FF7A2D" w:rsidP="00B317F6">
      <w:pPr>
        <w:pStyle w:val="2"/>
      </w:pPr>
      <w:r>
        <w:t>- further discussion</w:t>
      </w:r>
    </w:p>
    <w:p w14:paraId="74F374FD" w14:textId="258ED770" w:rsidR="0072205B" w:rsidRDefault="00FF7A2D" w:rsidP="00FF7A2D">
      <w:r>
        <w:t xml:space="preserve"> </w:t>
      </w:r>
      <w:r>
        <w:tab/>
      </w:r>
      <w:r w:rsidR="0072205B">
        <w:rPr>
          <w:rFonts w:hint="eastAsia"/>
        </w:rPr>
        <w:t>眼动实验的新可视化指标</w:t>
      </w:r>
    </w:p>
    <w:p w14:paraId="73EB9C2E" w14:textId="1479DCE1" w:rsidR="0072205B" w:rsidRDefault="00FF7A2D" w:rsidP="0072205B">
      <w:pPr>
        <w:ind w:firstLine="420"/>
      </w:pPr>
      <w:r>
        <w:t>基于眼动熵的对现有眼动数据可视化的探索，如去权热图，布尔饼图和相关眼动熵数据用来配合传统热图表现空间眼动的一致性；</w:t>
      </w:r>
    </w:p>
    <w:p w14:paraId="221B659A" w14:textId="70BF78BB" w:rsidR="0072205B" w:rsidRDefault="0072205B" w:rsidP="0072205B">
      <w:pPr>
        <w:ind w:firstLine="420"/>
      </w:pPr>
      <w:r w:rsidRPr="00646302">
        <w:rPr>
          <w:rFonts w:hint="eastAsia"/>
          <w:highlight w:val="yellow"/>
        </w:rPr>
        <w:t>【image 8-1】</w:t>
      </w:r>
      <w:r w:rsidR="007E4C59" w:rsidRPr="00646302">
        <w:rPr>
          <w:rFonts w:hint="eastAsia"/>
          <w:highlight w:val="yellow"/>
        </w:rPr>
        <w:t>去权热图的可视化界面</w:t>
      </w:r>
    </w:p>
    <w:p w14:paraId="03CAC16B" w14:textId="77777777" w:rsidR="00FF7A2D" w:rsidRDefault="00FF7A2D" w:rsidP="00FF7A2D">
      <w:pPr>
        <w:pStyle w:val="2"/>
      </w:pPr>
      <w:r>
        <w:t>- conclusion</w:t>
      </w:r>
      <w:r>
        <w:tab/>
      </w:r>
    </w:p>
    <w:p w14:paraId="146AE484" w14:textId="77777777" w:rsidR="00F26D87" w:rsidRDefault="00623F2E"/>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CD210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721E95"/>
    <w:multiLevelType w:val="hybridMultilevel"/>
    <w:tmpl w:val="FD08A118"/>
    <w:lvl w:ilvl="0" w:tplc="C7FA50AA">
      <w:start w:val="2"/>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
    <w:nsid w:val="0CE25FF3"/>
    <w:multiLevelType w:val="hybridMultilevel"/>
    <w:tmpl w:val="4148B7DE"/>
    <w:lvl w:ilvl="0" w:tplc="56B03A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F6D7066"/>
    <w:multiLevelType w:val="hybridMultilevel"/>
    <w:tmpl w:val="1110E784"/>
    <w:lvl w:ilvl="0" w:tplc="532AE956">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6876AA9"/>
    <w:multiLevelType w:val="hybridMultilevel"/>
    <w:tmpl w:val="A77E41CC"/>
    <w:lvl w:ilvl="0" w:tplc="5952144A">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2A250D6E"/>
    <w:multiLevelType w:val="multilevel"/>
    <w:tmpl w:val="EDB00D52"/>
    <w:lvl w:ilvl="0">
      <w:start w:val="1"/>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6">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31AE2267"/>
    <w:multiLevelType w:val="multilevel"/>
    <w:tmpl w:val="E99A812E"/>
    <w:lvl w:ilvl="0">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nsid w:val="38F42894"/>
    <w:multiLevelType w:val="hybridMultilevel"/>
    <w:tmpl w:val="D786AE38"/>
    <w:lvl w:ilvl="0" w:tplc="A830E3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nsid w:val="4D783637"/>
    <w:multiLevelType w:val="multilevel"/>
    <w:tmpl w:val="EDB00D52"/>
    <w:lvl w:ilvl="0">
      <w:start w:val="1"/>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11">
    <w:nsid w:val="57EC4951"/>
    <w:multiLevelType w:val="hybridMultilevel"/>
    <w:tmpl w:val="9084B91C"/>
    <w:lvl w:ilvl="0" w:tplc="B956B72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ACC0337"/>
    <w:multiLevelType w:val="hybridMultilevel"/>
    <w:tmpl w:val="BDA62698"/>
    <w:lvl w:ilvl="0" w:tplc="0CF467AC">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3A8750D"/>
    <w:multiLevelType w:val="multilevel"/>
    <w:tmpl w:val="8AD8FDBE"/>
    <w:lvl w:ilvl="0">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4">
    <w:nsid w:val="7E8A4697"/>
    <w:multiLevelType w:val="hybridMultilevel"/>
    <w:tmpl w:val="35DE098E"/>
    <w:lvl w:ilvl="0" w:tplc="33BE7038">
      <w:start w:val="2"/>
      <w:numFmt w:val="none"/>
      <w:lvlText w:val="二）"/>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5">
    <w:nsid w:val="7E957D8A"/>
    <w:multiLevelType w:val="hybridMultilevel"/>
    <w:tmpl w:val="7A8A9CF0"/>
    <w:lvl w:ilvl="0" w:tplc="925E95D4">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6"/>
  </w:num>
  <w:num w:numId="2">
    <w:abstractNumId w:val="9"/>
  </w:num>
  <w:num w:numId="3">
    <w:abstractNumId w:val="3"/>
  </w:num>
  <w:num w:numId="4">
    <w:abstractNumId w:val="1"/>
  </w:num>
  <w:num w:numId="5">
    <w:abstractNumId w:val="14"/>
  </w:num>
  <w:num w:numId="6">
    <w:abstractNumId w:val="8"/>
  </w:num>
  <w:num w:numId="7">
    <w:abstractNumId w:val="12"/>
  </w:num>
  <w:num w:numId="8">
    <w:abstractNumId w:val="11"/>
  </w:num>
  <w:num w:numId="9">
    <w:abstractNumId w:val="2"/>
  </w:num>
  <w:num w:numId="10">
    <w:abstractNumId w:val="4"/>
  </w:num>
  <w:num w:numId="11">
    <w:abstractNumId w:val="15"/>
  </w:num>
  <w:num w:numId="12">
    <w:abstractNumId w:val="5"/>
  </w:num>
  <w:num w:numId="13">
    <w:abstractNumId w:val="7"/>
  </w:num>
  <w:num w:numId="14">
    <w:abstractNumId w:val="13"/>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06E73"/>
    <w:rsid w:val="000100E4"/>
    <w:rsid w:val="00013FCF"/>
    <w:rsid w:val="000143A5"/>
    <w:rsid w:val="00026AAF"/>
    <w:rsid w:val="00027F27"/>
    <w:rsid w:val="00027FD0"/>
    <w:rsid w:val="000300AA"/>
    <w:rsid w:val="00031320"/>
    <w:rsid w:val="000322E4"/>
    <w:rsid w:val="000346DB"/>
    <w:rsid w:val="00035885"/>
    <w:rsid w:val="0004618E"/>
    <w:rsid w:val="00047F25"/>
    <w:rsid w:val="00053B78"/>
    <w:rsid w:val="0005770F"/>
    <w:rsid w:val="000579D0"/>
    <w:rsid w:val="00060778"/>
    <w:rsid w:val="0006375E"/>
    <w:rsid w:val="00066DBC"/>
    <w:rsid w:val="000761F6"/>
    <w:rsid w:val="00077B36"/>
    <w:rsid w:val="00080479"/>
    <w:rsid w:val="00081926"/>
    <w:rsid w:val="00085556"/>
    <w:rsid w:val="000857DF"/>
    <w:rsid w:val="00086DB5"/>
    <w:rsid w:val="000903F7"/>
    <w:rsid w:val="0009046B"/>
    <w:rsid w:val="00094934"/>
    <w:rsid w:val="000A11FC"/>
    <w:rsid w:val="000A1666"/>
    <w:rsid w:val="000A1A19"/>
    <w:rsid w:val="000A1A65"/>
    <w:rsid w:val="000A432B"/>
    <w:rsid w:val="000A5258"/>
    <w:rsid w:val="000A701D"/>
    <w:rsid w:val="000A7D9E"/>
    <w:rsid w:val="000B0006"/>
    <w:rsid w:val="000B26D2"/>
    <w:rsid w:val="000B447E"/>
    <w:rsid w:val="000B74D7"/>
    <w:rsid w:val="000C6018"/>
    <w:rsid w:val="000C7E31"/>
    <w:rsid w:val="000D28C9"/>
    <w:rsid w:val="000D368A"/>
    <w:rsid w:val="000D3F9E"/>
    <w:rsid w:val="000D5E34"/>
    <w:rsid w:val="000E6E73"/>
    <w:rsid w:val="000F2102"/>
    <w:rsid w:val="000F51B9"/>
    <w:rsid w:val="000F74D8"/>
    <w:rsid w:val="00105789"/>
    <w:rsid w:val="00111D1C"/>
    <w:rsid w:val="00116653"/>
    <w:rsid w:val="00116F8E"/>
    <w:rsid w:val="0012053D"/>
    <w:rsid w:val="0012360B"/>
    <w:rsid w:val="00130D45"/>
    <w:rsid w:val="00131121"/>
    <w:rsid w:val="001314AA"/>
    <w:rsid w:val="00131E8D"/>
    <w:rsid w:val="00135E22"/>
    <w:rsid w:val="00140698"/>
    <w:rsid w:val="00142D90"/>
    <w:rsid w:val="0015256F"/>
    <w:rsid w:val="00162316"/>
    <w:rsid w:val="00163E6C"/>
    <w:rsid w:val="00164C5A"/>
    <w:rsid w:val="001650E3"/>
    <w:rsid w:val="00165A55"/>
    <w:rsid w:val="00167516"/>
    <w:rsid w:val="00171120"/>
    <w:rsid w:val="00172688"/>
    <w:rsid w:val="00175367"/>
    <w:rsid w:val="00175401"/>
    <w:rsid w:val="0017764C"/>
    <w:rsid w:val="00182568"/>
    <w:rsid w:val="0019126E"/>
    <w:rsid w:val="001B21EE"/>
    <w:rsid w:val="001B32DF"/>
    <w:rsid w:val="001B502D"/>
    <w:rsid w:val="001C180D"/>
    <w:rsid w:val="001C394A"/>
    <w:rsid w:val="001D0CD2"/>
    <w:rsid w:val="001D37E2"/>
    <w:rsid w:val="001D4B1F"/>
    <w:rsid w:val="001D5A93"/>
    <w:rsid w:val="001D6E0D"/>
    <w:rsid w:val="001E02C0"/>
    <w:rsid w:val="001E0A6F"/>
    <w:rsid w:val="001E23AD"/>
    <w:rsid w:val="001E3FA1"/>
    <w:rsid w:val="001F0F31"/>
    <w:rsid w:val="001F2FDB"/>
    <w:rsid w:val="001F3AEE"/>
    <w:rsid w:val="001F3CA5"/>
    <w:rsid w:val="00200072"/>
    <w:rsid w:val="0021043A"/>
    <w:rsid w:val="0021061E"/>
    <w:rsid w:val="0021407A"/>
    <w:rsid w:val="00214C2B"/>
    <w:rsid w:val="00216DA4"/>
    <w:rsid w:val="00222CF3"/>
    <w:rsid w:val="00223423"/>
    <w:rsid w:val="00225CF1"/>
    <w:rsid w:val="00230866"/>
    <w:rsid w:val="002324A4"/>
    <w:rsid w:val="00232874"/>
    <w:rsid w:val="00234DF9"/>
    <w:rsid w:val="00247C0E"/>
    <w:rsid w:val="0025314C"/>
    <w:rsid w:val="002557C4"/>
    <w:rsid w:val="0026090B"/>
    <w:rsid w:val="00265533"/>
    <w:rsid w:val="002656AB"/>
    <w:rsid w:val="00265D25"/>
    <w:rsid w:val="00267797"/>
    <w:rsid w:val="00276050"/>
    <w:rsid w:val="00277232"/>
    <w:rsid w:val="0028308F"/>
    <w:rsid w:val="0028546D"/>
    <w:rsid w:val="00286AD3"/>
    <w:rsid w:val="00290431"/>
    <w:rsid w:val="002911AF"/>
    <w:rsid w:val="00294E7D"/>
    <w:rsid w:val="00296755"/>
    <w:rsid w:val="00297139"/>
    <w:rsid w:val="002A0642"/>
    <w:rsid w:val="002A4339"/>
    <w:rsid w:val="002A4D47"/>
    <w:rsid w:val="002B011D"/>
    <w:rsid w:val="002B0521"/>
    <w:rsid w:val="002B5C76"/>
    <w:rsid w:val="002B6FD3"/>
    <w:rsid w:val="002C31A8"/>
    <w:rsid w:val="002D1045"/>
    <w:rsid w:val="002D2D90"/>
    <w:rsid w:val="002D64AA"/>
    <w:rsid w:val="002D701B"/>
    <w:rsid w:val="002E566A"/>
    <w:rsid w:val="002E7568"/>
    <w:rsid w:val="002F0748"/>
    <w:rsid w:val="002F1884"/>
    <w:rsid w:val="002F27E3"/>
    <w:rsid w:val="002F5E7A"/>
    <w:rsid w:val="00310EFE"/>
    <w:rsid w:val="003230EC"/>
    <w:rsid w:val="00323260"/>
    <w:rsid w:val="003258D3"/>
    <w:rsid w:val="00333E9D"/>
    <w:rsid w:val="00337521"/>
    <w:rsid w:val="0034334D"/>
    <w:rsid w:val="00344857"/>
    <w:rsid w:val="00346C25"/>
    <w:rsid w:val="00350A64"/>
    <w:rsid w:val="0035285E"/>
    <w:rsid w:val="003533CC"/>
    <w:rsid w:val="0036397E"/>
    <w:rsid w:val="00365A20"/>
    <w:rsid w:val="00380293"/>
    <w:rsid w:val="00380C04"/>
    <w:rsid w:val="0038112E"/>
    <w:rsid w:val="003839FF"/>
    <w:rsid w:val="00385615"/>
    <w:rsid w:val="003A02E7"/>
    <w:rsid w:val="003A3200"/>
    <w:rsid w:val="003A4B6F"/>
    <w:rsid w:val="003B2055"/>
    <w:rsid w:val="003B3211"/>
    <w:rsid w:val="003B6F76"/>
    <w:rsid w:val="003C02DE"/>
    <w:rsid w:val="003C1C38"/>
    <w:rsid w:val="003C3E65"/>
    <w:rsid w:val="003C4681"/>
    <w:rsid w:val="003C598D"/>
    <w:rsid w:val="003D2F41"/>
    <w:rsid w:val="003E10A6"/>
    <w:rsid w:val="003E11F5"/>
    <w:rsid w:val="003E1249"/>
    <w:rsid w:val="003E1E9A"/>
    <w:rsid w:val="003E224A"/>
    <w:rsid w:val="003E3182"/>
    <w:rsid w:val="003E49DE"/>
    <w:rsid w:val="003E5609"/>
    <w:rsid w:val="003F32E7"/>
    <w:rsid w:val="003F3B5B"/>
    <w:rsid w:val="003F4682"/>
    <w:rsid w:val="003F4DD0"/>
    <w:rsid w:val="003F74E7"/>
    <w:rsid w:val="004006F0"/>
    <w:rsid w:val="00402057"/>
    <w:rsid w:val="00402E9A"/>
    <w:rsid w:val="00405DC9"/>
    <w:rsid w:val="004105C7"/>
    <w:rsid w:val="004221B7"/>
    <w:rsid w:val="00423D9A"/>
    <w:rsid w:val="00425990"/>
    <w:rsid w:val="004344BD"/>
    <w:rsid w:val="004373E1"/>
    <w:rsid w:val="004401C7"/>
    <w:rsid w:val="00441BC3"/>
    <w:rsid w:val="00446F7C"/>
    <w:rsid w:val="004513C4"/>
    <w:rsid w:val="00457984"/>
    <w:rsid w:val="00462448"/>
    <w:rsid w:val="0046248C"/>
    <w:rsid w:val="00466D25"/>
    <w:rsid w:val="00472DAD"/>
    <w:rsid w:val="0047402A"/>
    <w:rsid w:val="00474035"/>
    <w:rsid w:val="004745F6"/>
    <w:rsid w:val="00475D5D"/>
    <w:rsid w:val="004806E8"/>
    <w:rsid w:val="004812E0"/>
    <w:rsid w:val="00481342"/>
    <w:rsid w:val="004853DA"/>
    <w:rsid w:val="00486E16"/>
    <w:rsid w:val="00487B2E"/>
    <w:rsid w:val="00490225"/>
    <w:rsid w:val="00490617"/>
    <w:rsid w:val="0049065A"/>
    <w:rsid w:val="00494C64"/>
    <w:rsid w:val="00496118"/>
    <w:rsid w:val="004965AB"/>
    <w:rsid w:val="004A07C9"/>
    <w:rsid w:val="004A2DEC"/>
    <w:rsid w:val="004A49A9"/>
    <w:rsid w:val="004A6832"/>
    <w:rsid w:val="004A6BFB"/>
    <w:rsid w:val="004A7FEB"/>
    <w:rsid w:val="004B08EF"/>
    <w:rsid w:val="004B1D02"/>
    <w:rsid w:val="004B411C"/>
    <w:rsid w:val="004C4B5F"/>
    <w:rsid w:val="004C5B3B"/>
    <w:rsid w:val="004C72D8"/>
    <w:rsid w:val="004D25D1"/>
    <w:rsid w:val="004D44E4"/>
    <w:rsid w:val="004D5084"/>
    <w:rsid w:val="004D67E3"/>
    <w:rsid w:val="004E03FF"/>
    <w:rsid w:val="004E167E"/>
    <w:rsid w:val="004E38A8"/>
    <w:rsid w:val="004E4015"/>
    <w:rsid w:val="004F1254"/>
    <w:rsid w:val="004F1EC3"/>
    <w:rsid w:val="004F7F38"/>
    <w:rsid w:val="00500C8E"/>
    <w:rsid w:val="0050385F"/>
    <w:rsid w:val="00503B97"/>
    <w:rsid w:val="00504BB2"/>
    <w:rsid w:val="0050609F"/>
    <w:rsid w:val="0050799B"/>
    <w:rsid w:val="0051661C"/>
    <w:rsid w:val="00520FAC"/>
    <w:rsid w:val="00521D2C"/>
    <w:rsid w:val="0052733E"/>
    <w:rsid w:val="00527BE1"/>
    <w:rsid w:val="005308DB"/>
    <w:rsid w:val="00537C50"/>
    <w:rsid w:val="00540FA2"/>
    <w:rsid w:val="005458F3"/>
    <w:rsid w:val="00545A09"/>
    <w:rsid w:val="00546878"/>
    <w:rsid w:val="0055089A"/>
    <w:rsid w:val="005508FA"/>
    <w:rsid w:val="0055527C"/>
    <w:rsid w:val="00555E78"/>
    <w:rsid w:val="00556346"/>
    <w:rsid w:val="00557836"/>
    <w:rsid w:val="005635DD"/>
    <w:rsid w:val="005729BF"/>
    <w:rsid w:val="00576958"/>
    <w:rsid w:val="00581B83"/>
    <w:rsid w:val="00586CAF"/>
    <w:rsid w:val="00587DB7"/>
    <w:rsid w:val="00594F6C"/>
    <w:rsid w:val="00597445"/>
    <w:rsid w:val="005A09E8"/>
    <w:rsid w:val="005A3664"/>
    <w:rsid w:val="005A5F6C"/>
    <w:rsid w:val="005B1B26"/>
    <w:rsid w:val="005B4987"/>
    <w:rsid w:val="005C43B9"/>
    <w:rsid w:val="005C778E"/>
    <w:rsid w:val="005D005C"/>
    <w:rsid w:val="005D1C59"/>
    <w:rsid w:val="005E0044"/>
    <w:rsid w:val="005E06A7"/>
    <w:rsid w:val="005E1152"/>
    <w:rsid w:val="005E2CA2"/>
    <w:rsid w:val="005E35E0"/>
    <w:rsid w:val="005E3927"/>
    <w:rsid w:val="005E49FF"/>
    <w:rsid w:val="005E7922"/>
    <w:rsid w:val="005F0477"/>
    <w:rsid w:val="005F1F05"/>
    <w:rsid w:val="005F2A21"/>
    <w:rsid w:val="005F4462"/>
    <w:rsid w:val="005F4A29"/>
    <w:rsid w:val="005F6067"/>
    <w:rsid w:val="006001A7"/>
    <w:rsid w:val="00600DF0"/>
    <w:rsid w:val="006010B8"/>
    <w:rsid w:val="006015D9"/>
    <w:rsid w:val="006044B3"/>
    <w:rsid w:val="00610D0F"/>
    <w:rsid w:val="00610F18"/>
    <w:rsid w:val="006119F2"/>
    <w:rsid w:val="00613F92"/>
    <w:rsid w:val="006140EF"/>
    <w:rsid w:val="00616070"/>
    <w:rsid w:val="00616EB7"/>
    <w:rsid w:val="00617A3C"/>
    <w:rsid w:val="00620D32"/>
    <w:rsid w:val="00623F2E"/>
    <w:rsid w:val="00626CFD"/>
    <w:rsid w:val="00626E32"/>
    <w:rsid w:val="00633B59"/>
    <w:rsid w:val="0063692A"/>
    <w:rsid w:val="00637F28"/>
    <w:rsid w:val="00644A7C"/>
    <w:rsid w:val="00646302"/>
    <w:rsid w:val="006468DF"/>
    <w:rsid w:val="006502B8"/>
    <w:rsid w:val="0065519E"/>
    <w:rsid w:val="00657D34"/>
    <w:rsid w:val="006605C5"/>
    <w:rsid w:val="00663332"/>
    <w:rsid w:val="006670CE"/>
    <w:rsid w:val="00670CCE"/>
    <w:rsid w:val="0067337B"/>
    <w:rsid w:val="00684181"/>
    <w:rsid w:val="00692348"/>
    <w:rsid w:val="00692A5E"/>
    <w:rsid w:val="0069451B"/>
    <w:rsid w:val="00697065"/>
    <w:rsid w:val="006A0533"/>
    <w:rsid w:val="006A2CE3"/>
    <w:rsid w:val="006A68EC"/>
    <w:rsid w:val="006A6F1A"/>
    <w:rsid w:val="006B3BFE"/>
    <w:rsid w:val="006B3C22"/>
    <w:rsid w:val="006B5DB5"/>
    <w:rsid w:val="006B60CB"/>
    <w:rsid w:val="006C3023"/>
    <w:rsid w:val="006C6E5D"/>
    <w:rsid w:val="006D303F"/>
    <w:rsid w:val="006D57C2"/>
    <w:rsid w:val="006D6618"/>
    <w:rsid w:val="006D7B25"/>
    <w:rsid w:val="006E1634"/>
    <w:rsid w:val="006E183C"/>
    <w:rsid w:val="006F40EC"/>
    <w:rsid w:val="006F4D38"/>
    <w:rsid w:val="00703AAA"/>
    <w:rsid w:val="00705ACA"/>
    <w:rsid w:val="00706677"/>
    <w:rsid w:val="0071302F"/>
    <w:rsid w:val="00715CEB"/>
    <w:rsid w:val="00716A16"/>
    <w:rsid w:val="0072205B"/>
    <w:rsid w:val="0072232E"/>
    <w:rsid w:val="007270B7"/>
    <w:rsid w:val="0073078F"/>
    <w:rsid w:val="00733051"/>
    <w:rsid w:val="00733429"/>
    <w:rsid w:val="007407DF"/>
    <w:rsid w:val="00743F0A"/>
    <w:rsid w:val="0074712A"/>
    <w:rsid w:val="007575FF"/>
    <w:rsid w:val="00764810"/>
    <w:rsid w:val="007677AA"/>
    <w:rsid w:val="00770AC7"/>
    <w:rsid w:val="00770E67"/>
    <w:rsid w:val="00780F67"/>
    <w:rsid w:val="007819A5"/>
    <w:rsid w:val="007851B1"/>
    <w:rsid w:val="00790AA2"/>
    <w:rsid w:val="00791D99"/>
    <w:rsid w:val="007952DE"/>
    <w:rsid w:val="00795C1E"/>
    <w:rsid w:val="007964FC"/>
    <w:rsid w:val="007979D2"/>
    <w:rsid w:val="007A3631"/>
    <w:rsid w:val="007B094D"/>
    <w:rsid w:val="007B2ED0"/>
    <w:rsid w:val="007B41AE"/>
    <w:rsid w:val="007B66B8"/>
    <w:rsid w:val="007B70FD"/>
    <w:rsid w:val="007C012B"/>
    <w:rsid w:val="007C1F90"/>
    <w:rsid w:val="007C3D70"/>
    <w:rsid w:val="007C49C1"/>
    <w:rsid w:val="007E0570"/>
    <w:rsid w:val="007E1690"/>
    <w:rsid w:val="007E16AB"/>
    <w:rsid w:val="007E2FFD"/>
    <w:rsid w:val="007E4C59"/>
    <w:rsid w:val="007E56E0"/>
    <w:rsid w:val="007F0329"/>
    <w:rsid w:val="007F2161"/>
    <w:rsid w:val="007F4008"/>
    <w:rsid w:val="007F428D"/>
    <w:rsid w:val="008024E1"/>
    <w:rsid w:val="00807835"/>
    <w:rsid w:val="008105DC"/>
    <w:rsid w:val="00811BA1"/>
    <w:rsid w:val="00813F43"/>
    <w:rsid w:val="008144AC"/>
    <w:rsid w:val="00814A58"/>
    <w:rsid w:val="00814EE0"/>
    <w:rsid w:val="00825D50"/>
    <w:rsid w:val="008274D9"/>
    <w:rsid w:val="00830DFB"/>
    <w:rsid w:val="008312F9"/>
    <w:rsid w:val="008326A0"/>
    <w:rsid w:val="0083765B"/>
    <w:rsid w:val="00840D42"/>
    <w:rsid w:val="00841D74"/>
    <w:rsid w:val="00842F89"/>
    <w:rsid w:val="008430B6"/>
    <w:rsid w:val="00844125"/>
    <w:rsid w:val="008468E6"/>
    <w:rsid w:val="0085278F"/>
    <w:rsid w:val="00857513"/>
    <w:rsid w:val="008611D7"/>
    <w:rsid w:val="008647F1"/>
    <w:rsid w:val="008654AA"/>
    <w:rsid w:val="00865F01"/>
    <w:rsid w:val="0086677F"/>
    <w:rsid w:val="008676D7"/>
    <w:rsid w:val="00873A63"/>
    <w:rsid w:val="00876C22"/>
    <w:rsid w:val="0088670C"/>
    <w:rsid w:val="00892AFC"/>
    <w:rsid w:val="008954DB"/>
    <w:rsid w:val="00895F21"/>
    <w:rsid w:val="0089603F"/>
    <w:rsid w:val="008A06D8"/>
    <w:rsid w:val="008A3925"/>
    <w:rsid w:val="008B0A4F"/>
    <w:rsid w:val="008B0F98"/>
    <w:rsid w:val="008B13C9"/>
    <w:rsid w:val="008B1BFB"/>
    <w:rsid w:val="008C1137"/>
    <w:rsid w:val="008C1E89"/>
    <w:rsid w:val="008C26B9"/>
    <w:rsid w:val="008C3BE3"/>
    <w:rsid w:val="008C4364"/>
    <w:rsid w:val="008C6FD4"/>
    <w:rsid w:val="008D54CC"/>
    <w:rsid w:val="008D6B5C"/>
    <w:rsid w:val="008E01D5"/>
    <w:rsid w:val="008E16AA"/>
    <w:rsid w:val="008E2BFE"/>
    <w:rsid w:val="008E3182"/>
    <w:rsid w:val="008F02CA"/>
    <w:rsid w:val="008F1E04"/>
    <w:rsid w:val="008F56AA"/>
    <w:rsid w:val="009017BF"/>
    <w:rsid w:val="00901B63"/>
    <w:rsid w:val="0090316A"/>
    <w:rsid w:val="0091184A"/>
    <w:rsid w:val="0091397E"/>
    <w:rsid w:val="009168EE"/>
    <w:rsid w:val="00933B7C"/>
    <w:rsid w:val="00933BD1"/>
    <w:rsid w:val="009357A0"/>
    <w:rsid w:val="00936798"/>
    <w:rsid w:val="00945393"/>
    <w:rsid w:val="0094728F"/>
    <w:rsid w:val="00947A36"/>
    <w:rsid w:val="00952AAF"/>
    <w:rsid w:val="0095385A"/>
    <w:rsid w:val="0095662D"/>
    <w:rsid w:val="009614DC"/>
    <w:rsid w:val="00965227"/>
    <w:rsid w:val="009767DF"/>
    <w:rsid w:val="009856B0"/>
    <w:rsid w:val="009861CF"/>
    <w:rsid w:val="0099144B"/>
    <w:rsid w:val="00992FB4"/>
    <w:rsid w:val="009942CA"/>
    <w:rsid w:val="00994923"/>
    <w:rsid w:val="009A3251"/>
    <w:rsid w:val="009A4400"/>
    <w:rsid w:val="009A49E9"/>
    <w:rsid w:val="009B28AB"/>
    <w:rsid w:val="009B66AF"/>
    <w:rsid w:val="009B6C7C"/>
    <w:rsid w:val="009C762D"/>
    <w:rsid w:val="009D03FD"/>
    <w:rsid w:val="009D12A2"/>
    <w:rsid w:val="009D4D65"/>
    <w:rsid w:val="009D5A42"/>
    <w:rsid w:val="009E2621"/>
    <w:rsid w:val="009E2D3E"/>
    <w:rsid w:val="009F0594"/>
    <w:rsid w:val="009F0AB2"/>
    <w:rsid w:val="009F4118"/>
    <w:rsid w:val="009F4573"/>
    <w:rsid w:val="00A00605"/>
    <w:rsid w:val="00A043DE"/>
    <w:rsid w:val="00A152BD"/>
    <w:rsid w:val="00A15AF0"/>
    <w:rsid w:val="00A16256"/>
    <w:rsid w:val="00A22AFF"/>
    <w:rsid w:val="00A22CC3"/>
    <w:rsid w:val="00A22DEB"/>
    <w:rsid w:val="00A260E5"/>
    <w:rsid w:val="00A26157"/>
    <w:rsid w:val="00A266CC"/>
    <w:rsid w:val="00A26F85"/>
    <w:rsid w:val="00A27DD5"/>
    <w:rsid w:val="00A3005B"/>
    <w:rsid w:val="00A32C2B"/>
    <w:rsid w:val="00A33277"/>
    <w:rsid w:val="00A35394"/>
    <w:rsid w:val="00A36346"/>
    <w:rsid w:val="00A444F7"/>
    <w:rsid w:val="00A44639"/>
    <w:rsid w:val="00A44743"/>
    <w:rsid w:val="00A45271"/>
    <w:rsid w:val="00A517DC"/>
    <w:rsid w:val="00A642BD"/>
    <w:rsid w:val="00A657F4"/>
    <w:rsid w:val="00A7161A"/>
    <w:rsid w:val="00A7470F"/>
    <w:rsid w:val="00A74E08"/>
    <w:rsid w:val="00A82D4E"/>
    <w:rsid w:val="00A83A5B"/>
    <w:rsid w:val="00A84295"/>
    <w:rsid w:val="00A914E1"/>
    <w:rsid w:val="00A918BA"/>
    <w:rsid w:val="00A93023"/>
    <w:rsid w:val="00A930D8"/>
    <w:rsid w:val="00A9554C"/>
    <w:rsid w:val="00A95C25"/>
    <w:rsid w:val="00AA1A59"/>
    <w:rsid w:val="00AA1CD1"/>
    <w:rsid w:val="00AA59D6"/>
    <w:rsid w:val="00AA770E"/>
    <w:rsid w:val="00AB0215"/>
    <w:rsid w:val="00AB12D2"/>
    <w:rsid w:val="00AC0E9B"/>
    <w:rsid w:val="00AC295E"/>
    <w:rsid w:val="00AC40F2"/>
    <w:rsid w:val="00AC59AB"/>
    <w:rsid w:val="00AD1347"/>
    <w:rsid w:val="00AD65BB"/>
    <w:rsid w:val="00AD70A0"/>
    <w:rsid w:val="00AE4D6C"/>
    <w:rsid w:val="00AE5C57"/>
    <w:rsid w:val="00AF097F"/>
    <w:rsid w:val="00AF11B3"/>
    <w:rsid w:val="00AF4F73"/>
    <w:rsid w:val="00B01007"/>
    <w:rsid w:val="00B01F25"/>
    <w:rsid w:val="00B03554"/>
    <w:rsid w:val="00B0381F"/>
    <w:rsid w:val="00B07DB3"/>
    <w:rsid w:val="00B10472"/>
    <w:rsid w:val="00B11AE6"/>
    <w:rsid w:val="00B2270B"/>
    <w:rsid w:val="00B2560D"/>
    <w:rsid w:val="00B263AF"/>
    <w:rsid w:val="00B317F6"/>
    <w:rsid w:val="00B32A9A"/>
    <w:rsid w:val="00B34F86"/>
    <w:rsid w:val="00B42ED5"/>
    <w:rsid w:val="00B50B1A"/>
    <w:rsid w:val="00B55F96"/>
    <w:rsid w:val="00B642CB"/>
    <w:rsid w:val="00B65E71"/>
    <w:rsid w:val="00B66EC7"/>
    <w:rsid w:val="00B75542"/>
    <w:rsid w:val="00B87A71"/>
    <w:rsid w:val="00B97257"/>
    <w:rsid w:val="00BA3513"/>
    <w:rsid w:val="00BA3D3F"/>
    <w:rsid w:val="00BA46E2"/>
    <w:rsid w:val="00BA4744"/>
    <w:rsid w:val="00BA5DEF"/>
    <w:rsid w:val="00BB052B"/>
    <w:rsid w:val="00BB0A09"/>
    <w:rsid w:val="00BB57A2"/>
    <w:rsid w:val="00BB6471"/>
    <w:rsid w:val="00BB6754"/>
    <w:rsid w:val="00BC4E61"/>
    <w:rsid w:val="00BD008D"/>
    <w:rsid w:val="00BD0975"/>
    <w:rsid w:val="00BD0ACD"/>
    <w:rsid w:val="00BD12E2"/>
    <w:rsid w:val="00BD41CD"/>
    <w:rsid w:val="00BD50A4"/>
    <w:rsid w:val="00BD79E1"/>
    <w:rsid w:val="00BE20FD"/>
    <w:rsid w:val="00BE3FCA"/>
    <w:rsid w:val="00BF36F3"/>
    <w:rsid w:val="00BF4CF9"/>
    <w:rsid w:val="00BF7EAC"/>
    <w:rsid w:val="00C01ED4"/>
    <w:rsid w:val="00C02309"/>
    <w:rsid w:val="00C06811"/>
    <w:rsid w:val="00C07E8B"/>
    <w:rsid w:val="00C12FE2"/>
    <w:rsid w:val="00C15DDF"/>
    <w:rsid w:val="00C21050"/>
    <w:rsid w:val="00C24E97"/>
    <w:rsid w:val="00C2776B"/>
    <w:rsid w:val="00C3060E"/>
    <w:rsid w:val="00C34FA8"/>
    <w:rsid w:val="00C408FD"/>
    <w:rsid w:val="00C41E88"/>
    <w:rsid w:val="00C42351"/>
    <w:rsid w:val="00C42DA9"/>
    <w:rsid w:val="00C43143"/>
    <w:rsid w:val="00C51E1E"/>
    <w:rsid w:val="00C555DA"/>
    <w:rsid w:val="00C5608A"/>
    <w:rsid w:val="00C56DE5"/>
    <w:rsid w:val="00C56FA1"/>
    <w:rsid w:val="00C623E9"/>
    <w:rsid w:val="00C6282F"/>
    <w:rsid w:val="00C65EF7"/>
    <w:rsid w:val="00C71DC0"/>
    <w:rsid w:val="00C806AC"/>
    <w:rsid w:val="00C818FD"/>
    <w:rsid w:val="00C938F3"/>
    <w:rsid w:val="00C97E2F"/>
    <w:rsid w:val="00CA1A55"/>
    <w:rsid w:val="00CA20E5"/>
    <w:rsid w:val="00CA7A9C"/>
    <w:rsid w:val="00CB2554"/>
    <w:rsid w:val="00CB5487"/>
    <w:rsid w:val="00CB559F"/>
    <w:rsid w:val="00CC0635"/>
    <w:rsid w:val="00CC5F63"/>
    <w:rsid w:val="00CD0215"/>
    <w:rsid w:val="00CE15E0"/>
    <w:rsid w:val="00CE6215"/>
    <w:rsid w:val="00CE6F65"/>
    <w:rsid w:val="00CF3AC4"/>
    <w:rsid w:val="00CF4AEB"/>
    <w:rsid w:val="00CF5DC4"/>
    <w:rsid w:val="00CF6CEC"/>
    <w:rsid w:val="00D03FA1"/>
    <w:rsid w:val="00D05E55"/>
    <w:rsid w:val="00D071E5"/>
    <w:rsid w:val="00D1173E"/>
    <w:rsid w:val="00D14E0F"/>
    <w:rsid w:val="00D20609"/>
    <w:rsid w:val="00D2077F"/>
    <w:rsid w:val="00D21388"/>
    <w:rsid w:val="00D301CF"/>
    <w:rsid w:val="00D3379D"/>
    <w:rsid w:val="00D3415D"/>
    <w:rsid w:val="00D348D1"/>
    <w:rsid w:val="00D36C7F"/>
    <w:rsid w:val="00D42F51"/>
    <w:rsid w:val="00D433FB"/>
    <w:rsid w:val="00D4711A"/>
    <w:rsid w:val="00D5159C"/>
    <w:rsid w:val="00D52CD4"/>
    <w:rsid w:val="00D60767"/>
    <w:rsid w:val="00D610EB"/>
    <w:rsid w:val="00D61A56"/>
    <w:rsid w:val="00D61C6A"/>
    <w:rsid w:val="00D61E0C"/>
    <w:rsid w:val="00D6339A"/>
    <w:rsid w:val="00D655A5"/>
    <w:rsid w:val="00D664A1"/>
    <w:rsid w:val="00D72DAF"/>
    <w:rsid w:val="00D74EDB"/>
    <w:rsid w:val="00D86D8D"/>
    <w:rsid w:val="00D9448F"/>
    <w:rsid w:val="00D951F0"/>
    <w:rsid w:val="00D96DFF"/>
    <w:rsid w:val="00DA2A8E"/>
    <w:rsid w:val="00DA613F"/>
    <w:rsid w:val="00DB01AB"/>
    <w:rsid w:val="00DB22E4"/>
    <w:rsid w:val="00DB7142"/>
    <w:rsid w:val="00DC4417"/>
    <w:rsid w:val="00DC44BC"/>
    <w:rsid w:val="00DD504B"/>
    <w:rsid w:val="00DD61A2"/>
    <w:rsid w:val="00DD7809"/>
    <w:rsid w:val="00DE1130"/>
    <w:rsid w:val="00DE1564"/>
    <w:rsid w:val="00DF7C4E"/>
    <w:rsid w:val="00E12ED6"/>
    <w:rsid w:val="00E13C47"/>
    <w:rsid w:val="00E2033C"/>
    <w:rsid w:val="00E20BB9"/>
    <w:rsid w:val="00E22DE3"/>
    <w:rsid w:val="00E22E6D"/>
    <w:rsid w:val="00E24060"/>
    <w:rsid w:val="00E24B55"/>
    <w:rsid w:val="00E25175"/>
    <w:rsid w:val="00E27F7C"/>
    <w:rsid w:val="00E354BB"/>
    <w:rsid w:val="00E37572"/>
    <w:rsid w:val="00E400EF"/>
    <w:rsid w:val="00E442BA"/>
    <w:rsid w:val="00E44663"/>
    <w:rsid w:val="00E456D1"/>
    <w:rsid w:val="00E461E5"/>
    <w:rsid w:val="00E5310F"/>
    <w:rsid w:val="00E53299"/>
    <w:rsid w:val="00E556BE"/>
    <w:rsid w:val="00E6147F"/>
    <w:rsid w:val="00E66582"/>
    <w:rsid w:val="00E70AE2"/>
    <w:rsid w:val="00E806E8"/>
    <w:rsid w:val="00E80F1F"/>
    <w:rsid w:val="00E8503F"/>
    <w:rsid w:val="00E85355"/>
    <w:rsid w:val="00E9541C"/>
    <w:rsid w:val="00E973E9"/>
    <w:rsid w:val="00E9775E"/>
    <w:rsid w:val="00EA2ECD"/>
    <w:rsid w:val="00EB12FB"/>
    <w:rsid w:val="00EB3D2D"/>
    <w:rsid w:val="00EB428A"/>
    <w:rsid w:val="00EB45EA"/>
    <w:rsid w:val="00EB4CC1"/>
    <w:rsid w:val="00EB5E8A"/>
    <w:rsid w:val="00EB7E35"/>
    <w:rsid w:val="00EC24F7"/>
    <w:rsid w:val="00EC2BDB"/>
    <w:rsid w:val="00EC3283"/>
    <w:rsid w:val="00EC7A84"/>
    <w:rsid w:val="00ED36D0"/>
    <w:rsid w:val="00ED7EF8"/>
    <w:rsid w:val="00EE135B"/>
    <w:rsid w:val="00EE15B7"/>
    <w:rsid w:val="00EE5253"/>
    <w:rsid w:val="00EE7B4E"/>
    <w:rsid w:val="00EF5AB7"/>
    <w:rsid w:val="00EF5D40"/>
    <w:rsid w:val="00F06BE4"/>
    <w:rsid w:val="00F13FD1"/>
    <w:rsid w:val="00F14ACF"/>
    <w:rsid w:val="00F14D56"/>
    <w:rsid w:val="00F25E56"/>
    <w:rsid w:val="00F32DBE"/>
    <w:rsid w:val="00F3615A"/>
    <w:rsid w:val="00F51B1E"/>
    <w:rsid w:val="00F529F8"/>
    <w:rsid w:val="00F53B8D"/>
    <w:rsid w:val="00F605F3"/>
    <w:rsid w:val="00F61499"/>
    <w:rsid w:val="00F62E87"/>
    <w:rsid w:val="00F742AF"/>
    <w:rsid w:val="00F75924"/>
    <w:rsid w:val="00F7758C"/>
    <w:rsid w:val="00F80C79"/>
    <w:rsid w:val="00F84604"/>
    <w:rsid w:val="00F849AC"/>
    <w:rsid w:val="00F85459"/>
    <w:rsid w:val="00F85DB1"/>
    <w:rsid w:val="00F86174"/>
    <w:rsid w:val="00F9189D"/>
    <w:rsid w:val="00F96918"/>
    <w:rsid w:val="00F97CDA"/>
    <w:rsid w:val="00FA1F35"/>
    <w:rsid w:val="00FB584F"/>
    <w:rsid w:val="00FC0086"/>
    <w:rsid w:val="00FC0F7B"/>
    <w:rsid w:val="00FC3709"/>
    <w:rsid w:val="00FC4B46"/>
    <w:rsid w:val="00FC6C95"/>
    <w:rsid w:val="00FC731A"/>
    <w:rsid w:val="00FD15D3"/>
    <w:rsid w:val="00FD37D0"/>
    <w:rsid w:val="00FD52D4"/>
    <w:rsid w:val="00FD646A"/>
    <w:rsid w:val="00FE157D"/>
    <w:rsid w:val="00FE1ECE"/>
    <w:rsid w:val="00FE2A5A"/>
    <w:rsid w:val="00FE6236"/>
    <w:rsid w:val="00FF0A4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0329"/>
    <w:pPr>
      <w:widowControl w:val="0"/>
      <w:jc w:val="both"/>
    </w:pPr>
  </w:style>
  <w:style w:type="paragraph" w:styleId="1">
    <w:name w:val="heading 1"/>
    <w:basedOn w:val="a"/>
    <w:next w:val="a"/>
    <w:link w:val="10"/>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F7A2D"/>
    <w:rPr>
      <w:b/>
      <w:bCs/>
      <w:kern w:val="44"/>
      <w:sz w:val="44"/>
      <w:szCs w:val="44"/>
    </w:rPr>
  </w:style>
  <w:style w:type="character" w:customStyle="1" w:styleId="20">
    <w:name w:val="标题 2字符"/>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 w:type="table" w:styleId="a4">
    <w:name w:val="Table Grid"/>
    <w:basedOn w:val="a1"/>
    <w:uiPriority w:val="39"/>
    <w:rsid w:val="00F77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2093">
      <w:bodyDiv w:val="1"/>
      <w:marLeft w:val="0"/>
      <w:marRight w:val="0"/>
      <w:marTop w:val="0"/>
      <w:marBottom w:val="0"/>
      <w:divBdr>
        <w:top w:val="none" w:sz="0" w:space="0" w:color="auto"/>
        <w:left w:val="none" w:sz="0" w:space="0" w:color="auto"/>
        <w:bottom w:val="none" w:sz="0" w:space="0" w:color="auto"/>
        <w:right w:val="none" w:sz="0" w:space="0" w:color="auto"/>
      </w:divBdr>
    </w:div>
    <w:div w:id="354231106">
      <w:bodyDiv w:val="1"/>
      <w:marLeft w:val="0"/>
      <w:marRight w:val="0"/>
      <w:marTop w:val="0"/>
      <w:marBottom w:val="0"/>
      <w:divBdr>
        <w:top w:val="none" w:sz="0" w:space="0" w:color="auto"/>
        <w:left w:val="none" w:sz="0" w:space="0" w:color="auto"/>
        <w:bottom w:val="none" w:sz="0" w:space="0" w:color="auto"/>
        <w:right w:val="none" w:sz="0" w:space="0" w:color="auto"/>
      </w:divBdr>
    </w:div>
    <w:div w:id="796607317">
      <w:bodyDiv w:val="1"/>
      <w:marLeft w:val="0"/>
      <w:marRight w:val="0"/>
      <w:marTop w:val="0"/>
      <w:marBottom w:val="0"/>
      <w:divBdr>
        <w:top w:val="none" w:sz="0" w:space="0" w:color="auto"/>
        <w:left w:val="none" w:sz="0" w:space="0" w:color="auto"/>
        <w:bottom w:val="none" w:sz="0" w:space="0" w:color="auto"/>
        <w:right w:val="none" w:sz="0" w:space="0" w:color="auto"/>
      </w:divBdr>
    </w:div>
    <w:div w:id="1099832813">
      <w:bodyDiv w:val="1"/>
      <w:marLeft w:val="0"/>
      <w:marRight w:val="0"/>
      <w:marTop w:val="0"/>
      <w:marBottom w:val="0"/>
      <w:divBdr>
        <w:top w:val="none" w:sz="0" w:space="0" w:color="auto"/>
        <w:left w:val="none" w:sz="0" w:space="0" w:color="auto"/>
        <w:bottom w:val="none" w:sz="0" w:space="0" w:color="auto"/>
        <w:right w:val="none" w:sz="0" w:space="0" w:color="auto"/>
      </w:divBdr>
    </w:div>
    <w:div w:id="2092963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04308B-66CD-8A40-9D7B-BDA08B61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17</Pages>
  <Words>1457</Words>
  <Characters>8311</Characters>
  <Application>Microsoft Macintosh Word</Application>
  <DocSecurity>0</DocSecurity>
  <Lines>69</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712</cp:revision>
  <dcterms:created xsi:type="dcterms:W3CDTF">2017-08-14T01:10:00Z</dcterms:created>
  <dcterms:modified xsi:type="dcterms:W3CDTF">2017-09-12T09:59:00Z</dcterms:modified>
</cp:coreProperties>
</file>