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33AC63C6" w14:textId="77777777" w:rsidR="005F1F05" w:rsidRDefault="00A82D4E" w:rsidP="00A82D4E">
      <w:pPr>
        <w:ind w:firstLine="420"/>
      </w:pPr>
      <w:r>
        <w:rPr>
          <w:rFonts w:hint="eastAsia"/>
        </w:rPr>
        <w:t>bee swarm，一段沿时间播放的表现每个时刻点每个用户所注视的位置的视频；</w:t>
      </w:r>
    </w:p>
    <w:p w14:paraId="2011B79A" w14:textId="777C6F34" w:rsidR="001D5A93" w:rsidRDefault="00C71DC0" w:rsidP="00A82D4E">
      <w:pPr>
        <w:ind w:firstLine="420"/>
      </w:pPr>
      <w:r w:rsidRPr="00C71DC0">
        <w:rPr>
          <w:rFonts w:hint="eastAsia"/>
          <w:highlight w:val="yellow"/>
        </w:rPr>
        <w:lastRenderedPageBreak/>
        <w:t>【1-2</w:t>
      </w:r>
      <w:r w:rsidR="0012360B">
        <w:rPr>
          <w:rFonts w:hint="eastAsia"/>
          <w:highlight w:val="yellow"/>
        </w:rPr>
        <w:t xml:space="preserve"> bee swarm</w:t>
      </w:r>
      <w:r w:rsidRPr="00C71DC0">
        <w:rPr>
          <w:rFonts w:hint="eastAsia"/>
          <w:highlight w:val="yellow"/>
        </w:rPr>
        <w:t>例图】</w:t>
      </w:r>
    </w:p>
    <w:p w14:paraId="11BE1A01" w14:textId="77777777" w:rsidR="001D5A93" w:rsidRDefault="00A82D4E" w:rsidP="00A82D4E">
      <w:pPr>
        <w:ind w:firstLine="420"/>
      </w:pPr>
      <w:r>
        <w:rPr>
          <w:rFonts w:hint="eastAsia"/>
        </w:rPr>
        <w:t>gaze plot，一种把所有用户的眼动转移路径通过圆点和直线标注出来的复杂图像；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cluster，一种对用户的眼动数据进行空间上的聚类，从而在二维图像上标注出若干个视觉重点区块的技术。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lastRenderedPageBreak/>
        <w:t>- related works</w:t>
      </w:r>
    </w:p>
    <w:p w14:paraId="4E1B4244" w14:textId="77777777" w:rsidR="00FF7A2D" w:rsidRPr="00DB22E4" w:rsidRDefault="00FF7A2D" w:rsidP="00FF7A2D"/>
    <w:p w14:paraId="5A623BF2" w14:textId="05A2863D" w:rsidR="00A152BD" w:rsidRDefault="00FF7A2D" w:rsidP="00A152BD">
      <w:pPr>
        <w:pStyle w:val="2"/>
      </w:pPr>
      <w:r>
        <w:t>- hypothesis：</w:t>
      </w:r>
    </w:p>
    <w:p w14:paraId="6668A7D6" w14:textId="09936E2A" w:rsidR="00E9541C" w:rsidRDefault="00A36346" w:rsidP="00A36346">
      <w:r>
        <w:rPr>
          <w:rFonts w:hint="eastAsia"/>
        </w:rPr>
        <w:tab/>
      </w:r>
      <w:r w:rsidR="00F96918">
        <w:rPr>
          <w:rFonts w:hint="eastAsia"/>
        </w:rPr>
        <w:t>一，</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的香侬信息熵为基础，来计算这种眼动的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lastRenderedPageBreak/>
        <w:t>- experiment：</w:t>
      </w:r>
    </w:p>
    <w:p w14:paraId="15553087" w14:textId="5FCFFD6A" w:rsidR="00A930D8" w:rsidRDefault="00A930D8" w:rsidP="00A930D8">
      <w:r>
        <w:rPr>
          <w:rFonts w:hint="eastAsia"/>
        </w:rPr>
        <w:tab/>
      </w:r>
      <w:r w:rsidR="00094934">
        <w:rPr>
          <w:rFonts w:hint="eastAsia"/>
        </w:rPr>
        <w:t>一，网页的收集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，从第一页开始，挑选基数序号的网页。在此过程中，</w:t>
      </w:r>
      <w:r w:rsidR="0019126E">
        <w:rPr>
          <w:rFonts w:hint="eastAsia"/>
        </w:rPr>
        <w:t>我们滤除了包含具有非拉丁字母字符和具有高识别度的商标、符号或人脸的网站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直到获得来自上述两个网站的各20张网页。对这些网页我们统一在1280*800的分辨率（*一方面我们使用的眼动仪Tobii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9软件使用。该眼动仪的分辨率为1280*1024，如之前所描述，我们的实验页面采用1280*800的尺寸。</w:t>
      </w:r>
    </w:p>
    <w:p w14:paraId="20FAEC1B" w14:textId="1A11428A" w:rsidR="00873A63" w:rsidRDefault="0021061E" w:rsidP="00FF7A2D">
      <w:pPr>
        <w:rPr>
          <w:color w:val="000000" w:themeColor="text1"/>
        </w:rPr>
      </w:pPr>
      <w:r>
        <w:rPr>
          <w:rFonts w:hint="eastAsia"/>
        </w:rPr>
        <w:lastRenderedPageBreak/>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每次，眼动仪会先自动播放3张Dummy页面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w:t>
      </w:r>
      <w:r w:rsidR="0055527C">
        <w:rPr>
          <w:rFonts w:hint="eastAsia"/>
        </w:rPr>
        <w:lastRenderedPageBreak/>
        <w:t>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AD1347">
        <w:rPr>
          <w:rFonts w:hint="eastAsia"/>
        </w:rPr>
        <w:t>【表5-2一个被试对一个页面的眼动注视数据</w:t>
      </w:r>
      <w:r w:rsidR="00B03554" w:rsidRPr="00AD1347">
        <w:rPr>
          <w:rFonts w:hint="eastAsia"/>
        </w:rPr>
        <w:t>举例</w:t>
      </w:r>
      <w:r w:rsidRPr="00AD1347">
        <w:rPr>
          <w:rFonts w:hint="eastAsia"/>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E53299">
        <w:fldChar w:fldCharType="separate"/>
      </w:r>
    </w:p>
    <w:tbl>
      <w:tblPr>
        <w:tblW w:w="4811" w:type="dxa"/>
        <w:jc w:val="center"/>
        <w:tblLook w:val="04A0" w:firstRow="1" w:lastRow="0" w:firstColumn="1" w:lastColumn="0" w:noHBand="0" w:noVBand="1"/>
      </w:tblPr>
      <w:tblGrid>
        <w:gridCol w:w="1555"/>
        <w:gridCol w:w="1275"/>
        <w:gridCol w:w="993"/>
        <w:gridCol w:w="988"/>
      </w:tblGrid>
      <w:tr w:rsidR="00600DF0" w:rsidRPr="00265533" w14:paraId="290AD961" w14:textId="77777777" w:rsidTr="00D3415D">
        <w:trPr>
          <w:divId w:val="2092963866"/>
          <w:trHeight w:val="27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D3C9DF0" w:rsidR="00600DF0" w:rsidRPr="00265533" w:rsidRDefault="00D3415D" w:rsidP="00AD1347">
            <w:pPr>
              <w:rPr>
                <w:sz w:val="20"/>
                <w:szCs w:val="20"/>
              </w:rPr>
            </w:pPr>
            <w:r>
              <w:rPr>
                <w:rFonts w:hint="eastAsia"/>
                <w:sz w:val="20"/>
                <w:szCs w:val="20"/>
              </w:rPr>
              <w:t xml:space="preserve">start </w:t>
            </w:r>
            <w:r w:rsidR="00600DF0" w:rsidRPr="00265533">
              <w:rPr>
                <w:rFonts w:hint="eastAsia"/>
                <w:sz w:val="20"/>
                <w:szCs w:val="20"/>
              </w:rPr>
              <w:t>time</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265533" w:rsidRDefault="00600DF0" w:rsidP="00AD1347">
            <w:pPr>
              <w:rPr>
                <w:sz w:val="20"/>
                <w:szCs w:val="20"/>
              </w:rPr>
            </w:pPr>
            <w:r w:rsidRPr="00265533">
              <w:rPr>
                <w:rFonts w:hint="eastAsia"/>
                <w:sz w:val="20"/>
                <w:szCs w:val="20"/>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265533" w:rsidRDefault="00600DF0" w:rsidP="00AD1347">
            <w:pPr>
              <w:rPr>
                <w:sz w:val="20"/>
                <w:szCs w:val="20"/>
              </w:rPr>
            </w:pPr>
            <w:r w:rsidRPr="00265533">
              <w:rPr>
                <w:rFonts w:hint="eastAsia"/>
                <w:sz w:val="20"/>
                <w:szCs w:val="20"/>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265533" w:rsidRDefault="00600DF0" w:rsidP="00AD1347">
            <w:pPr>
              <w:rPr>
                <w:sz w:val="20"/>
                <w:szCs w:val="20"/>
              </w:rPr>
            </w:pPr>
            <w:r w:rsidRPr="00265533">
              <w:rPr>
                <w:rFonts w:hint="eastAsia"/>
                <w:sz w:val="20"/>
                <w:szCs w:val="20"/>
              </w:rPr>
              <w:t>y</w:t>
            </w:r>
          </w:p>
        </w:tc>
      </w:tr>
      <w:tr w:rsidR="00600DF0" w:rsidRPr="00265533" w14:paraId="4CD708DF"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265533" w:rsidRDefault="00600DF0" w:rsidP="00AD1347">
            <w:pPr>
              <w:rPr>
                <w:sz w:val="20"/>
                <w:szCs w:val="20"/>
              </w:rPr>
            </w:pPr>
            <w:r w:rsidRPr="00265533">
              <w:rPr>
                <w:rFonts w:hint="eastAsia"/>
                <w:sz w:val="20"/>
                <w:szCs w:val="20"/>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265533" w:rsidRDefault="00600DF0" w:rsidP="00AD1347">
            <w:pPr>
              <w:rPr>
                <w:sz w:val="20"/>
                <w:szCs w:val="20"/>
              </w:rPr>
            </w:pPr>
            <w:r w:rsidRPr="00265533">
              <w:rPr>
                <w:rFonts w:hint="eastAsia"/>
                <w:sz w:val="20"/>
                <w:szCs w:val="20"/>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265533" w:rsidRDefault="00600DF0" w:rsidP="00AD1347">
            <w:pPr>
              <w:rPr>
                <w:sz w:val="20"/>
                <w:szCs w:val="20"/>
              </w:rPr>
            </w:pPr>
            <w:r w:rsidRPr="00265533">
              <w:rPr>
                <w:rFonts w:hint="eastAsia"/>
                <w:sz w:val="20"/>
                <w:szCs w:val="20"/>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265533" w:rsidRDefault="00600DF0" w:rsidP="00AD1347">
            <w:pPr>
              <w:rPr>
                <w:sz w:val="20"/>
                <w:szCs w:val="20"/>
              </w:rPr>
            </w:pPr>
            <w:r w:rsidRPr="00265533">
              <w:rPr>
                <w:rFonts w:hint="eastAsia"/>
                <w:sz w:val="20"/>
                <w:szCs w:val="20"/>
              </w:rPr>
              <w:t>341</w:t>
            </w:r>
          </w:p>
        </w:tc>
      </w:tr>
      <w:tr w:rsidR="00600DF0" w:rsidRPr="00265533" w14:paraId="37AAC315"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265533" w:rsidRDefault="00600DF0" w:rsidP="00AD1347">
            <w:pPr>
              <w:rPr>
                <w:sz w:val="20"/>
                <w:szCs w:val="20"/>
              </w:rPr>
            </w:pPr>
            <w:r w:rsidRPr="00265533">
              <w:rPr>
                <w:rFonts w:hint="eastAsia"/>
                <w:sz w:val="20"/>
                <w:szCs w:val="20"/>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265533" w:rsidRDefault="00600DF0" w:rsidP="00AD1347">
            <w:pPr>
              <w:rPr>
                <w:sz w:val="20"/>
                <w:szCs w:val="20"/>
              </w:rPr>
            </w:pPr>
            <w:r w:rsidRPr="00265533">
              <w:rPr>
                <w:rFonts w:hint="eastAsia"/>
                <w:sz w:val="20"/>
                <w:szCs w:val="20"/>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265533" w:rsidRDefault="00600DF0" w:rsidP="00AD1347">
            <w:pPr>
              <w:rPr>
                <w:sz w:val="20"/>
                <w:szCs w:val="20"/>
              </w:rPr>
            </w:pPr>
            <w:r w:rsidRPr="00265533">
              <w:rPr>
                <w:rFonts w:hint="eastAsia"/>
                <w:sz w:val="20"/>
                <w:szCs w:val="20"/>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265533" w:rsidRDefault="00600DF0" w:rsidP="00AD1347">
            <w:pPr>
              <w:rPr>
                <w:sz w:val="20"/>
                <w:szCs w:val="20"/>
              </w:rPr>
            </w:pPr>
            <w:r w:rsidRPr="00265533">
              <w:rPr>
                <w:rFonts w:hint="eastAsia"/>
                <w:sz w:val="20"/>
                <w:szCs w:val="20"/>
              </w:rPr>
              <w:t>356</w:t>
            </w:r>
          </w:p>
        </w:tc>
      </w:tr>
      <w:tr w:rsidR="00600DF0" w:rsidRPr="00265533" w14:paraId="4BECE6C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265533" w:rsidRDefault="00600DF0" w:rsidP="00AD1347">
            <w:pPr>
              <w:rPr>
                <w:sz w:val="20"/>
                <w:szCs w:val="20"/>
              </w:rPr>
            </w:pPr>
            <w:r w:rsidRPr="00265533">
              <w:rPr>
                <w:rFonts w:hint="eastAsia"/>
                <w:sz w:val="20"/>
                <w:szCs w:val="20"/>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265533" w:rsidRDefault="00600DF0" w:rsidP="00AD1347">
            <w:pPr>
              <w:rPr>
                <w:sz w:val="20"/>
                <w:szCs w:val="20"/>
              </w:rPr>
            </w:pPr>
            <w:r w:rsidRPr="00265533">
              <w:rPr>
                <w:rFonts w:hint="eastAsia"/>
                <w:sz w:val="20"/>
                <w:szCs w:val="20"/>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265533" w:rsidRDefault="00600DF0" w:rsidP="00AD1347">
            <w:pPr>
              <w:rPr>
                <w:sz w:val="20"/>
                <w:szCs w:val="20"/>
              </w:rPr>
            </w:pPr>
            <w:r w:rsidRPr="00265533">
              <w:rPr>
                <w:rFonts w:hint="eastAsia"/>
                <w:sz w:val="20"/>
                <w:szCs w:val="20"/>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265533" w:rsidRDefault="00600DF0" w:rsidP="00AD1347">
            <w:pPr>
              <w:rPr>
                <w:sz w:val="20"/>
                <w:szCs w:val="20"/>
              </w:rPr>
            </w:pPr>
            <w:r w:rsidRPr="00265533">
              <w:rPr>
                <w:rFonts w:hint="eastAsia"/>
                <w:sz w:val="20"/>
                <w:szCs w:val="20"/>
              </w:rPr>
              <w:t>351</w:t>
            </w:r>
          </w:p>
        </w:tc>
      </w:tr>
      <w:tr w:rsidR="00600DF0" w:rsidRPr="00265533" w14:paraId="759D28C2"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265533" w:rsidRDefault="00600DF0" w:rsidP="00AD1347">
            <w:pPr>
              <w:rPr>
                <w:sz w:val="20"/>
                <w:szCs w:val="20"/>
              </w:rPr>
            </w:pPr>
            <w:r w:rsidRPr="00265533">
              <w:rPr>
                <w:rFonts w:hint="eastAsia"/>
                <w:sz w:val="20"/>
                <w:szCs w:val="20"/>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265533" w:rsidRDefault="00600DF0" w:rsidP="00AD1347">
            <w:pPr>
              <w:rPr>
                <w:sz w:val="20"/>
                <w:szCs w:val="20"/>
              </w:rPr>
            </w:pPr>
            <w:r w:rsidRPr="00265533">
              <w:rPr>
                <w:rFonts w:hint="eastAsia"/>
                <w:sz w:val="20"/>
                <w:szCs w:val="20"/>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265533" w:rsidRDefault="00600DF0" w:rsidP="00AD1347">
            <w:pPr>
              <w:rPr>
                <w:sz w:val="20"/>
                <w:szCs w:val="20"/>
              </w:rPr>
            </w:pPr>
            <w:r w:rsidRPr="00265533">
              <w:rPr>
                <w:rFonts w:hint="eastAsia"/>
                <w:sz w:val="20"/>
                <w:szCs w:val="20"/>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265533" w:rsidRDefault="00600DF0" w:rsidP="00AD1347">
            <w:pPr>
              <w:rPr>
                <w:sz w:val="20"/>
                <w:szCs w:val="20"/>
              </w:rPr>
            </w:pPr>
            <w:r w:rsidRPr="00265533">
              <w:rPr>
                <w:rFonts w:hint="eastAsia"/>
                <w:sz w:val="20"/>
                <w:szCs w:val="20"/>
              </w:rPr>
              <w:t>462</w:t>
            </w:r>
          </w:p>
        </w:tc>
      </w:tr>
      <w:tr w:rsidR="00600DF0" w:rsidRPr="00265533" w14:paraId="0B9749EB"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265533" w:rsidRDefault="00600DF0" w:rsidP="00AD1347">
            <w:pPr>
              <w:rPr>
                <w:sz w:val="20"/>
                <w:szCs w:val="20"/>
              </w:rPr>
            </w:pPr>
            <w:r w:rsidRPr="00265533">
              <w:rPr>
                <w:rFonts w:hint="eastAsia"/>
                <w:sz w:val="20"/>
                <w:szCs w:val="20"/>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265533" w:rsidRDefault="00600DF0" w:rsidP="00AD1347">
            <w:pPr>
              <w:rPr>
                <w:sz w:val="20"/>
                <w:szCs w:val="20"/>
              </w:rPr>
            </w:pPr>
            <w:r w:rsidRPr="00265533">
              <w:rPr>
                <w:rFonts w:hint="eastAsia"/>
                <w:sz w:val="20"/>
                <w:szCs w:val="20"/>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265533" w:rsidRDefault="00600DF0" w:rsidP="00AD1347">
            <w:pPr>
              <w:rPr>
                <w:sz w:val="20"/>
                <w:szCs w:val="20"/>
              </w:rPr>
            </w:pPr>
            <w:r w:rsidRPr="00265533">
              <w:rPr>
                <w:rFonts w:hint="eastAsia"/>
                <w:sz w:val="20"/>
                <w:szCs w:val="20"/>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265533" w:rsidRDefault="00600DF0" w:rsidP="00AD1347">
            <w:pPr>
              <w:rPr>
                <w:sz w:val="20"/>
                <w:szCs w:val="20"/>
              </w:rPr>
            </w:pPr>
            <w:r w:rsidRPr="00265533">
              <w:rPr>
                <w:rFonts w:hint="eastAsia"/>
                <w:sz w:val="20"/>
                <w:szCs w:val="20"/>
              </w:rPr>
              <w:t>483</w:t>
            </w:r>
          </w:p>
        </w:tc>
      </w:tr>
      <w:tr w:rsidR="00600DF0" w:rsidRPr="00265533" w14:paraId="313C8CA4"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265533" w:rsidRDefault="00600DF0" w:rsidP="00AD1347">
            <w:pPr>
              <w:rPr>
                <w:sz w:val="20"/>
                <w:szCs w:val="20"/>
              </w:rPr>
            </w:pPr>
            <w:r w:rsidRPr="00265533">
              <w:rPr>
                <w:rFonts w:hint="eastAsia"/>
                <w:sz w:val="20"/>
                <w:szCs w:val="20"/>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265533" w:rsidRDefault="00600DF0" w:rsidP="00AD1347">
            <w:pPr>
              <w:rPr>
                <w:sz w:val="20"/>
                <w:szCs w:val="20"/>
              </w:rPr>
            </w:pPr>
            <w:r w:rsidRPr="00265533">
              <w:rPr>
                <w:rFonts w:hint="eastAsia"/>
                <w:sz w:val="20"/>
                <w:szCs w:val="20"/>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265533" w:rsidRDefault="00600DF0" w:rsidP="00AD1347">
            <w:pPr>
              <w:rPr>
                <w:sz w:val="20"/>
                <w:szCs w:val="20"/>
              </w:rPr>
            </w:pPr>
            <w:r w:rsidRPr="00265533">
              <w:rPr>
                <w:rFonts w:hint="eastAsia"/>
                <w:sz w:val="20"/>
                <w:szCs w:val="20"/>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265533" w:rsidRDefault="00600DF0" w:rsidP="00AD1347">
            <w:pPr>
              <w:rPr>
                <w:sz w:val="20"/>
                <w:szCs w:val="20"/>
              </w:rPr>
            </w:pPr>
            <w:r w:rsidRPr="00265533">
              <w:rPr>
                <w:rFonts w:hint="eastAsia"/>
                <w:sz w:val="20"/>
                <w:szCs w:val="20"/>
              </w:rPr>
              <w:t>442</w:t>
            </w:r>
          </w:p>
        </w:tc>
      </w:tr>
      <w:tr w:rsidR="00600DF0" w:rsidRPr="00265533" w14:paraId="7303CCAC"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265533" w:rsidRDefault="00600DF0" w:rsidP="00AD1347">
            <w:pPr>
              <w:rPr>
                <w:sz w:val="20"/>
                <w:szCs w:val="20"/>
              </w:rPr>
            </w:pPr>
            <w:r w:rsidRPr="00265533">
              <w:rPr>
                <w:rFonts w:hint="eastAsia"/>
                <w:sz w:val="20"/>
                <w:szCs w:val="20"/>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265533" w:rsidRDefault="00600DF0" w:rsidP="00AD1347">
            <w:pPr>
              <w:rPr>
                <w:sz w:val="20"/>
                <w:szCs w:val="20"/>
              </w:rPr>
            </w:pPr>
            <w:r w:rsidRPr="00265533">
              <w:rPr>
                <w:rFonts w:hint="eastAsia"/>
                <w:sz w:val="20"/>
                <w:szCs w:val="20"/>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265533" w:rsidRDefault="00600DF0" w:rsidP="00AD1347">
            <w:pPr>
              <w:rPr>
                <w:sz w:val="20"/>
                <w:szCs w:val="20"/>
              </w:rPr>
            </w:pPr>
            <w:r w:rsidRPr="00265533">
              <w:rPr>
                <w:rFonts w:hint="eastAsia"/>
                <w:sz w:val="20"/>
                <w:szCs w:val="20"/>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265533" w:rsidRDefault="00600DF0" w:rsidP="00AD1347">
            <w:pPr>
              <w:rPr>
                <w:sz w:val="20"/>
                <w:szCs w:val="20"/>
              </w:rPr>
            </w:pPr>
            <w:r w:rsidRPr="00265533">
              <w:rPr>
                <w:rFonts w:hint="eastAsia"/>
                <w:sz w:val="20"/>
                <w:szCs w:val="20"/>
              </w:rPr>
              <w:t>239</w:t>
            </w:r>
          </w:p>
        </w:tc>
      </w:tr>
      <w:tr w:rsidR="00600DF0" w:rsidRPr="00265533" w14:paraId="6B06CAE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265533" w:rsidRDefault="00600DF0" w:rsidP="00AD1347">
            <w:pPr>
              <w:rPr>
                <w:sz w:val="20"/>
                <w:szCs w:val="20"/>
              </w:rPr>
            </w:pPr>
            <w:r w:rsidRPr="00265533">
              <w:rPr>
                <w:rFonts w:hint="eastAsia"/>
                <w:sz w:val="20"/>
                <w:szCs w:val="20"/>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265533" w:rsidRDefault="00600DF0" w:rsidP="00AD1347">
            <w:pPr>
              <w:rPr>
                <w:sz w:val="20"/>
                <w:szCs w:val="20"/>
              </w:rPr>
            </w:pPr>
            <w:r w:rsidRPr="00265533">
              <w:rPr>
                <w:rFonts w:hint="eastAsia"/>
                <w:sz w:val="20"/>
                <w:szCs w:val="20"/>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265533" w:rsidRDefault="00600DF0" w:rsidP="00AD1347">
            <w:pPr>
              <w:rPr>
                <w:sz w:val="20"/>
                <w:szCs w:val="20"/>
              </w:rPr>
            </w:pPr>
            <w:r w:rsidRPr="00265533">
              <w:rPr>
                <w:rFonts w:hint="eastAsia"/>
                <w:sz w:val="20"/>
                <w:szCs w:val="20"/>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265533" w:rsidRDefault="00600DF0" w:rsidP="00AD1347">
            <w:pPr>
              <w:rPr>
                <w:sz w:val="20"/>
                <w:szCs w:val="20"/>
              </w:rPr>
            </w:pPr>
            <w:r w:rsidRPr="00265533">
              <w:rPr>
                <w:rFonts w:hint="eastAsia"/>
                <w:sz w:val="20"/>
                <w:szCs w:val="20"/>
              </w:rPr>
              <w:t>163</w:t>
            </w:r>
          </w:p>
        </w:tc>
      </w:tr>
    </w:tbl>
    <w:p w14:paraId="00E8A050" w14:textId="0C741D90" w:rsidR="00FF7A2D" w:rsidRDefault="00E53299" w:rsidP="00830DFB">
      <w:r>
        <w:lastRenderedPageBreak/>
        <w:fldChar w:fldCharType="end"/>
      </w:r>
      <w:r w:rsidR="00FF7A2D">
        <w:t xml:space="preserve">- </w:t>
      </w:r>
      <w:proofErr w:type="gramStart"/>
      <w:r w:rsidR="00FF7A2D">
        <w:t>analysis</w:t>
      </w:r>
      <w:proofErr w:type="gramEnd"/>
    </w:p>
    <w:p w14:paraId="3C5D6C5B" w14:textId="77777777" w:rsidR="00DD7809" w:rsidRDefault="002F0748" w:rsidP="002F0748">
      <w:pPr>
        <w:ind w:left="420"/>
      </w:pPr>
      <w:r>
        <w:rPr>
          <w:rFonts w:hint="eastAsia"/>
        </w:rPr>
        <w:t>一</w:t>
      </w:r>
      <w:r w:rsidR="00DD7809">
        <w:rPr>
          <w:rFonts w:hint="eastAsia"/>
        </w:rPr>
        <w:t>，指标的评价手段</w:t>
      </w:r>
    </w:p>
    <w:p w14:paraId="32612D23" w14:textId="46D14EEA" w:rsidR="002F0748" w:rsidRDefault="002F0748" w:rsidP="002F0748">
      <w:pPr>
        <w:ind w:left="420"/>
      </w:pPr>
      <w:r>
        <w:rPr>
          <w:rFonts w:hint="eastAsia"/>
        </w:rPr>
        <w:t>在开始前，我们首先需要约定初步评估一个计算指标与美感的相关性强弱的手段。这里我们采用分别基于</w:t>
      </w:r>
      <w:r w:rsidR="00462448">
        <w:rPr>
          <w:rFonts w:hint="eastAsia"/>
        </w:rPr>
        <w:t>网页美感评分</w:t>
      </w:r>
      <w:r>
        <w:rPr>
          <w:rFonts w:hint="eastAsia"/>
        </w:rPr>
        <w:t>和</w:t>
      </w:r>
      <w:r w:rsidR="00462448">
        <w:rPr>
          <w:rFonts w:hint="eastAsia"/>
        </w:rPr>
        <w:t>网页美感分类</w:t>
      </w:r>
      <w:r>
        <w:rPr>
          <w:rFonts w:hint="eastAsia"/>
        </w:rPr>
        <w:t>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pPr>
      <w:r w:rsidRPr="002F27E3">
        <w:rPr>
          <w:rFonts w:hint="eastAsia"/>
          <w:highlight w:val="magenta"/>
        </w:rPr>
        <w:t>【公式】</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分类准确率：通过指标对网页样本进行分类，可以统计一系列反映分类优度的指标，本实验中由于好坏网页的个数相等，不存在数据扭曲的情况，故直接统计分类的准确率即可。</w:t>
      </w:r>
    </w:p>
    <w:p w14:paraId="39F741CD" w14:textId="77777777" w:rsidR="00BA4744" w:rsidRDefault="00BA4744" w:rsidP="00733051"/>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w:t>
      </w:r>
      <w:proofErr w:type="spellStart"/>
      <w:r w:rsidRPr="00857513">
        <w:rPr>
          <w:highlight w:val="magenta"/>
        </w:rPr>
        <w:t>x,y</w:t>
      </w:r>
      <w:proofErr w:type="spellEnd"/>
      <w:r w:rsidRPr="00857513">
        <w:rPr>
          <w:highlight w:val="magenta"/>
        </w:rPr>
        <w:t xml:space="preserve">))) (for all (x, y) </w:t>
      </w:r>
      <w:proofErr w:type="spellStart"/>
      <w:r w:rsidRPr="00857513">
        <w:rPr>
          <w:highlight w:val="magenta"/>
        </w:rPr>
        <w:t>s.t.</w:t>
      </w:r>
      <w:proofErr w:type="spellEnd"/>
      <w:r w:rsidRPr="00857513">
        <w:rPr>
          <w:highlight w:val="magenta"/>
        </w:rPr>
        <w:t xml:space="preserve"> p(x, y) != 0)</w:t>
      </w:r>
    </w:p>
    <w:p w14:paraId="73466513" w14:textId="41081426" w:rsidR="00FF7A2D" w:rsidRDefault="00080479" w:rsidP="00D61C6A">
      <w:pPr>
        <w:ind w:firstLine="420"/>
      </w:pPr>
      <w:r>
        <w:rPr>
          <w:rFonts w:hint="eastAsia"/>
        </w:rPr>
        <w:t>理论上</w:t>
      </w:r>
      <w:r w:rsidR="002E7568">
        <w:rPr>
          <w:rFonts w:hint="eastAsia"/>
        </w:rPr>
        <w:t>，</w:t>
      </w:r>
      <w:r w:rsidR="002E7568">
        <w:t>眼动熵</w:t>
      </w:r>
      <w:r>
        <w:rPr>
          <w:rFonts w:hint="eastAsia"/>
        </w:rPr>
        <w:t>反映被试之间的眼动行为在空间分布上的一致性</w:t>
      </w:r>
      <w:r w:rsidR="002B011D">
        <w:rPr>
          <w:rFonts w:hint="eastAsia"/>
        </w:rPr>
        <w:t>或是</w:t>
      </w:r>
      <w:r w:rsidR="002B011D">
        <w:t>集聚性</w:t>
      </w:r>
      <w:r w:rsidR="00D61C6A">
        <w:rPr>
          <w:rFonts w:hint="eastAsia"/>
        </w:rPr>
        <w:t xml:space="preserve">， </w:t>
      </w:r>
      <w:r w:rsidR="00D61C6A">
        <w:rPr>
          <w:rFonts w:hint="eastAsia"/>
        </w:rPr>
        <w:lastRenderedPageBreak/>
        <w:t>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t>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0BBBD0C8" w:rsidR="00587DB7" w:rsidRDefault="00E2033C" w:rsidP="00FF7A2D">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w:t>
      </w:r>
      <w:r w:rsidR="00405DC9">
        <w:rPr>
          <w:rFonts w:hint="eastAsia"/>
        </w:rPr>
        <w:t>σ</w:t>
      </w:r>
      <w:r w:rsidR="00587DB7">
        <w:rPr>
          <w:rFonts w:hint="eastAsia"/>
        </w:rPr>
        <w:t>，一个持续时长为t，坐标为(x0,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如此叠加所有被试的每一个的注视之后对得到的热图进行归一化处理，就得到了可以用于计算眼动熵的概率分布p。</w:t>
      </w:r>
    </w:p>
    <w:p w14:paraId="47A3811B" w14:textId="4DD5F5CA" w:rsidR="0083765B" w:rsidRDefault="0083765B" w:rsidP="00FF7A2D">
      <w:bookmarkStart w:id="0" w:name="OLE_LINK1"/>
      <w:bookmarkStart w:id="1" w:name="OLE_LINK2"/>
      <w:r>
        <w:tab/>
      </w:r>
      <w:r w:rsidRPr="0083765B">
        <w:rPr>
          <w:rFonts w:hint="eastAsia"/>
          <w:highlight w:val="yellow"/>
        </w:rPr>
        <w:t>【image6-2】传统热图举例</w:t>
      </w:r>
      <w:r w:rsidR="008326A0">
        <w:rPr>
          <w:rFonts w:hint="eastAsia"/>
          <w:highlight w:val="yellow"/>
        </w:rPr>
        <w:t>，取不同</w:t>
      </w:r>
      <w:r w:rsidR="00405DC9" w:rsidRPr="003C4681">
        <w:rPr>
          <w:rFonts w:hint="eastAsia"/>
          <w:highlight w:val="yellow"/>
        </w:rPr>
        <w:t>σ</w:t>
      </w:r>
      <w:r w:rsidR="008326A0" w:rsidRPr="003C4681">
        <w:rPr>
          <w:rFonts w:hint="eastAsia"/>
          <w:highlight w:val="yellow"/>
        </w:rPr>
        <w:t>（</w:t>
      </w:r>
      <w:r w:rsidR="00405DC9" w:rsidRPr="003C4681">
        <w:rPr>
          <w:rFonts w:hint="eastAsia"/>
          <w:highlight w:val="yellow"/>
        </w:rPr>
        <w:t>σ</w:t>
      </w:r>
      <w:r w:rsidR="008326A0" w:rsidRPr="003C4681">
        <w:rPr>
          <w:highlight w:val="yellow"/>
        </w:rPr>
        <w:t xml:space="preserve"> </w:t>
      </w:r>
      <w:r w:rsidR="008326A0" w:rsidRPr="003C4681">
        <w:rPr>
          <w:rFonts w:hint="eastAsia"/>
          <w:highlight w:val="yellow"/>
        </w:rPr>
        <w:t>=</w:t>
      </w:r>
      <w:r w:rsidR="008326A0" w:rsidRPr="003C4681">
        <w:rPr>
          <w:highlight w:val="yellow"/>
        </w:rPr>
        <w:t xml:space="preserve"> </w:t>
      </w:r>
      <w:r w:rsidR="00E27F7C">
        <w:rPr>
          <w:rFonts w:hint="eastAsia"/>
          <w:highlight w:val="yellow"/>
        </w:rPr>
        <w:t>5</w:t>
      </w:r>
      <w:r w:rsidR="008326A0" w:rsidRPr="003C4681">
        <w:rPr>
          <w:rFonts w:hint="eastAsia"/>
          <w:highlight w:val="yellow"/>
        </w:rPr>
        <w:t>，</w:t>
      </w:r>
      <w:r w:rsidR="00E27F7C">
        <w:rPr>
          <w:rFonts w:hint="eastAsia"/>
          <w:highlight w:val="yellow"/>
        </w:rPr>
        <w:t xml:space="preserve"> 2</w:t>
      </w:r>
      <w:r w:rsidR="008326A0">
        <w:rPr>
          <w:rFonts w:hint="eastAsia"/>
          <w:highlight w:val="yellow"/>
        </w:rPr>
        <w:t>0， 100）</w:t>
      </w:r>
    </w:p>
    <w:bookmarkEnd w:id="0"/>
    <w:bookmarkEnd w:id="1"/>
    <w:p w14:paraId="545054A0" w14:textId="6D8117E2" w:rsidR="00587DB7" w:rsidRDefault="00A33277" w:rsidP="00FF7A2D">
      <w:pPr>
        <w:rPr>
          <w:color w:val="000000" w:themeColor="text1"/>
        </w:rPr>
      </w:pPr>
      <w:r>
        <w:rPr>
          <w:rFonts w:hint="eastAsia"/>
        </w:rPr>
        <w:tab/>
      </w:r>
      <w:r>
        <w:rPr>
          <w:rFonts w:hint="eastAsia"/>
        </w:rPr>
        <w:tab/>
      </w:r>
      <w:r w:rsidR="00947A36">
        <w:rPr>
          <w:rFonts w:hint="eastAsia"/>
        </w:rPr>
        <w:t>高斯</w:t>
      </w:r>
      <w:r w:rsidR="00947A36">
        <w:t>核叠加的意义在于利用较少的</w:t>
      </w:r>
      <w:r w:rsidR="00947A36">
        <w:rPr>
          <w:rFonts w:hint="eastAsia"/>
        </w:rPr>
        <w:t>眼</w:t>
      </w:r>
      <w:proofErr w:type="gramStart"/>
      <w:r w:rsidR="00947A36">
        <w:rPr>
          <w:rFonts w:hint="eastAsia"/>
        </w:rPr>
        <w:t>动</w:t>
      </w:r>
      <w:r w:rsidR="00947A36">
        <w:t>数据</w:t>
      </w:r>
      <w:proofErr w:type="gramEnd"/>
      <w:r w:rsidR="00947A36">
        <w:rPr>
          <w:rFonts w:hint="eastAsia"/>
        </w:rPr>
        <w:t>来</w:t>
      </w:r>
      <w:r w:rsidR="00947A36">
        <w:t>估计</w:t>
      </w:r>
      <w:r w:rsidR="00947A36">
        <w:rPr>
          <w:rFonts w:hint="eastAsia"/>
        </w:rPr>
        <w:t>注视</w:t>
      </w:r>
      <w:r w:rsidR="00947A36">
        <w:t>分布的概率，故</w:t>
      </w:r>
      <w:r w:rsidR="001C180D">
        <w:rPr>
          <w:rFonts w:hint="eastAsia"/>
        </w:rPr>
        <w:t>其标准差</w:t>
      </w:r>
      <w:r w:rsidR="00587DB7">
        <w:rPr>
          <w:rFonts w:hint="eastAsia"/>
        </w:rPr>
        <w:t>的选取</w:t>
      </w:r>
      <w:r w:rsidR="001C180D">
        <w:rPr>
          <w:rFonts w:hint="eastAsia"/>
        </w:rPr>
        <w:t>（</w:t>
      </w:r>
      <w:r w:rsidR="001C180D">
        <w:t>即</w:t>
      </w:r>
      <w:r w:rsidR="001C180D" w:rsidRPr="001C180D">
        <w:rPr>
          <w:rFonts w:hint="eastAsia"/>
        </w:rPr>
        <w:t>σ</w:t>
      </w:r>
      <w:r w:rsidR="001C180D">
        <w:rPr>
          <w:rFonts w:hint="eastAsia"/>
        </w:rPr>
        <w:t>）</w:t>
      </w:r>
      <w:r w:rsidR="00AC59AB">
        <w:rPr>
          <w:rFonts w:hint="eastAsia"/>
        </w:rPr>
        <w:t>应该是具有一定的理论合理性的</w:t>
      </w:r>
      <w:r w:rsidR="00D6339A">
        <w:rPr>
          <w:rFonts w:hint="eastAsia"/>
        </w:rPr>
        <w:t>，</w:t>
      </w:r>
      <w:r w:rsidR="00587DB7">
        <w:rPr>
          <w:rFonts w:hint="eastAsia"/>
        </w:rPr>
        <w:t>它应该</w:t>
      </w:r>
      <w:r w:rsidR="003C4681">
        <w:rPr>
          <w:rFonts w:hint="eastAsia"/>
        </w:rPr>
        <w:t>在</w:t>
      </w:r>
      <w:r w:rsidR="00587DB7">
        <w:rPr>
          <w:rFonts w:hint="eastAsia"/>
        </w:rPr>
        <w:t>一定程度上</w:t>
      </w:r>
      <w:r w:rsidR="00791D99">
        <w:rPr>
          <w:rFonts w:hint="eastAsia"/>
        </w:rPr>
        <w:t>反映</w:t>
      </w:r>
      <w:r w:rsidR="008B1BFB">
        <w:rPr>
          <w:rFonts w:hint="eastAsia"/>
        </w:rPr>
        <w:t>由</w:t>
      </w:r>
      <w:r w:rsidR="00791D99">
        <w:rPr>
          <w:rFonts w:hint="eastAsia"/>
        </w:rPr>
        <w:t>人类视觉</w:t>
      </w:r>
      <w:r w:rsidR="00791D99">
        <w:t>中心（即黄斑）</w:t>
      </w:r>
      <w:r w:rsidR="003C4681">
        <w:rPr>
          <w:rFonts w:hint="eastAsia"/>
        </w:rPr>
        <w:t>的聚焦范围</w:t>
      </w:r>
      <w:r w:rsidR="00791D99">
        <w:rPr>
          <w:rFonts w:hint="eastAsia"/>
        </w:rPr>
        <w:t>、</w:t>
      </w:r>
      <w:r w:rsidR="00791D99">
        <w:t>眼动注视过程中的微动范围</w:t>
      </w:r>
      <w:r w:rsidR="000C7E31">
        <w:rPr>
          <w:rFonts w:hint="eastAsia"/>
        </w:rPr>
        <w:t>以及</w:t>
      </w:r>
      <w:proofErr w:type="gramStart"/>
      <w:r w:rsidR="008B1BFB">
        <w:rPr>
          <w:rFonts w:hint="eastAsia"/>
        </w:rPr>
        <w:t>眼动仪</w:t>
      </w:r>
      <w:r w:rsidR="003C4681">
        <w:rPr>
          <w:rFonts w:hint="eastAsia"/>
        </w:rPr>
        <w:t>记录</w:t>
      </w:r>
      <w:proofErr w:type="gramEnd"/>
      <w:r w:rsidR="008B1BFB">
        <w:rPr>
          <w:rFonts w:hint="eastAsia"/>
        </w:rPr>
        <w:t>的</w:t>
      </w:r>
      <w:r w:rsidR="008B1BFB">
        <w:t>系统误差</w:t>
      </w:r>
      <w:r w:rsidR="008B1BFB">
        <w:rPr>
          <w:rFonts w:hint="eastAsia"/>
        </w:rPr>
        <w:t>综合</w:t>
      </w:r>
      <w:r w:rsidR="00B01F25">
        <w:t>造成的注视</w:t>
      </w:r>
      <w:r w:rsidR="0005770F">
        <w:rPr>
          <w:rFonts w:hint="eastAsia"/>
        </w:rPr>
        <w:t>范围</w:t>
      </w:r>
      <w:r w:rsidR="008B1BFB">
        <w:t>概率分布</w:t>
      </w:r>
      <w:r w:rsidR="00214C2B">
        <w:rPr>
          <w:rFonts w:hint="eastAsia"/>
        </w:rPr>
        <w:t>。为了获得</w:t>
      </w:r>
      <w:r w:rsidR="00214C2B">
        <w:t>一个</w:t>
      </w:r>
      <w:r w:rsidR="00214C2B">
        <w:rPr>
          <w:rFonts w:hint="eastAsia"/>
        </w:rPr>
        <w:t>合适</w:t>
      </w:r>
      <w:r w:rsidR="00214C2B">
        <w:t>的</w:t>
      </w:r>
      <w:r w:rsidR="003C4681">
        <w:rPr>
          <w:rFonts w:hint="eastAsia"/>
        </w:rPr>
        <w:t>标准差</w:t>
      </w:r>
      <w:r w:rsidR="00587DB7">
        <w:rPr>
          <w:rFonts w:hint="eastAsia"/>
        </w:rPr>
        <w:t>，我们对从</w:t>
      </w:r>
      <w:r w:rsidR="00C938F3">
        <w:rPr>
          <w:rFonts w:hint="eastAsia"/>
          <w:color w:val="FF0000"/>
        </w:rPr>
        <w:t>1px</w:t>
      </w:r>
      <w:r w:rsidR="00587DB7" w:rsidRPr="00587DB7">
        <w:rPr>
          <w:rFonts w:hint="eastAsia"/>
          <w:color w:val="FF0000"/>
        </w:rPr>
        <w:t>到</w:t>
      </w:r>
      <w:r w:rsidR="00C938F3">
        <w:rPr>
          <w:rFonts w:hint="eastAsia"/>
          <w:color w:val="FF0000"/>
        </w:rPr>
        <w:t>133</w:t>
      </w:r>
      <w:r w:rsidR="00587DB7" w:rsidRPr="00587DB7">
        <w:rPr>
          <w:rFonts w:hint="eastAsia"/>
          <w:color w:val="FF0000"/>
        </w:rPr>
        <w:t>px</w:t>
      </w:r>
      <w:r w:rsidR="00587DB7" w:rsidRPr="00587DB7">
        <w:rPr>
          <w:rFonts w:hint="eastAsia"/>
          <w:color w:val="000000" w:themeColor="text1"/>
        </w:rPr>
        <w:t>的所有</w:t>
      </w:r>
      <w:r w:rsidR="00C938F3">
        <w:rPr>
          <w:rFonts w:hint="eastAsia"/>
          <w:color w:val="000000" w:themeColor="text1"/>
        </w:rPr>
        <w:t>标准差</w:t>
      </w:r>
      <w:r w:rsidR="00587DB7">
        <w:rPr>
          <w:rFonts w:hint="eastAsia"/>
          <w:color w:val="000000" w:themeColor="text1"/>
        </w:rPr>
        <w:t>下得到的</w:t>
      </w:r>
      <w:proofErr w:type="gramStart"/>
      <w:r w:rsidR="00587DB7">
        <w:rPr>
          <w:rFonts w:hint="eastAsia"/>
          <w:color w:val="000000" w:themeColor="text1"/>
        </w:rPr>
        <w:t>基于热图的</w:t>
      </w:r>
      <w:proofErr w:type="gramEnd"/>
      <w:r w:rsidR="00587DB7">
        <w:rPr>
          <w:rFonts w:hint="eastAsia"/>
          <w:color w:val="000000" w:themeColor="text1"/>
        </w:rPr>
        <w:t>眼动熵都做了计算。</w:t>
      </w:r>
      <w:r w:rsidR="00587DB7">
        <w:rPr>
          <w:rFonts w:hint="eastAsia"/>
          <w:color w:val="000000" w:themeColor="text1"/>
        </w:rPr>
        <w:lastRenderedPageBreak/>
        <w:t>评估他们的</w:t>
      </w:r>
      <w:proofErr w:type="spellStart"/>
      <w:r w:rsidR="00587DB7">
        <w:rPr>
          <w:rFonts w:hint="eastAsia"/>
          <w:color w:val="000000" w:themeColor="text1"/>
        </w:rPr>
        <w:t>pearson</w:t>
      </w:r>
      <w:proofErr w:type="spellEnd"/>
      <w:r w:rsidR="00587DB7">
        <w:rPr>
          <w:rFonts w:hint="eastAsia"/>
          <w:color w:val="000000" w:themeColor="text1"/>
        </w:rPr>
        <w:t>系数和分类准确率，得到如下的图像。</w:t>
      </w:r>
    </w:p>
    <w:p w14:paraId="040D5A0F" w14:textId="3356022E"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C938F3">
        <w:rPr>
          <w:rFonts w:hint="eastAsia"/>
          <w:color w:val="000000" w:themeColor="text1"/>
          <w:highlight w:val="green"/>
        </w:rPr>
        <w:t>】传统热图的眼动熵随标准</w:t>
      </w:r>
      <w:r w:rsidR="00C938F3" w:rsidRPr="00D86D8D">
        <w:rPr>
          <w:rFonts w:hint="eastAsia"/>
          <w:color w:val="000000" w:themeColor="text1"/>
          <w:highlight w:val="green"/>
        </w:rPr>
        <w:t>差变化</w:t>
      </w:r>
    </w:p>
    <w:bookmarkEnd w:id="2"/>
    <w:bookmarkEnd w:id="3"/>
    <w:p w14:paraId="082B7EAA" w14:textId="640F2A70" w:rsidR="009F4573" w:rsidRDefault="00216DA4" w:rsidP="00FF7A2D">
      <w:r>
        <w:tab/>
      </w:r>
      <w:r>
        <w:rPr>
          <w:rFonts w:hint="eastAsia"/>
        </w:rPr>
        <w:t>可以发现</w:t>
      </w:r>
      <w:r>
        <w:t>在</w:t>
      </w:r>
      <w:r>
        <w:rPr>
          <w:rFonts w:hint="eastAsia"/>
        </w:rPr>
        <w:t>整个</w:t>
      </w:r>
      <w:r w:rsidR="00D86D8D">
        <w:rPr>
          <w:rFonts w:hint="eastAsia"/>
        </w:rPr>
        <w:t>标准差</w:t>
      </w:r>
      <w:r>
        <w:t>区间里，基于传统热图的眼动熵都没有</w:t>
      </w:r>
      <w:r>
        <w:rPr>
          <w:rFonts w:hint="eastAsia"/>
        </w:rPr>
        <w:t>表现出</w:t>
      </w:r>
      <w:r>
        <w:t>任何与</w:t>
      </w:r>
      <w:r>
        <w:rPr>
          <w:rFonts w:hint="eastAsia"/>
        </w:rPr>
        <w:t>美感</w:t>
      </w:r>
      <w:r>
        <w:t>的关联性。</w:t>
      </w:r>
    </w:p>
    <w:p w14:paraId="29C8C018" w14:textId="77777777" w:rsidR="000D5E34" w:rsidRDefault="00FF7A2D" w:rsidP="00FF7A2D">
      <w:r>
        <w:tab/>
      </w:r>
      <w:r>
        <w:tab/>
      </w:r>
      <w:r w:rsidR="00D301CF">
        <w:t>二）去权热图</w:t>
      </w:r>
      <w:r>
        <w:t>：</w:t>
      </w:r>
      <w:r w:rsidR="00B642CB">
        <w:rPr>
          <w:rFonts w:hint="eastAsia"/>
        </w:rPr>
        <w:t xml:space="preserve">由于空间分布熵只包含空间维度的信息，我们尝试对传统的热图做一些改进，在计算热图的阶段只考量每个注视的坐标位置，并给每予个注视相同的权重而不再根据他们的持续时长来决定权重。 这样就得到了我们称之为去权热图的概率分布估计。 </w:t>
      </w:r>
    </w:p>
    <w:p w14:paraId="204D6456" w14:textId="63E1908A" w:rsidR="000D5E34" w:rsidRDefault="000D5E34" w:rsidP="00FF7A2D">
      <w:r>
        <w:tab/>
      </w:r>
      <w:bookmarkStart w:id="4" w:name="OLE_LINK5"/>
      <w:bookmarkStart w:id="5" w:name="OLE_LINK6"/>
      <w:bookmarkStart w:id="6" w:name="OLE_LINK7"/>
      <w:r w:rsidRPr="0095385A">
        <w:rPr>
          <w:rFonts w:hint="eastAsia"/>
          <w:highlight w:val="yellow"/>
        </w:rPr>
        <w:t>【image6-3</w:t>
      </w:r>
      <w:r w:rsidR="00A35394">
        <w:rPr>
          <w:rFonts w:hint="eastAsia"/>
          <w:highlight w:val="yellow"/>
        </w:rPr>
        <w:t>】去权热图举例，取不同标准差</w:t>
      </w:r>
      <w:r w:rsidRPr="0095385A">
        <w:rPr>
          <w:rFonts w:hint="eastAsia"/>
          <w:highlight w:val="yellow"/>
        </w:rPr>
        <w:t>（</w:t>
      </w:r>
      <w:r w:rsidR="00A35394">
        <w:rPr>
          <w:rFonts w:hint="eastAsia"/>
          <w:highlight w:val="yellow"/>
        </w:rPr>
        <w:t>σ</w:t>
      </w:r>
      <w:r w:rsidR="00E27F7C">
        <w:rPr>
          <w:rFonts w:hint="eastAsia"/>
          <w:highlight w:val="yellow"/>
        </w:rPr>
        <w:t xml:space="preserve"> = 5, 2</w:t>
      </w:r>
      <w:r w:rsidRPr="0095385A">
        <w:rPr>
          <w:rFonts w:hint="eastAsia"/>
          <w:highlight w:val="yellow"/>
        </w:rPr>
        <w:t>0, 100）</w:t>
      </w:r>
      <w:bookmarkEnd w:id="4"/>
      <w:bookmarkEnd w:id="5"/>
      <w:bookmarkEnd w:id="6"/>
    </w:p>
    <w:p w14:paraId="4277BA85" w14:textId="157E108B" w:rsidR="00FF7A2D" w:rsidRDefault="00B642CB" w:rsidP="00FF7A2D">
      <w:r>
        <w:rPr>
          <w:rFonts w:hint="eastAsia"/>
        </w:rPr>
        <w:t>类似的，对于</w:t>
      </w:r>
      <w:r w:rsidR="00CA7A9C">
        <w:rPr>
          <w:rFonts w:hint="eastAsia"/>
        </w:rPr>
        <w:t>基于</w:t>
      </w:r>
      <w:r>
        <w:rPr>
          <w:rFonts w:hint="eastAsia"/>
        </w:rPr>
        <w:t>去权热图</w:t>
      </w:r>
      <w:r w:rsidR="00CA7A9C">
        <w:rPr>
          <w:rFonts w:hint="eastAsia"/>
        </w:rPr>
        <w:t>的眼动熵</w:t>
      </w:r>
      <w:r>
        <w:rPr>
          <w:rFonts w:hint="eastAsia"/>
        </w:rPr>
        <w:t>进行关于高斯核标准差r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2AFCEBDF" w:rsidR="0095385A" w:rsidRPr="00587DB7" w:rsidRDefault="0095385A" w:rsidP="0095385A">
      <w:pPr>
        <w:ind w:firstLineChars="100" w:firstLine="24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r w:rsidR="00F51B1E">
        <w:rPr>
          <w:rFonts w:hint="eastAsia"/>
          <w:color w:val="000000" w:themeColor="text1"/>
          <w:highlight w:val="green"/>
        </w:rPr>
        <w:t>去权</w:t>
      </w:r>
      <w:r w:rsidRPr="00A00605">
        <w:rPr>
          <w:rFonts w:hint="eastAsia"/>
          <w:color w:val="000000" w:themeColor="text1"/>
          <w:highlight w:val="green"/>
        </w:rPr>
        <w:t>热图</w:t>
      </w:r>
      <w:r w:rsidR="00E27F7C">
        <w:rPr>
          <w:rFonts w:hint="eastAsia"/>
          <w:color w:val="000000" w:themeColor="text1"/>
          <w:highlight w:val="green"/>
        </w:rPr>
        <w:t>的眼动熵随标准</w:t>
      </w:r>
      <w:r w:rsidR="00E27F7C" w:rsidRPr="00D86D8D">
        <w:rPr>
          <w:rFonts w:hint="eastAsia"/>
          <w:color w:val="000000" w:themeColor="text1"/>
          <w:highlight w:val="green"/>
        </w:rPr>
        <w:t>差变化</w:t>
      </w:r>
    </w:p>
    <w:bookmarkEnd w:id="7"/>
    <w:bookmarkEnd w:id="8"/>
    <w:p w14:paraId="063B5CC8" w14:textId="1DFBF52D"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7C012B">
        <w:rPr>
          <w:rFonts w:hint="eastAsia"/>
        </w:rPr>
        <w:t>眼动熵与美感的相关系数的都小</w:t>
      </w:r>
      <w:r w:rsidR="00E20BB9">
        <w:rPr>
          <w:rFonts w:hint="eastAsia"/>
        </w:rPr>
        <w:t>于</w:t>
      </w:r>
      <w:r w:rsidR="007C012B">
        <w:rPr>
          <w:rFonts w:hint="eastAsia"/>
        </w:rPr>
        <w:t>-</w:t>
      </w:r>
      <w:r w:rsidR="00E20BB9">
        <w:rPr>
          <w:rFonts w:hint="eastAsia"/>
        </w:rPr>
        <w:t>0.5</w:t>
      </w:r>
      <w:r w:rsidR="004373E1">
        <w:rPr>
          <w:rFonts w:hint="eastAsia"/>
        </w:rPr>
        <w:t>，表现出</w:t>
      </w:r>
      <w:r w:rsidR="001E3FA1">
        <w:rPr>
          <w:rFonts w:hint="eastAsia"/>
        </w:rPr>
        <w:t>了与美感</w:t>
      </w:r>
      <w:r w:rsidR="00E20BB9">
        <w:rPr>
          <w:rFonts w:hint="eastAsia"/>
        </w:rPr>
        <w:t>的负相关性。</w:t>
      </w:r>
    </w:p>
    <w:p w14:paraId="40CF88D9" w14:textId="1573DEB2" w:rsidR="005F4A29" w:rsidRDefault="005F4A29" w:rsidP="00FF7A2D">
      <w:r>
        <w:rPr>
          <w:rFonts w:hint="eastAsia"/>
        </w:rPr>
        <w:tab/>
      </w:r>
      <w:r>
        <w:rPr>
          <w:rFonts w:hint="eastAsia"/>
        </w:rPr>
        <w:tab/>
      </w:r>
      <w:r w:rsidR="00232874">
        <w:rPr>
          <w:rFonts w:hint="eastAsia"/>
        </w:rPr>
        <w:t>其中相关系数表现较</w:t>
      </w:r>
      <w:r>
        <w:rPr>
          <w:rFonts w:hint="eastAsia"/>
        </w:rPr>
        <w:t>优的标准差等于</w:t>
      </w:r>
      <w:r w:rsidR="00E12ED6" w:rsidRPr="00E12ED6">
        <w:rPr>
          <w:rFonts w:hint="eastAsia"/>
          <w:color w:val="FF0000"/>
        </w:rPr>
        <w:t>某某</w:t>
      </w:r>
      <w:proofErr w:type="spellStart"/>
      <w:r>
        <w:rPr>
          <w:rFonts w:hint="eastAsia"/>
        </w:rPr>
        <w:t>px</w:t>
      </w:r>
      <w:proofErr w:type="spellEnd"/>
      <w:r>
        <w:rPr>
          <w:rFonts w:hint="eastAsia"/>
        </w:rPr>
        <w:t>的去权热图的眼动熵数据如下</w:t>
      </w:r>
    </w:p>
    <w:p w14:paraId="538A8FD8" w14:textId="7B0FC312" w:rsidR="005F4A29" w:rsidRDefault="005F4A29" w:rsidP="00FF7A2D">
      <w:pPr>
        <w:rPr>
          <w:color w:val="0D0D0D" w:themeColor="text1" w:themeTint="F2"/>
        </w:rPr>
      </w:pPr>
      <w:r>
        <w:rPr>
          <w:rFonts w:hint="eastAsia"/>
        </w:rPr>
        <w:tab/>
      </w:r>
      <w:r w:rsidRPr="005F4A29">
        <w:rPr>
          <w:rFonts w:hint="eastAsia"/>
          <w:color w:val="0D0D0D" w:themeColor="text1" w:themeTint="F2"/>
          <w:highlight w:val="cyan"/>
        </w:rPr>
        <w:t>【table 6-1】标准差等于</w:t>
      </w:r>
      <w:proofErr w:type="spellStart"/>
      <w:r w:rsidR="00790AA2" w:rsidRPr="00790AA2">
        <w:rPr>
          <w:rFonts w:hint="eastAsia"/>
          <w:color w:val="FF0000"/>
          <w:highlight w:val="cyan"/>
        </w:rPr>
        <w:t>xx</w:t>
      </w:r>
      <w:r w:rsidRPr="005F4A29">
        <w:rPr>
          <w:rFonts w:hint="eastAsia"/>
          <w:color w:val="0D0D0D" w:themeColor="text1" w:themeTint="F2"/>
          <w:highlight w:val="cyan"/>
        </w:rPr>
        <w:t>px</w:t>
      </w:r>
      <w:proofErr w:type="spellEnd"/>
      <w:r w:rsidRPr="005F4A29">
        <w:rPr>
          <w:rFonts w:hint="eastAsia"/>
          <w:color w:val="0D0D0D" w:themeColor="text1" w:themeTint="F2"/>
          <w:highlight w:val="cyan"/>
        </w:rPr>
        <w:t>的去权热图的眼动熵数据</w:t>
      </w:r>
    </w:p>
    <w:p w14:paraId="170544CA" w14:textId="45E29288" w:rsidR="005A09E8" w:rsidRDefault="005A09E8" w:rsidP="00FF7A2D">
      <w:pPr>
        <w:rPr>
          <w:color w:val="0D0D0D" w:themeColor="text1" w:themeTint="F2"/>
        </w:rPr>
      </w:pPr>
      <w:r>
        <w:rPr>
          <w:rFonts w:hint="eastAsia"/>
          <w:color w:val="0D0D0D" w:themeColor="text1" w:themeTint="F2"/>
        </w:rPr>
        <w:tab/>
      </w:r>
      <w:r w:rsidRPr="005F4A29">
        <w:rPr>
          <w:rFonts w:hint="eastAsia"/>
          <w:color w:val="0D0D0D" w:themeColor="text1" w:themeTint="F2"/>
          <w:highlight w:val="cyan"/>
        </w:rPr>
        <w:t>【</w:t>
      </w:r>
      <w:r>
        <w:rPr>
          <w:rFonts w:hint="eastAsia"/>
          <w:color w:val="0D0D0D" w:themeColor="text1" w:themeTint="F2"/>
          <w:highlight w:val="cyan"/>
        </w:rPr>
        <w:t>table 6-2</w:t>
      </w:r>
      <w:r w:rsidRPr="005F4A29">
        <w:rPr>
          <w:rFonts w:hint="eastAsia"/>
          <w:color w:val="0D0D0D" w:themeColor="text1" w:themeTint="F2"/>
          <w:highlight w:val="cyan"/>
        </w:rPr>
        <w:t>】标准差等于</w:t>
      </w:r>
      <w:proofErr w:type="spellStart"/>
      <w:r w:rsidRPr="00790AA2">
        <w:rPr>
          <w:rFonts w:hint="eastAsia"/>
          <w:color w:val="FF0000"/>
          <w:highlight w:val="cyan"/>
        </w:rPr>
        <w:t>xx</w:t>
      </w:r>
      <w:r w:rsidRPr="005F4A29">
        <w:rPr>
          <w:rFonts w:hint="eastAsia"/>
          <w:color w:val="0D0D0D" w:themeColor="text1" w:themeTint="F2"/>
          <w:highlight w:val="cyan"/>
        </w:rPr>
        <w:t>px</w:t>
      </w:r>
      <w:proofErr w:type="spellEnd"/>
      <w:r w:rsidRPr="005F4A29">
        <w:rPr>
          <w:rFonts w:hint="eastAsia"/>
          <w:color w:val="0D0D0D" w:themeColor="text1" w:themeTint="F2"/>
          <w:highlight w:val="cyan"/>
        </w:rPr>
        <w:t>的去权热图</w:t>
      </w:r>
      <w:r w:rsidRPr="005A09E8">
        <w:rPr>
          <w:rFonts w:hint="eastAsia"/>
          <w:color w:val="0D0D0D" w:themeColor="text1" w:themeTint="F2"/>
          <w:highlight w:val="cyan"/>
        </w:rPr>
        <w:t>的</w:t>
      </w:r>
      <w:proofErr w:type="spellStart"/>
      <w:r w:rsidRPr="005A09E8">
        <w:rPr>
          <w:rFonts w:hint="eastAsia"/>
          <w:color w:val="0D0D0D" w:themeColor="text1" w:themeTint="F2"/>
          <w:highlight w:val="cyan"/>
        </w:rPr>
        <w:t>anova</w:t>
      </w:r>
      <w:proofErr w:type="spellEnd"/>
      <w:r w:rsidRPr="005A09E8">
        <w:rPr>
          <w:rFonts w:hint="eastAsia"/>
          <w:color w:val="0D0D0D" w:themeColor="text1" w:themeTint="F2"/>
          <w:highlight w:val="cyan"/>
        </w:rPr>
        <w:t>表</w:t>
      </w:r>
    </w:p>
    <w:p w14:paraId="325E706F" w14:textId="4F7E514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其盒图和二维散点图如下：</w:t>
      </w:r>
    </w:p>
    <w:p w14:paraId="6C0C260E" w14:textId="484EA10F" w:rsidR="005F4A29" w:rsidRPr="000A11FC" w:rsidRDefault="005F4A29" w:rsidP="005F4A29">
      <w:pPr>
        <w:ind w:firstLineChars="100" w:firstLine="24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w:t>
      </w:r>
      <w:r w:rsidR="00790AA2">
        <w:rPr>
          <w:rFonts w:hint="eastAsia"/>
          <w:color w:val="000000" w:themeColor="text1"/>
          <w:highlight w:val="green"/>
        </w:rPr>
        <w:t>sigma</w:t>
      </w:r>
      <w:r w:rsidRPr="000A11FC">
        <w:rPr>
          <w:rFonts w:hint="eastAsia"/>
          <w:color w:val="000000" w:themeColor="text1"/>
          <w:highlight w:val="green"/>
        </w:rPr>
        <w:t>=</w:t>
      </w:r>
      <w:r w:rsidR="00790AA2" w:rsidRPr="00790AA2">
        <w:rPr>
          <w:rFonts w:hint="eastAsia"/>
          <w:color w:val="FF0000"/>
          <w:highlight w:val="green"/>
        </w:rPr>
        <w:t>xx</w:t>
      </w:r>
      <w:r w:rsidRPr="000A11FC">
        <w:rPr>
          <w:rFonts w:hint="eastAsia"/>
          <w:color w:val="000000" w:themeColor="text1"/>
          <w:highlight w:val="green"/>
        </w:rPr>
        <w:t>的去权热图的</w:t>
      </w:r>
      <w:proofErr w:type="spellStart"/>
      <w:r w:rsidR="00764810">
        <w:rPr>
          <w:rFonts w:hint="eastAsia"/>
          <w:color w:val="000000" w:themeColor="text1"/>
          <w:highlight w:val="green"/>
        </w:rPr>
        <w:t>anova</w:t>
      </w:r>
      <w:proofErr w:type="spellEnd"/>
      <w:r w:rsidRPr="000A11FC">
        <w:rPr>
          <w:rFonts w:hint="eastAsia"/>
          <w:color w:val="000000" w:themeColor="text1"/>
          <w:highlight w:val="green"/>
        </w:rPr>
        <w:t>盒图</w:t>
      </w:r>
    </w:p>
    <w:p w14:paraId="4889E565" w14:textId="3005BFC0" w:rsidR="00BE20FD" w:rsidRDefault="005F4A29" w:rsidP="00600DF0">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w:t>
      </w:r>
      <w:r w:rsidR="00790AA2">
        <w:rPr>
          <w:rFonts w:hint="eastAsia"/>
          <w:color w:val="000000" w:themeColor="text1"/>
          <w:highlight w:val="green"/>
        </w:rPr>
        <w:t>sigma=</w:t>
      </w:r>
      <w:r w:rsidR="00790AA2" w:rsidRPr="00790AA2">
        <w:rPr>
          <w:rFonts w:hint="eastAsia"/>
          <w:color w:val="FF0000"/>
          <w:highlight w:val="green"/>
        </w:rPr>
        <w:t>xx</w:t>
      </w:r>
      <w:r w:rsidRPr="000A11FC">
        <w:rPr>
          <w:rFonts w:hint="eastAsia"/>
          <w:color w:val="000000" w:themeColor="text1"/>
          <w:highlight w:val="green"/>
        </w:rPr>
        <w:t>的去权热图的散点图</w:t>
      </w:r>
    </w:p>
    <w:p w14:paraId="27EA721B" w14:textId="33F6B13E" w:rsidR="003C1C38" w:rsidRDefault="003C1C38" w:rsidP="003C1C38">
      <w:pPr>
        <w:rPr>
          <w:color w:val="000000" w:themeColor="text1"/>
        </w:rPr>
      </w:pPr>
    </w:p>
    <w:p w14:paraId="6D321F71" w14:textId="4AAA693A" w:rsidR="00BE20FD" w:rsidRPr="00BE20FD" w:rsidRDefault="00BE20FD" w:rsidP="00BE20FD">
      <w:pPr>
        <w:ind w:firstLineChars="100" w:firstLine="240"/>
        <w:rPr>
          <w:color w:val="000000" w:themeColor="text1"/>
        </w:rPr>
      </w:pPr>
      <w:r>
        <w:rPr>
          <w:rFonts w:hint="eastAsia"/>
          <w:color w:val="000000" w:themeColor="text1"/>
        </w:rPr>
        <w:tab/>
      </w:r>
      <w:r w:rsidR="00600DF0">
        <w:rPr>
          <w:rFonts w:hint="eastAsia"/>
          <w:color w:val="000000" w:themeColor="text1"/>
        </w:rPr>
        <w:t>三</w:t>
      </w:r>
      <w:r>
        <w:rPr>
          <w:rFonts w:hint="eastAsia"/>
          <w:color w:val="000000" w:themeColor="text1"/>
        </w:rPr>
        <w:t>）对分布估计算法的小结</w:t>
      </w:r>
    </w:p>
    <w:p w14:paraId="42D26704" w14:textId="3BB8196C"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duration）没有直接关系。在计算一致性的过程中加入duration造成的权重反而会使得眼动熵几乎毫无效果。</w:t>
      </w:r>
      <w:r w:rsidR="004E167E">
        <w:rPr>
          <w:rFonts w:hint="eastAsia"/>
        </w:rPr>
        <w:t>在下面的讨论中，眼动熵特指基于去权热图所计算得到的信息熵。</w:t>
      </w:r>
    </w:p>
    <w:p w14:paraId="14C2D433" w14:textId="77777777" w:rsidR="004E167E" w:rsidRDefault="004E167E" w:rsidP="00D74EDB"/>
    <w:p w14:paraId="370E09F6" w14:textId="7F0904FF" w:rsidR="003C1C38" w:rsidRDefault="00EE15B7" w:rsidP="00FF7A2D">
      <w:r>
        <w:tab/>
      </w:r>
      <w:r w:rsidR="003C1C38">
        <w:rPr>
          <w:rFonts w:hint="eastAsia"/>
        </w:rPr>
        <w:t>三</w:t>
      </w:r>
      <w:r w:rsidR="003C1C38">
        <w:t>、</w:t>
      </w:r>
      <w:r w:rsidR="003C1C38">
        <w:rPr>
          <w:rFonts w:hint="eastAsia"/>
        </w:rPr>
        <w:t>眼动熵</w:t>
      </w:r>
      <w:r w:rsidR="003C1C38">
        <w:t>的有效性</w:t>
      </w:r>
    </w:p>
    <w:p w14:paraId="1FF91E6F" w14:textId="5DBE4236" w:rsidR="004E167E" w:rsidRDefault="004E167E" w:rsidP="00FF7A2D">
      <w:r>
        <w:rPr>
          <w:rFonts w:hint="eastAsia"/>
        </w:rPr>
        <w:tab/>
      </w:r>
      <w:r w:rsidR="003F4682">
        <w:rPr>
          <w:rFonts w:hint="eastAsia"/>
        </w:rPr>
        <w:t>上述实验结果初步表现了基于去权热图的眼动熵与美感的关联性，为了验证这种关联性是否可靠有效以及眼动熵是否能够代表眼动的一致性，我们从注视总数，被试人数两个维度展开探讨。</w:t>
      </w:r>
    </w:p>
    <w:p w14:paraId="18119809" w14:textId="435FE70E" w:rsidR="000B0006" w:rsidRDefault="000B0006" w:rsidP="00FF7A2D">
      <w:r>
        <w:rPr>
          <w:rFonts w:hint="eastAsia"/>
        </w:rPr>
        <w:tab/>
        <w:t>1）注视总数</w:t>
      </w:r>
    </w:p>
    <w:p w14:paraId="6809C755" w14:textId="6BE5B033" w:rsidR="004E167E" w:rsidRDefault="004E167E" w:rsidP="004E167E">
      <w:pPr>
        <w:ind w:firstLine="420"/>
      </w:pPr>
      <w:r>
        <w:rPr>
          <w:rFonts w:hint="eastAsia"/>
        </w:rPr>
        <w:t>对于一个页面而言，</w:t>
      </w:r>
      <w:r>
        <w:t>如果所有的注视都是随机</w:t>
      </w:r>
      <w:r>
        <w:rPr>
          <w:rFonts w:hint="eastAsia"/>
        </w:rPr>
        <w:t>落到</w:t>
      </w:r>
      <w:r>
        <w:t>画面的</w:t>
      </w:r>
      <w:r>
        <w:rPr>
          <w:rFonts w:hint="eastAsia"/>
        </w:rPr>
        <w:t>随机</w:t>
      </w:r>
      <w:r>
        <w:t>位置的，那么</w:t>
      </w:r>
      <w:r>
        <w:rPr>
          <w:rFonts w:hint="eastAsia"/>
        </w:rPr>
        <w:t>显然越多</w:t>
      </w:r>
      <w:r>
        <w:t>的注视个数</w:t>
      </w:r>
      <w:r>
        <w:rPr>
          <w:rFonts w:hint="eastAsia"/>
        </w:rPr>
        <w:t>更有可能</w:t>
      </w:r>
      <w:r>
        <w:t>导致</w:t>
      </w:r>
      <w:r w:rsidR="00716A16">
        <w:rPr>
          <w:rFonts w:hint="eastAsia"/>
        </w:rPr>
        <w:t>较</w:t>
      </w:r>
      <w:r>
        <w:t>高的信息熵。</w:t>
      </w:r>
      <w:r>
        <w:rPr>
          <w:rFonts w:hint="eastAsia"/>
        </w:rPr>
        <w:t xml:space="preserve"> 是否实际上是</w:t>
      </w:r>
      <w:r>
        <w:t>因为好看的网页相比难看的网页</w:t>
      </w:r>
      <w:r>
        <w:rPr>
          <w:rFonts w:hint="eastAsia"/>
        </w:rPr>
        <w:t>在</w:t>
      </w:r>
      <w:r>
        <w:t>同样的</w:t>
      </w:r>
      <w:r>
        <w:rPr>
          <w:rFonts w:hint="eastAsia"/>
        </w:rPr>
        <w:t>实验时间内</w:t>
      </w:r>
      <w:r>
        <w:t>获得了更少的注视从而使得其眼动熵较小呢？</w:t>
      </w:r>
      <w:r>
        <w:rPr>
          <w:rFonts w:hint="eastAsia"/>
        </w:rPr>
        <w:t>实验数据的分析结果表明，</w:t>
      </w:r>
      <w:r>
        <w:t>恰恰相反！</w:t>
      </w:r>
    </w:p>
    <w:p w14:paraId="5A30F832" w14:textId="1C3AE621" w:rsidR="004E167E" w:rsidRDefault="004E167E" w:rsidP="004E167E">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w:t>
      </w:r>
      <w:r>
        <w:rPr>
          <w:rFonts w:hint="eastAsia"/>
        </w:rPr>
        <w:t>有更大</w:t>
      </w:r>
      <w:r>
        <w:t>可能获得更多的注视。</w:t>
      </w:r>
    </w:p>
    <w:p w14:paraId="23AE7AB8" w14:textId="77777777" w:rsidR="004E167E" w:rsidRDefault="004E167E" w:rsidP="004E167E">
      <w:pPr>
        <w:ind w:firstLine="420"/>
      </w:pPr>
      <w:r w:rsidRPr="0072232E">
        <w:rPr>
          <w:rFonts w:hint="eastAsia"/>
          <w:highlight w:val="cyan"/>
        </w:rPr>
        <w:t>【table</w:t>
      </w:r>
      <w:r>
        <w:rPr>
          <w:highlight w:val="cyan"/>
        </w:rPr>
        <w:t xml:space="preserve"> 6-3</w:t>
      </w:r>
      <w:r w:rsidRPr="0072232E">
        <w:rPr>
          <w:highlight w:val="cyan"/>
        </w:rPr>
        <w:t>】</w:t>
      </w:r>
      <w:r w:rsidRPr="0072232E">
        <w:rPr>
          <w:rFonts w:hint="eastAsia"/>
          <w:highlight w:val="cyan"/>
        </w:rPr>
        <w:t>每个页面的fixation总数</w:t>
      </w:r>
      <w:r w:rsidRPr="0090316A">
        <w:rPr>
          <w:rFonts w:hint="eastAsia"/>
          <w:highlight w:val="cyan"/>
        </w:rPr>
        <w:t>的表格</w:t>
      </w:r>
    </w:p>
    <w:p w14:paraId="77A6B58A" w14:textId="77777777" w:rsidR="004E167E" w:rsidRDefault="004E167E" w:rsidP="004E167E">
      <w:pPr>
        <w:ind w:firstLine="420"/>
      </w:pPr>
      <w:r w:rsidRPr="00CF5DC4">
        <w:rPr>
          <w:rFonts w:hint="eastAsia"/>
          <w:highlight w:val="cyan"/>
        </w:rPr>
        <w:t>【table 6-4】fixation总数的</w:t>
      </w:r>
      <w:proofErr w:type="spellStart"/>
      <w:r w:rsidRPr="00CF5DC4">
        <w:rPr>
          <w:rFonts w:hint="eastAsia"/>
          <w:highlight w:val="cyan"/>
        </w:rPr>
        <w:t>anova</w:t>
      </w:r>
      <w:proofErr w:type="spellEnd"/>
      <w:r w:rsidRPr="00CF5DC4">
        <w:rPr>
          <w:rFonts w:hint="eastAsia"/>
          <w:highlight w:val="cyan"/>
        </w:rPr>
        <w:t>检验</w:t>
      </w:r>
    </w:p>
    <w:p w14:paraId="518F6106" w14:textId="7F9E837D" w:rsidR="004E167E" w:rsidRPr="00F14D56" w:rsidRDefault="004E167E" w:rsidP="004E167E">
      <w:pPr>
        <w:ind w:firstLine="420"/>
        <w:rPr>
          <w:u w:val="double"/>
        </w:rPr>
      </w:pPr>
      <w:r w:rsidRPr="00F14D56">
        <w:rPr>
          <w:rFonts w:hint="eastAsia"/>
          <w:highlight w:val="green"/>
        </w:rPr>
        <w:t>【figure 6-</w:t>
      </w:r>
      <w:r w:rsidR="00AC295E">
        <w:rPr>
          <w:highlight w:val="green"/>
        </w:rPr>
        <w:t>5</w:t>
      </w:r>
      <w:r w:rsidRPr="00F14D56">
        <w:rPr>
          <w:rFonts w:hint="eastAsia"/>
          <w:highlight w:val="green"/>
        </w:rPr>
        <w:t>】</w:t>
      </w:r>
      <w:r>
        <w:rPr>
          <w:rFonts w:hint="eastAsia"/>
          <w:highlight w:val="green"/>
        </w:rPr>
        <w:t>总数的</w:t>
      </w:r>
      <w:proofErr w:type="spellStart"/>
      <w:r>
        <w:rPr>
          <w:rFonts w:hint="eastAsia"/>
          <w:highlight w:val="green"/>
        </w:rPr>
        <w:t>anova</w:t>
      </w:r>
      <w:proofErr w:type="spellEnd"/>
      <w:r w:rsidRPr="00F14D56">
        <w:rPr>
          <w:rFonts w:hint="eastAsia"/>
          <w:highlight w:val="green"/>
        </w:rPr>
        <w:t>图</w:t>
      </w:r>
    </w:p>
    <w:p w14:paraId="11536CA4" w14:textId="23D5548F" w:rsidR="004E167E" w:rsidRDefault="004E167E" w:rsidP="004E167E">
      <w:pPr>
        <w:ind w:firstLine="420"/>
      </w:pPr>
      <w:r w:rsidRPr="00F14D56">
        <w:rPr>
          <w:rFonts w:hint="eastAsia"/>
          <w:highlight w:val="green"/>
        </w:rPr>
        <w:t>【figure</w:t>
      </w:r>
      <w:r>
        <w:rPr>
          <w:rFonts w:hint="eastAsia"/>
          <w:highlight w:val="green"/>
        </w:rPr>
        <w:t xml:space="preserve"> 6-</w:t>
      </w:r>
      <w:r w:rsidR="00AC295E">
        <w:rPr>
          <w:highlight w:val="green"/>
        </w:rPr>
        <w:t>6</w:t>
      </w:r>
      <w:r w:rsidRPr="00F14D56">
        <w:rPr>
          <w:rFonts w:hint="eastAsia"/>
          <w:highlight w:val="green"/>
        </w:rPr>
        <w:t>】</w:t>
      </w:r>
      <w:r>
        <w:rPr>
          <w:rFonts w:hint="eastAsia"/>
          <w:highlight w:val="green"/>
        </w:rPr>
        <w:t>总</w:t>
      </w:r>
      <w:r w:rsidRPr="00AA1A59">
        <w:rPr>
          <w:rFonts w:hint="eastAsia"/>
          <w:highlight w:val="green"/>
        </w:rPr>
        <w:t>数的散点图</w:t>
      </w:r>
    </w:p>
    <w:p w14:paraId="390F9FBA" w14:textId="0F349F22" w:rsidR="007E0570" w:rsidRDefault="00214C2B" w:rsidP="005F4462">
      <w:pPr>
        <w:ind w:firstLine="420"/>
        <w:rPr>
          <w:rFonts w:hint="eastAsia"/>
        </w:rPr>
      </w:pPr>
      <w:r>
        <w:rPr>
          <w:rFonts w:hint="eastAsia"/>
        </w:rPr>
        <w:lastRenderedPageBreak/>
        <w:t>另一方面</w:t>
      </w:r>
      <w:r w:rsidR="006001A7">
        <w:t>，视觉注视</w:t>
      </w:r>
      <w:r w:rsidR="006001A7">
        <w:rPr>
          <w:rFonts w:hint="eastAsia"/>
        </w:rPr>
        <w:t>总</w:t>
      </w:r>
      <w:r>
        <w:t>数与</w:t>
      </w:r>
      <w:r>
        <w:rPr>
          <w:rFonts w:hint="eastAsia"/>
        </w:rPr>
        <w:t>眼动熵</w:t>
      </w:r>
      <w:r>
        <w:t>的相关系数仅为</w:t>
      </w:r>
      <w:r>
        <w:rPr>
          <w:rFonts w:hint="eastAsia"/>
        </w:rPr>
        <w:t>0.</w:t>
      </w:r>
      <w:r>
        <w:t>039</w:t>
      </w:r>
      <w:r>
        <w:rPr>
          <w:rFonts w:hint="eastAsia"/>
        </w:rPr>
        <w:t>，这意味</w:t>
      </w:r>
      <w:r w:rsidR="007E0570">
        <w:t>着页面的视觉注意个数与其眼动熵的大小没有关联</w:t>
      </w:r>
      <w:r w:rsidR="007E0570">
        <w:rPr>
          <w:rFonts w:hint="eastAsia"/>
        </w:rPr>
        <w:t>性</w:t>
      </w:r>
      <w:r w:rsidR="005F4462">
        <w:rPr>
          <w:rFonts w:hint="eastAsia"/>
        </w:rPr>
        <w:t>。</w:t>
      </w:r>
    </w:p>
    <w:p w14:paraId="26B0A603" w14:textId="39784E1E" w:rsidR="006B5DB5" w:rsidRDefault="006B5DB5" w:rsidP="004E167E">
      <w:pPr>
        <w:ind w:firstLine="420"/>
      </w:pPr>
      <w:r>
        <w:rPr>
          <w:rFonts w:hint="eastAsia"/>
        </w:rPr>
        <w:t>2）被试人数</w:t>
      </w:r>
    </w:p>
    <w:p w14:paraId="196BA5E0" w14:textId="1463C238" w:rsidR="003C1C38" w:rsidRDefault="003C1C38" w:rsidP="00FF7A2D">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眼动</w:t>
      </w:r>
      <w:r w:rsidR="00616070">
        <w:rPr>
          <w:rFonts w:hint="eastAsia"/>
        </w:rPr>
        <w:t>熵</w:t>
      </w:r>
      <w:r w:rsidR="00663332">
        <w:rPr>
          <w:rFonts w:hint="eastAsia"/>
        </w:rPr>
        <w:t>的计算中，对传统热图和去权热图的标准差我们都</w:t>
      </w:r>
      <w:r w:rsidR="00616070">
        <w:t>取</w:t>
      </w:r>
      <w:proofErr w:type="spellStart"/>
      <w:r w:rsidR="00466D25" w:rsidRPr="00466D25">
        <w:rPr>
          <w:rFonts w:hint="eastAsia"/>
          <w:color w:val="FF0000"/>
        </w:rPr>
        <w:t>xx</w:t>
      </w:r>
      <w:r w:rsidR="00616070">
        <w:t>px</w:t>
      </w:r>
      <w:proofErr w:type="spellEnd"/>
      <w:r w:rsidR="00616070">
        <w:rPr>
          <w:rFonts w:hint="eastAsia"/>
        </w:rPr>
        <w:t>。</w:t>
      </w:r>
    </w:p>
    <w:p w14:paraId="621D81CA" w14:textId="56F740BB" w:rsidR="003C1C38" w:rsidRDefault="005E1152" w:rsidP="00FF7A2D">
      <w:r>
        <w:tab/>
      </w:r>
      <w:r w:rsidRPr="0067337B">
        <w:rPr>
          <w:rFonts w:hint="eastAsia"/>
          <w:highlight w:val="green"/>
        </w:rPr>
        <w:t>【</w:t>
      </w:r>
      <w:r w:rsidR="00AC295E">
        <w:rPr>
          <w:highlight w:val="green"/>
        </w:rPr>
        <w:t>figure 6-7</w:t>
      </w:r>
      <w:r w:rsidRPr="0067337B">
        <w:rPr>
          <w:highlight w:val="green"/>
        </w:rPr>
        <w:t>】</w:t>
      </w:r>
      <w:r w:rsidRPr="0067337B">
        <w:rPr>
          <w:rFonts w:hint="eastAsia"/>
          <w:highlight w:val="green"/>
        </w:rPr>
        <w:t>传统</w:t>
      </w:r>
      <w:r w:rsidRPr="0067337B">
        <w:rPr>
          <w:highlight w:val="green"/>
        </w:rPr>
        <w:t>热图和去权热图的眼动熵</w:t>
      </w:r>
      <w:r w:rsidR="00D60767">
        <w:rPr>
          <w:rFonts w:hint="eastAsia"/>
          <w:highlight w:val="green"/>
        </w:rPr>
        <w:t>分别</w:t>
      </w:r>
      <w:r w:rsidRPr="0067337B">
        <w:rPr>
          <w:rFonts w:hint="eastAsia"/>
          <w:highlight w:val="green"/>
        </w:rPr>
        <w:t>随</w:t>
      </w:r>
      <w:r w:rsidRPr="0067337B">
        <w:rPr>
          <w:highlight w:val="green"/>
        </w:rPr>
        <w:t>人数的变化</w:t>
      </w:r>
    </w:p>
    <w:p w14:paraId="017A2D27" w14:textId="77777777" w:rsidR="00EC3283" w:rsidRDefault="00E556BE" w:rsidP="00FF7A2D">
      <w:r>
        <w:tab/>
      </w:r>
      <w:r w:rsidR="00E973E9">
        <w:rPr>
          <w:rFonts w:hint="eastAsia"/>
        </w:rPr>
        <w:t>可以看出，相比于传统热图的飘忽不定，去权热图与美感的相关系数随着被试人数的增多逐步趋于稳定并</w:t>
      </w:r>
      <w:r w:rsidR="00692A5E">
        <w:rPr>
          <w:rFonts w:hint="eastAsia"/>
        </w:rPr>
        <w:t>逐步趋于-0.5至-0.6之间。</w:t>
      </w:r>
    </w:p>
    <w:p w14:paraId="605182E3" w14:textId="67306AD8" w:rsidR="005E1152" w:rsidRDefault="00EC3283" w:rsidP="00EC3283">
      <w:pPr>
        <w:ind w:firstLine="420"/>
      </w:pPr>
      <w:r>
        <w:rPr>
          <w:rFonts w:hint="eastAsia"/>
        </w:rPr>
        <w:t>本质上在眼动熵的计算中，被试的眼动数据提供一个对页面眼动分布的估计，样本量越大这样的估计的误差越小。因而眼动熵与美感的关联性是需要足够多的被试来表现的。</w:t>
      </w:r>
    </w:p>
    <w:p w14:paraId="3DA0A465" w14:textId="77777777" w:rsidR="00FE6236" w:rsidRDefault="00FE6236" w:rsidP="00EC3283">
      <w:pPr>
        <w:ind w:firstLine="420"/>
      </w:pPr>
    </w:p>
    <w:p w14:paraId="499CD6C2" w14:textId="74EB3770" w:rsidR="00FE6236" w:rsidRDefault="00FE6236" w:rsidP="00FE6236">
      <w:r>
        <w:rPr>
          <w:rFonts w:hint="eastAsia"/>
        </w:rPr>
        <w:tab/>
        <w:t>四、眼动熵随时间</w:t>
      </w:r>
      <w:r>
        <w:t>的发展</w:t>
      </w:r>
    </w:p>
    <w:p w14:paraId="20E79EDB" w14:textId="77777777" w:rsidR="00FE6236" w:rsidRDefault="00FE6236" w:rsidP="00FE6236">
      <w:r>
        <w:tab/>
      </w:r>
      <w:r>
        <w:rPr>
          <w:rFonts w:hint="eastAsia"/>
        </w:rPr>
        <w:t>在一个</w:t>
      </w:r>
      <w:r>
        <w:t>时间</w:t>
      </w:r>
      <w:r>
        <w:rPr>
          <w:rFonts w:hint="eastAsia"/>
        </w:rPr>
        <w:t>维度上，</w:t>
      </w:r>
      <w:r>
        <w:t>眼动熵</w:t>
      </w:r>
      <w:r>
        <w:rPr>
          <w:rFonts w:hint="eastAsia"/>
        </w:rPr>
        <w:t>的值是如何发展变化的，其</w:t>
      </w:r>
      <w:r>
        <w:t>与美感的关联是怎样</w:t>
      </w:r>
      <w:r>
        <w:rPr>
          <w:rFonts w:hint="eastAsia"/>
        </w:rPr>
        <w:t>随时间变化的？计算多长</w:t>
      </w:r>
      <w:r>
        <w:t>时间</w:t>
      </w:r>
      <w:r>
        <w:rPr>
          <w:rFonts w:hint="eastAsia"/>
        </w:rPr>
        <w:t>的</w:t>
      </w:r>
      <w:r>
        <w:t>眼动熵</w:t>
      </w:r>
      <w:r>
        <w:rPr>
          <w:rFonts w:hint="eastAsia"/>
        </w:rPr>
        <w:t>能</w:t>
      </w:r>
      <w:r>
        <w:t>取得与美感的更好的关联性</w:t>
      </w:r>
      <w:r>
        <w:rPr>
          <w:rFonts w:hint="eastAsia"/>
        </w:rPr>
        <w:t>。这部分</w:t>
      </w:r>
      <w:r>
        <w:t>，我们讨论沿时间发展的眼动熵</w:t>
      </w:r>
      <w:r>
        <w:rPr>
          <w:rFonts w:hint="eastAsia"/>
        </w:rPr>
        <w:t>的</w:t>
      </w:r>
      <w:r>
        <w:t>一些属性</w:t>
      </w:r>
      <w:r>
        <w:rPr>
          <w:rFonts w:hint="eastAsia"/>
        </w:rPr>
        <w:t>，</w:t>
      </w:r>
      <w:r>
        <w:t>从眼动熵自身随时间的变化规律和</w:t>
      </w:r>
      <w:r>
        <w:rPr>
          <w:rFonts w:hint="eastAsia"/>
        </w:rPr>
        <w:t>不同时刻</w:t>
      </w:r>
      <w:r>
        <w:t>的眼动熵与美感的相关性两个方面展开讨论：</w:t>
      </w:r>
    </w:p>
    <w:p w14:paraId="70C5EAE2" w14:textId="77777777" w:rsidR="00FE6236" w:rsidRDefault="00FE6236" w:rsidP="00FE6236">
      <w:pPr>
        <w:pStyle w:val="a3"/>
        <w:numPr>
          <w:ilvl w:val="0"/>
          <w:numId w:val="10"/>
        </w:numPr>
        <w:ind w:firstLineChars="0"/>
      </w:pPr>
      <w:r>
        <w:t>眼动熵</w:t>
      </w:r>
      <w:r>
        <w:rPr>
          <w:rFonts w:hint="eastAsia"/>
        </w:rPr>
        <w:t>的大小</w:t>
      </w:r>
      <w:r>
        <w:t>与曝光时间的关系</w:t>
      </w:r>
    </w:p>
    <w:p w14:paraId="73D0CA32" w14:textId="22648267" w:rsidR="00FE6236" w:rsidRDefault="00FE6236" w:rsidP="00FE6236">
      <w:pPr>
        <w:ind w:firstLine="420"/>
      </w:pPr>
      <w:r>
        <w:rPr>
          <w:rFonts w:hint="eastAsia"/>
        </w:rPr>
        <w:t>对于一个时刻t（秒），我们计算0-t（秒）</w:t>
      </w:r>
      <w:r w:rsidR="00AB12D2">
        <w:rPr>
          <w:rFonts w:hint="eastAsia"/>
        </w:rPr>
        <w:t>的</w:t>
      </w:r>
      <w:r>
        <w:rPr>
          <w:rFonts w:hint="eastAsia"/>
        </w:rPr>
        <w:t>眼动熵的值。则对每一张页面，可以得到一条眼动熵关于时间的曲线，把所有页面</w:t>
      </w:r>
      <w:r>
        <w:t>曲线在</w:t>
      </w:r>
      <w:r>
        <w:rPr>
          <w:rFonts w:hint="eastAsia"/>
        </w:rPr>
        <w:t>一起</w:t>
      </w:r>
      <w:r>
        <w:t>展示</w:t>
      </w:r>
      <w:r>
        <w:rPr>
          <w:rFonts w:hint="eastAsia"/>
        </w:rPr>
        <w:t>，如下图</w:t>
      </w:r>
      <w:r>
        <w:t>：</w:t>
      </w:r>
    </w:p>
    <w:p w14:paraId="2BE9E829" w14:textId="434C54D8" w:rsidR="00FE6236" w:rsidRPr="00FE2A5A" w:rsidRDefault="00FE6236" w:rsidP="00FE6236">
      <w:pPr>
        <w:ind w:left="420"/>
      </w:pPr>
      <w:r w:rsidRPr="001E02C0">
        <w:rPr>
          <w:rFonts w:hint="eastAsia"/>
          <w:highlight w:val="green"/>
        </w:rPr>
        <w:lastRenderedPageBreak/>
        <w:t>【</w:t>
      </w:r>
      <w:r w:rsidR="00AC295E">
        <w:rPr>
          <w:rFonts w:hint="eastAsia"/>
          <w:highlight w:val="green"/>
        </w:rPr>
        <w:t>figure6-8</w:t>
      </w:r>
      <w:r w:rsidRPr="00474035">
        <w:rPr>
          <w:rFonts w:hint="eastAsia"/>
          <w:highlight w:val="green"/>
        </w:rPr>
        <w:t>】</w:t>
      </w:r>
      <w:proofErr w:type="spellStart"/>
      <w:r>
        <w:rPr>
          <w:rFonts w:hint="eastAsia"/>
          <w:highlight w:val="green"/>
        </w:rPr>
        <w:t>xxpx</w:t>
      </w:r>
      <w:proofErr w:type="spellEnd"/>
      <w:r>
        <w:rPr>
          <w:rFonts w:hint="eastAsia"/>
          <w:highlight w:val="green"/>
        </w:rPr>
        <w:t>时</w:t>
      </w:r>
      <w:r w:rsidRPr="003B3211">
        <w:rPr>
          <w:rFonts w:hint="eastAsia"/>
          <w:highlight w:val="green"/>
        </w:rPr>
        <w:t>眼动熵的值随时间的发展</w:t>
      </w:r>
    </w:p>
    <w:p w14:paraId="477C3A72" w14:textId="0297CE49" w:rsidR="00FE6236" w:rsidRDefault="00FE6236" w:rsidP="00FE6236">
      <w:pPr>
        <w:ind w:firstLine="420"/>
      </w:pPr>
      <w:r>
        <w:rPr>
          <w:rFonts w:hint="eastAsia"/>
        </w:rPr>
        <w:t>可以看到，</w:t>
      </w:r>
      <w:r>
        <w:t>整体上</w:t>
      </w:r>
      <w:r>
        <w:rPr>
          <w:rFonts w:hint="eastAsia"/>
        </w:rPr>
        <w:t>，</w:t>
      </w:r>
      <w:r>
        <w:t>网页无论好看与否，其眼动熵</w:t>
      </w:r>
      <w:r>
        <w:rPr>
          <w:rFonts w:hint="eastAsia"/>
        </w:rPr>
        <w:t>是</w:t>
      </w:r>
      <w:r>
        <w:t>随时间</w:t>
      </w:r>
      <w:r>
        <w:rPr>
          <w:rFonts w:hint="eastAsia"/>
        </w:rPr>
        <w:t>不断增大</w:t>
      </w:r>
      <w:r>
        <w:t>的。</w:t>
      </w:r>
      <w:r>
        <w:rPr>
          <w:rFonts w:hint="eastAsia"/>
        </w:rPr>
        <w:t>这</w:t>
      </w:r>
      <w:r>
        <w:t>一定程度上表明，</w:t>
      </w:r>
      <w:r>
        <w:rPr>
          <w:rFonts w:hint="eastAsia"/>
        </w:rPr>
        <w:t>早期</w:t>
      </w:r>
      <w:r>
        <w:t>的眼动行为是偏向生理性的，本能性的，从而</w:t>
      </w:r>
      <w:r>
        <w:rPr>
          <w:rFonts w:hint="eastAsia"/>
        </w:rPr>
        <w:t>在个体间</w:t>
      </w:r>
      <w:r>
        <w:t>表现出一定的一致性。而随着</w:t>
      </w:r>
      <w:r>
        <w:rPr>
          <w:rFonts w:hint="eastAsia"/>
        </w:rPr>
        <w:t>时间</w:t>
      </w:r>
      <w:r>
        <w:t>的发展，</w:t>
      </w:r>
      <w:r>
        <w:rPr>
          <w:rFonts w:hint="eastAsia"/>
        </w:rPr>
        <w:t>个体间</w:t>
      </w:r>
      <w:r>
        <w:t>的认知</w:t>
      </w:r>
      <w:r>
        <w:rPr>
          <w:rFonts w:hint="eastAsia"/>
        </w:rPr>
        <w:t>、</w:t>
      </w:r>
      <w:r>
        <w:t>阅读习惯</w:t>
      </w:r>
      <w:r>
        <w:rPr>
          <w:rFonts w:hint="eastAsia"/>
        </w:rPr>
        <w:t>等</w:t>
      </w:r>
      <w:r>
        <w:t>差异逐渐</w:t>
      </w:r>
      <w:r>
        <w:rPr>
          <w:rFonts w:hint="eastAsia"/>
        </w:rPr>
        <w:t>表现出来</w:t>
      </w:r>
      <w:r>
        <w:t>，</w:t>
      </w:r>
      <w:r>
        <w:rPr>
          <w:rFonts w:hint="eastAsia"/>
        </w:rPr>
        <w:t>从而</w:t>
      </w:r>
      <w:r>
        <w:t>使得眼动熵愈来愈高。</w:t>
      </w:r>
    </w:p>
    <w:p w14:paraId="03DB012F" w14:textId="5BD4900C" w:rsidR="00FE6236" w:rsidRDefault="00FE6236" w:rsidP="005C778E">
      <w:pPr>
        <w:pStyle w:val="a3"/>
        <w:numPr>
          <w:ilvl w:val="0"/>
          <w:numId w:val="10"/>
        </w:numPr>
        <w:ind w:firstLineChars="0"/>
      </w:pPr>
      <w:r>
        <w:t>眼动熵与网页</w:t>
      </w:r>
      <w:r>
        <w:rPr>
          <w:rFonts w:hint="eastAsia"/>
        </w:rPr>
        <w:t>美感</w:t>
      </w:r>
      <w:r>
        <w:t>的</w:t>
      </w:r>
      <w:r>
        <w:rPr>
          <w:rFonts w:hint="eastAsia"/>
        </w:rPr>
        <w:t>关联性</w:t>
      </w:r>
      <w:r w:rsidR="00DD504B">
        <w:rPr>
          <w:rFonts w:hint="eastAsia"/>
        </w:rPr>
        <w:t>随时间的变化</w:t>
      </w:r>
    </w:p>
    <w:p w14:paraId="61DFA547" w14:textId="5BC97D2B" w:rsidR="005C778E" w:rsidRDefault="005C778E" w:rsidP="005C778E">
      <w:pPr>
        <w:ind w:left="420"/>
      </w:pPr>
      <w:r>
        <w:rPr>
          <w:rFonts w:hint="eastAsia"/>
        </w:rPr>
        <w:t>0-t秒的眼动熵与美感评分的相关系数关于时间t的曲线</w:t>
      </w:r>
      <w:r w:rsidR="0049065A">
        <w:rPr>
          <w:rFonts w:hint="eastAsia"/>
        </w:rPr>
        <w:t>如下</w:t>
      </w:r>
    </w:p>
    <w:p w14:paraId="52EE1C04" w14:textId="078F316D" w:rsidR="00FE6236" w:rsidRDefault="00FE6236" w:rsidP="00FE6236">
      <w:pPr>
        <w:ind w:left="420"/>
      </w:pPr>
      <w:r w:rsidRPr="004745F6">
        <w:rPr>
          <w:rFonts w:hint="eastAsia"/>
          <w:highlight w:val="green"/>
        </w:rPr>
        <w:t>【</w:t>
      </w:r>
      <w:r w:rsidR="00AC295E">
        <w:rPr>
          <w:rFonts w:hint="eastAsia"/>
          <w:highlight w:val="green"/>
        </w:rPr>
        <w:t>figure 6-9</w:t>
      </w:r>
      <w:r w:rsidRPr="004745F6">
        <w:rPr>
          <w:rFonts w:hint="eastAsia"/>
          <w:highlight w:val="green"/>
        </w:rPr>
        <w:t>】</w:t>
      </w:r>
      <w:proofErr w:type="spellStart"/>
      <w:r>
        <w:rPr>
          <w:rFonts w:hint="eastAsia"/>
          <w:highlight w:val="green"/>
        </w:rPr>
        <w:t>xxpx</w:t>
      </w:r>
      <w:proofErr w:type="spellEnd"/>
      <w:r>
        <w:rPr>
          <w:rFonts w:hint="eastAsia"/>
          <w:highlight w:val="green"/>
        </w:rPr>
        <w:t>时</w:t>
      </w:r>
      <w:r w:rsidR="00AC295E">
        <w:rPr>
          <w:rFonts w:hint="eastAsia"/>
          <w:highlight w:val="green"/>
        </w:rPr>
        <w:t>沿时间</w:t>
      </w:r>
      <w:r w:rsidRPr="004745F6">
        <w:rPr>
          <w:rFonts w:hint="eastAsia"/>
          <w:highlight w:val="green"/>
        </w:rPr>
        <w:t>眼动熵与美感的关联性</w:t>
      </w:r>
    </w:p>
    <w:p w14:paraId="1F978996" w14:textId="16F989D0" w:rsidR="00013FCF" w:rsidRDefault="00633B59" w:rsidP="00FF7A2D">
      <w:pPr>
        <w:rPr>
          <w:color w:val="000000" w:themeColor="text1"/>
        </w:rPr>
      </w:pPr>
      <w:r>
        <w:rPr>
          <w:rFonts w:hint="eastAsia"/>
        </w:rPr>
        <w:tab/>
      </w:r>
      <w:r w:rsidR="00441BC3">
        <w:rPr>
          <w:rFonts w:hint="eastAsia"/>
          <w:color w:val="000000" w:themeColor="text1"/>
        </w:rPr>
        <w:t>可以看到眼动熵与美感的显著关联性最早在1000ms前后表现出来，并随着时间的继续发展有一定波动，但一直保持在-0.5以下的较强的负相关性。</w:t>
      </w:r>
      <w:r w:rsidR="00013FCF">
        <w:rPr>
          <w:rFonts w:hint="eastAsia"/>
          <w:color w:val="000000" w:themeColor="text1"/>
        </w:rPr>
        <w:t>也就是说至少需要1s左右的时间人的眼动行为才能对不同美感水平的页面表现出较为显著的“区别对待”。</w:t>
      </w:r>
    </w:p>
    <w:p w14:paraId="3E2B3E93" w14:textId="1385F6DE" w:rsidR="00DB01AB" w:rsidRPr="00441BC3" w:rsidRDefault="00441BC3" w:rsidP="00013FCF">
      <w:pPr>
        <w:ind w:firstLine="420"/>
        <w:rPr>
          <w:color w:val="000000" w:themeColor="text1"/>
        </w:rPr>
      </w:pPr>
      <w:r>
        <w:rPr>
          <w:rFonts w:hint="eastAsia"/>
          <w:color w:val="000000" w:themeColor="text1"/>
        </w:rPr>
        <w:t>由于实验时长所限，难以考察到3s以后的眼动熵</w:t>
      </w:r>
      <w:r w:rsidR="00E24060">
        <w:rPr>
          <w:rFonts w:hint="eastAsia"/>
          <w:color w:val="000000" w:themeColor="text1"/>
        </w:rPr>
        <w:t>与美感关联的情况，但</w:t>
      </w:r>
      <w:r>
        <w:rPr>
          <w:rFonts w:hint="eastAsia"/>
          <w:color w:val="000000" w:themeColor="text1"/>
        </w:rPr>
        <w:t>可以猜测</w:t>
      </w:r>
      <w:r w:rsidR="00296755">
        <w:rPr>
          <w:rFonts w:hint="eastAsia"/>
          <w:color w:val="000000" w:themeColor="text1"/>
        </w:rPr>
        <w:t>，随着个体之间的浏览习惯差异逐步表现，这种关联性会</w:t>
      </w:r>
      <w:r>
        <w:rPr>
          <w:rFonts w:hint="eastAsia"/>
          <w:color w:val="000000" w:themeColor="text1"/>
        </w:rPr>
        <w:t>随时间慢慢变得不显著。</w:t>
      </w:r>
    </w:p>
    <w:p w14:paraId="0CA922E7" w14:textId="77777777" w:rsidR="00633B59" w:rsidRPr="005E1152" w:rsidRDefault="00633B59" w:rsidP="00FF7A2D"/>
    <w:p w14:paraId="3AE259D4" w14:textId="5A118094" w:rsidR="00EE15B7" w:rsidRDefault="00FE6236" w:rsidP="003C1C38">
      <w:pPr>
        <w:ind w:firstLine="420"/>
      </w:pPr>
      <w:r>
        <w:rPr>
          <w:rFonts w:hint="eastAsia"/>
        </w:rPr>
        <w:t>五</w:t>
      </w:r>
      <w:r w:rsidR="00EE15B7">
        <w:t>、</w:t>
      </w:r>
      <w:r w:rsidR="00F25E56">
        <w:rPr>
          <w:rFonts w:hint="eastAsia"/>
        </w:rPr>
        <w:t>先验条件的讨论</w:t>
      </w:r>
    </w:p>
    <w:p w14:paraId="7839C02F" w14:textId="77777777" w:rsidR="007B66B8" w:rsidRDefault="00EE15B7" w:rsidP="00EC2BDB">
      <w:r>
        <w:tab/>
      </w:r>
      <w:r w:rsidR="00770E67">
        <w:rPr>
          <w:rFonts w:hint="eastAsia"/>
        </w:rPr>
        <w:t>上述基于</w:t>
      </w:r>
      <w:r w:rsidR="009357A0">
        <w:t>眼动熵的</w:t>
      </w:r>
      <w:r w:rsidR="002911AF">
        <w:rPr>
          <w:rFonts w:hint="eastAsia"/>
        </w:rPr>
        <w:t>讨论和实验似乎表明：被试</w:t>
      </w:r>
      <w:r w:rsidR="00770E67">
        <w:t>的眼动</w:t>
      </w:r>
      <w:r w:rsidR="00770E67">
        <w:rPr>
          <w:rFonts w:hint="eastAsia"/>
        </w:rPr>
        <w:t>注视</w:t>
      </w:r>
      <w:r w:rsidR="002911AF">
        <w:t>在画面上的分布</w:t>
      </w:r>
      <w:r w:rsidR="002911AF">
        <w:rPr>
          <w:rFonts w:hint="eastAsia"/>
        </w:rPr>
        <w:t>越是局部</w:t>
      </w:r>
      <w:r w:rsidR="009357A0">
        <w:t>集中</w:t>
      </w:r>
      <w:r w:rsidR="002911AF">
        <w:t>，</w:t>
      </w:r>
      <w:r w:rsidR="002911AF">
        <w:rPr>
          <w:rFonts w:hint="eastAsia"/>
        </w:rPr>
        <w:t>则网页</w:t>
      </w:r>
      <w:r w:rsidR="00EE5253">
        <w:rPr>
          <w:rFonts w:hint="eastAsia"/>
        </w:rPr>
        <w:t>越有可能是好看的网页。但这个论述</w:t>
      </w:r>
      <w:r w:rsidR="004B1D02">
        <w:rPr>
          <w:rFonts w:hint="eastAsia"/>
        </w:rPr>
        <w:t>是很容易举出反例的：</w:t>
      </w:r>
      <w:r w:rsidR="00131121">
        <w:t>一个</w:t>
      </w:r>
      <w:r w:rsidR="00131121">
        <w:rPr>
          <w:rFonts w:hint="eastAsia"/>
        </w:rPr>
        <w:t>纯白色</w:t>
      </w:r>
      <w:r w:rsidR="002911AF">
        <w:t>的画面</w:t>
      </w:r>
      <w:r w:rsidR="00131121">
        <w:t>上</w:t>
      </w:r>
      <w:r w:rsidR="002911AF">
        <w:rPr>
          <w:rFonts w:hint="eastAsia"/>
        </w:rPr>
        <w:t>的</w:t>
      </w:r>
      <w:r w:rsidR="00131121">
        <w:t>一个黑点</w:t>
      </w:r>
      <w:r w:rsidR="002911AF">
        <w:rPr>
          <w:rFonts w:hint="eastAsia"/>
        </w:rPr>
        <w:t>很有可能吸引很集中的视觉重点从而获得很小的眼动熵，但却不太可能</w:t>
      </w:r>
      <w:r w:rsidR="00247C0E">
        <w:rPr>
          <w:rFonts w:hint="eastAsia"/>
        </w:rPr>
        <w:t>会是</w:t>
      </w:r>
      <w:r w:rsidR="002911AF">
        <w:t>最好看的页面</w:t>
      </w:r>
      <w:r w:rsidR="002911AF">
        <w:rPr>
          <w:rFonts w:hint="eastAsia"/>
        </w:rPr>
        <w:t>。</w:t>
      </w:r>
    </w:p>
    <w:p w14:paraId="332793D2" w14:textId="203952F4" w:rsidR="007B66B8" w:rsidRDefault="007B66B8" w:rsidP="00EC2BDB">
      <w:r>
        <w:rPr>
          <w:rFonts w:hint="eastAsia"/>
        </w:rPr>
        <w:tab/>
      </w:r>
      <w:r w:rsidRPr="007B66B8">
        <w:rPr>
          <w:rFonts w:hint="eastAsia"/>
          <w:highlight w:val="yellow"/>
        </w:rPr>
        <w:t>【6-4不合理的页面】</w:t>
      </w:r>
    </w:p>
    <w:p w14:paraId="5408589B" w14:textId="5A8ECBA6" w:rsidR="00F14D56" w:rsidRDefault="009D4D65" w:rsidP="00EC2BDB">
      <w:r>
        <w:lastRenderedPageBreak/>
        <w:t>在</w:t>
      </w:r>
      <w:r>
        <w:rPr>
          <w:rFonts w:hint="eastAsia"/>
        </w:rPr>
        <w:t>我们</w:t>
      </w:r>
      <w:r>
        <w:t>的实验中，由于</w:t>
      </w:r>
      <w:r>
        <w:rPr>
          <w:rFonts w:hint="eastAsia"/>
        </w:rPr>
        <w:t>样本量</w:t>
      </w:r>
      <w:r>
        <w:t>较小，</w:t>
      </w:r>
      <w:r>
        <w:rPr>
          <w:rFonts w:hint="eastAsia"/>
        </w:rPr>
        <w:t>各网页之间的信息量差异不大，故使得单纯的眼动熵也表现出了不错的与美感的相关性。</w:t>
      </w:r>
      <w:r w:rsidR="008144AC">
        <w:rPr>
          <w:rFonts w:hint="eastAsia"/>
        </w:rPr>
        <w:t>要进一步探究美感与眼动一致性的关系，我们需要</w:t>
      </w:r>
      <w:r w:rsidR="00131121">
        <w:rPr>
          <w:rFonts w:hint="eastAsia"/>
        </w:rPr>
        <w:t>纳入</w:t>
      </w:r>
      <w:r w:rsidR="006F40EC">
        <w:rPr>
          <w:rFonts w:hint="eastAsia"/>
        </w:rPr>
        <w:t>考量</w:t>
      </w:r>
      <w:r w:rsidR="00131121">
        <w:t>一些</w:t>
      </w:r>
      <w:r w:rsidR="00994923">
        <w:rPr>
          <w:rFonts w:hint="eastAsia"/>
        </w:rPr>
        <w:t>先验</w:t>
      </w:r>
      <w:r w:rsidR="00131121">
        <w:t>信息量相关的</w:t>
      </w:r>
      <w:r w:rsidR="00131121">
        <w:rPr>
          <w:rFonts w:hint="eastAsia"/>
        </w:rPr>
        <w:t>因素</w:t>
      </w:r>
      <w:r w:rsidR="00131121">
        <w:t>。</w:t>
      </w:r>
      <w:r w:rsidR="000A701D">
        <w:rPr>
          <w:rFonts w:hint="eastAsia"/>
        </w:rPr>
        <w:t>这里，我们采用平均个体眼动熵来</w:t>
      </w:r>
      <w:proofErr w:type="gramStart"/>
      <w:r w:rsidR="000A701D">
        <w:rPr>
          <w:rFonts w:hint="eastAsia"/>
        </w:rPr>
        <w:t>考量</w:t>
      </w:r>
      <w:proofErr w:type="gramEnd"/>
      <w:r w:rsidR="000A701D">
        <w:rPr>
          <w:rFonts w:hint="eastAsia"/>
        </w:rPr>
        <w:t>一个页面的信息量。</w:t>
      </w:r>
    </w:p>
    <w:p w14:paraId="449D584E" w14:textId="4701B060" w:rsidR="00842F89" w:rsidRDefault="0012053D" w:rsidP="0012053D">
      <w:r>
        <w:tab/>
      </w:r>
      <w:r w:rsidRPr="0012053D">
        <w:rPr>
          <w:rFonts w:hint="eastAsia"/>
        </w:rPr>
        <w:t>与总体的眼动熵不同，计算发现平均个体眼动熵与页面注视总数具有</w:t>
      </w:r>
      <w:r w:rsidRPr="0012053D">
        <w:t>0.59的</w:t>
      </w:r>
      <w:proofErr w:type="gramStart"/>
      <w:r w:rsidRPr="0012053D">
        <w:t>高相关</w:t>
      </w:r>
      <w:proofErr w:type="gramEnd"/>
      <w:r w:rsidRPr="0012053D">
        <w:t>度，越多的注视个数导致越高的个体眼动熵，这与随机状态下的眼动熵与注视总数的关系接近。这表明在我们的实验时间内，个体的眼动注视是倾向于散布在画面上的，而非倾向于集中在几个区块上。</w:t>
      </w:r>
      <w:r>
        <w:rPr>
          <w:rFonts w:hint="eastAsia"/>
        </w:rPr>
        <w:t>从而</w:t>
      </w:r>
      <w:r w:rsidR="00175401">
        <w:rPr>
          <w:rFonts w:hint="eastAsia"/>
        </w:rPr>
        <w:t>短时间内的个人的眼</w:t>
      </w:r>
      <w:proofErr w:type="gramStart"/>
      <w:r w:rsidR="00175401">
        <w:rPr>
          <w:rFonts w:hint="eastAsia"/>
        </w:rPr>
        <w:t>动熵能</w:t>
      </w:r>
      <w:r>
        <w:rPr>
          <w:rFonts w:hint="eastAsia"/>
        </w:rPr>
        <w:t>在</w:t>
      </w:r>
      <w:proofErr w:type="gramEnd"/>
      <w:r>
        <w:t>一定程度上</w:t>
      </w:r>
      <w:r>
        <w:rPr>
          <w:rFonts w:hint="eastAsia"/>
        </w:rPr>
        <w:t>表现他在页面上所浏览的范围并估计</w:t>
      </w:r>
      <w:r>
        <w:t>他获取的信息量</w:t>
      </w:r>
      <w:r>
        <w:rPr>
          <w:rFonts w:hint="eastAsia"/>
        </w:rPr>
        <w:t>大小。较大的眼动</w:t>
      </w:r>
      <w:proofErr w:type="gramStart"/>
      <w:r>
        <w:rPr>
          <w:rFonts w:hint="eastAsia"/>
        </w:rPr>
        <w:t>熵表示</w:t>
      </w:r>
      <w:proofErr w:type="gramEnd"/>
      <w:r>
        <w:rPr>
          <w:rFonts w:hint="eastAsia"/>
        </w:rPr>
        <w:t>被试者浏览了较为分散的页面空间，</w:t>
      </w:r>
      <w:r w:rsidR="00175401">
        <w:rPr>
          <w:rFonts w:hint="eastAsia"/>
        </w:rPr>
        <w:t>获取了较大的页面信息量。</w:t>
      </w:r>
    </w:p>
    <w:p w14:paraId="47B9D881" w14:textId="6A2BD7C4" w:rsidR="00842F89" w:rsidRDefault="00842F89" w:rsidP="00EC2BDB">
      <w:pPr>
        <w:ind w:firstLine="420"/>
      </w:pPr>
      <w:r w:rsidRPr="00BA46E2">
        <w:rPr>
          <w:rFonts w:hint="eastAsia"/>
          <w:highlight w:val="magenta"/>
        </w:rPr>
        <w:t>【公式】</w:t>
      </w:r>
    </w:p>
    <w:p w14:paraId="770AE15D" w14:textId="662F19C8" w:rsidR="00423D9A" w:rsidRDefault="00423D9A" w:rsidP="00EC2BDB">
      <w:pPr>
        <w:ind w:firstLine="420"/>
        <w:rPr>
          <w:rFonts w:hint="eastAsia"/>
        </w:rPr>
      </w:pPr>
      <w:r>
        <w:rPr>
          <w:rFonts w:hint="eastAsia"/>
        </w:rPr>
        <w:t>以下是</w:t>
      </w:r>
      <w:r w:rsidR="006001A7">
        <w:rPr>
          <w:rFonts w:hint="eastAsia"/>
        </w:rPr>
        <w:t>每一个</w:t>
      </w:r>
      <w:r w:rsidR="006001A7">
        <w:t>页面的所有</w:t>
      </w:r>
      <w:r>
        <w:rPr>
          <w:rFonts w:hint="eastAsia"/>
        </w:rPr>
        <w:t>被试</w:t>
      </w:r>
      <w:r w:rsidR="006001A7">
        <w:rPr>
          <w:rFonts w:hint="eastAsia"/>
        </w:rPr>
        <w:t>的</w:t>
      </w:r>
      <w:r w:rsidR="006001A7">
        <w:t>个体眼动熵的</w:t>
      </w:r>
      <w:r w:rsidR="00C65EF7">
        <w:rPr>
          <w:rFonts w:hint="eastAsia"/>
        </w:rPr>
        <w:t>均值</w:t>
      </w:r>
      <w:r w:rsidR="00C65EF7">
        <w:t>和</w:t>
      </w:r>
      <w:r w:rsidR="00C65EF7">
        <w:rPr>
          <w:rFonts w:hint="eastAsia"/>
        </w:rPr>
        <w:t>标准差</w:t>
      </w:r>
      <w:r w:rsidR="00C65EF7">
        <w:t>范围</w:t>
      </w:r>
      <w:r w:rsidR="00C65EF7">
        <w:rPr>
          <w:rFonts w:hint="eastAsia"/>
        </w:rPr>
        <w:t>和页面</w:t>
      </w:r>
      <w:r w:rsidR="00C65EF7">
        <w:t>得分</w:t>
      </w:r>
      <w:r w:rsidR="00C65EF7">
        <w:rPr>
          <w:rFonts w:hint="eastAsia"/>
        </w:rPr>
        <w:t>排名的数据</w:t>
      </w:r>
      <w:r w:rsidR="00C65EF7">
        <w:t>图。</w:t>
      </w:r>
    </w:p>
    <w:p w14:paraId="7A8707B6" w14:textId="276A73D1" w:rsidR="006001A7" w:rsidRPr="006001A7" w:rsidRDefault="006001A7" w:rsidP="00EC2BDB">
      <w:pPr>
        <w:ind w:firstLine="420"/>
        <w:rPr>
          <w:rFonts w:hint="eastAsia"/>
        </w:rPr>
      </w:pPr>
      <w:r w:rsidRPr="002D64AA">
        <w:rPr>
          <w:rFonts w:hint="eastAsia"/>
          <w:highlight w:val="green"/>
        </w:rPr>
        <w:t>【6</w:t>
      </w:r>
      <w:r w:rsidRPr="002D64AA">
        <w:rPr>
          <w:highlight w:val="green"/>
        </w:rPr>
        <w:t xml:space="preserve">-10 </w:t>
      </w:r>
      <w:r w:rsidRPr="002D64AA">
        <w:rPr>
          <w:rFonts w:hint="eastAsia"/>
          <w:highlight w:val="green"/>
        </w:rPr>
        <w:t>页面</w:t>
      </w:r>
      <w:r w:rsidRPr="002D64AA">
        <w:rPr>
          <w:highlight w:val="green"/>
        </w:rPr>
        <w:t>的</w:t>
      </w:r>
      <w:r w:rsidR="002A4339" w:rsidRPr="002D64AA">
        <w:rPr>
          <w:rFonts w:hint="eastAsia"/>
          <w:highlight w:val="green"/>
        </w:rPr>
        <w:t>所有</w:t>
      </w:r>
      <w:r w:rsidR="002A4339" w:rsidRPr="002D64AA">
        <w:rPr>
          <w:highlight w:val="green"/>
        </w:rPr>
        <w:t>个体</w:t>
      </w:r>
      <w:r w:rsidRPr="002D64AA">
        <w:rPr>
          <w:highlight w:val="green"/>
        </w:rPr>
        <w:t>眼动熵的方差】</w:t>
      </w:r>
    </w:p>
    <w:p w14:paraId="140DD321" w14:textId="3CDA3D57" w:rsidR="00842F89" w:rsidRDefault="00842F89" w:rsidP="00EC2BDB">
      <w:pPr>
        <w:ind w:firstLine="420"/>
      </w:pPr>
      <w:r>
        <w:rPr>
          <w:rFonts w:hint="eastAsia"/>
        </w:rPr>
        <w:t>以下是计算得到的每个页面的个体平均眼动熵的盒图和散点图</w:t>
      </w:r>
    </w:p>
    <w:p w14:paraId="7275E291" w14:textId="4FBAB625" w:rsidR="00842F89" w:rsidRPr="007F2161" w:rsidRDefault="00BA46E2" w:rsidP="00EC2BDB">
      <w:pPr>
        <w:ind w:firstLine="420"/>
        <w:rPr>
          <w:highlight w:val="green"/>
        </w:rPr>
      </w:pPr>
      <w:r w:rsidRPr="007F2161">
        <w:rPr>
          <w:rFonts w:hint="eastAsia"/>
          <w:highlight w:val="green"/>
        </w:rPr>
        <w:t>【</w:t>
      </w:r>
      <w:r w:rsidR="00C97E2F">
        <w:rPr>
          <w:rFonts w:hint="eastAsia"/>
          <w:highlight w:val="green"/>
        </w:rPr>
        <w:t>6-1</w:t>
      </w:r>
      <w:r w:rsidR="004B411C">
        <w:rPr>
          <w:highlight w:val="green"/>
        </w:rPr>
        <w:t>1</w:t>
      </w:r>
      <w:r w:rsidR="00C97E2F">
        <w:rPr>
          <w:rFonts w:hint="eastAsia"/>
          <w:highlight w:val="green"/>
        </w:rPr>
        <w:t xml:space="preserve"> </w:t>
      </w:r>
      <w:r w:rsidRPr="007F2161">
        <w:rPr>
          <w:rFonts w:hint="eastAsia"/>
          <w:highlight w:val="green"/>
        </w:rPr>
        <w:t>个体平均眼动熵的盒图】</w:t>
      </w:r>
    </w:p>
    <w:p w14:paraId="55933D6F" w14:textId="69F45938" w:rsidR="00BA46E2" w:rsidRDefault="00BA46E2" w:rsidP="00EC2BDB">
      <w:pPr>
        <w:ind w:firstLine="420"/>
      </w:pPr>
      <w:r w:rsidRPr="007F2161">
        <w:rPr>
          <w:rFonts w:hint="eastAsia"/>
          <w:highlight w:val="green"/>
        </w:rPr>
        <w:t>【</w:t>
      </w:r>
      <w:r w:rsidR="00C97E2F">
        <w:rPr>
          <w:rFonts w:hint="eastAsia"/>
          <w:highlight w:val="green"/>
        </w:rPr>
        <w:t>6-1</w:t>
      </w:r>
      <w:r w:rsidR="004B411C">
        <w:rPr>
          <w:highlight w:val="green"/>
        </w:rPr>
        <w:t>2</w:t>
      </w:r>
      <w:r w:rsidR="00C97E2F">
        <w:rPr>
          <w:rFonts w:hint="eastAsia"/>
          <w:highlight w:val="green"/>
        </w:rPr>
        <w:t xml:space="preserve"> </w:t>
      </w:r>
      <w:r w:rsidRPr="007F2161">
        <w:rPr>
          <w:rFonts w:hint="eastAsia"/>
          <w:highlight w:val="green"/>
        </w:rPr>
        <w:t>个体平均眼动熵的散点图】</w:t>
      </w:r>
    </w:p>
    <w:p w14:paraId="57C15227" w14:textId="7DBFB396" w:rsidR="004105C7" w:rsidRDefault="00BA46E2" w:rsidP="00BA46E2">
      <w:pPr>
        <w:ind w:firstLine="420"/>
      </w:pPr>
      <w:r>
        <w:rPr>
          <w:rFonts w:hint="eastAsia"/>
        </w:rPr>
        <w:t>可以看到在本实验中，个体平均眼动熵与美感页并没有很强的联系。这是符合预期的——信息量本身与美感没有直接关系。而针对我们提出的猜想</w:t>
      </w:r>
      <w:r w:rsidR="00842F89">
        <w:rPr>
          <w:rFonts w:hint="eastAsia"/>
        </w:rPr>
        <w:t>：</w:t>
      </w:r>
      <w:bookmarkStart w:id="9" w:name="OLE_LINK10"/>
      <w:bookmarkStart w:id="10" w:name="OLE_LINK11"/>
      <w:r w:rsidR="00842F89">
        <w:rPr>
          <w:rFonts w:hint="eastAsia"/>
        </w:rPr>
        <w:t>一个好看的页面应该引导被试以较小的眼动路径选择的代价来获取较多的页面信息量</w:t>
      </w:r>
      <w:r>
        <w:rPr>
          <w:rFonts w:hint="eastAsia"/>
        </w:rPr>
        <w:t>。</w:t>
      </w:r>
      <w:bookmarkEnd w:id="9"/>
      <w:bookmarkEnd w:id="10"/>
      <w:r>
        <w:rPr>
          <w:rFonts w:hint="eastAsia"/>
        </w:rPr>
        <w:t>我们把个体平均眼动熵作为先验条件，来考察总体眼动熵/平均个体眼动熵这一指标与美感的关联性，</w:t>
      </w:r>
      <w:r w:rsidR="005E3927">
        <w:rPr>
          <w:rFonts w:hint="eastAsia"/>
        </w:rPr>
        <w:t>其数据，盒图和散点图如下。</w:t>
      </w:r>
    </w:p>
    <w:p w14:paraId="6DBB7173" w14:textId="0D8FC34C" w:rsidR="007F2161" w:rsidRDefault="007F2161" w:rsidP="007F2161">
      <w:pPr>
        <w:tabs>
          <w:tab w:val="left" w:pos="3466"/>
        </w:tabs>
        <w:ind w:firstLine="420"/>
      </w:pPr>
      <w:r w:rsidRPr="007F2161">
        <w:rPr>
          <w:rFonts w:hint="eastAsia"/>
          <w:highlight w:val="cyan"/>
        </w:rPr>
        <w:lastRenderedPageBreak/>
        <w:t>【</w:t>
      </w:r>
      <w:r w:rsidR="00AC295E">
        <w:rPr>
          <w:rFonts w:hint="eastAsia"/>
          <w:highlight w:val="cyan"/>
        </w:rPr>
        <w:t>6-</w:t>
      </w:r>
      <w:r w:rsidR="00A26F85">
        <w:rPr>
          <w:highlight w:val="cyan"/>
        </w:rPr>
        <w:t>5</w:t>
      </w:r>
      <w:r w:rsidR="00AC295E">
        <w:rPr>
          <w:rFonts w:hint="eastAsia"/>
          <w:highlight w:val="cyan"/>
        </w:rPr>
        <w:t xml:space="preserve"> </w:t>
      </w:r>
      <w:r w:rsidRPr="007F2161">
        <w:rPr>
          <w:rFonts w:hint="eastAsia"/>
          <w:highlight w:val="cyan"/>
        </w:rPr>
        <w:t>眼动熵比的数据】</w:t>
      </w:r>
    </w:p>
    <w:p w14:paraId="65260576" w14:textId="1AB01428" w:rsidR="00E8503F" w:rsidRPr="007F2161" w:rsidRDefault="00E8503F" w:rsidP="00E8503F">
      <w:pPr>
        <w:ind w:firstLine="420"/>
        <w:rPr>
          <w:highlight w:val="green"/>
        </w:rPr>
      </w:pPr>
      <w:r w:rsidRPr="007F2161">
        <w:rPr>
          <w:rFonts w:hint="eastAsia"/>
          <w:highlight w:val="green"/>
        </w:rPr>
        <w:t>【</w:t>
      </w:r>
      <w:r w:rsidR="00C97E2F">
        <w:rPr>
          <w:rFonts w:hint="eastAsia"/>
          <w:highlight w:val="green"/>
        </w:rPr>
        <w:t>6-1</w:t>
      </w:r>
      <w:r w:rsidR="004B411C">
        <w:rPr>
          <w:highlight w:val="green"/>
        </w:rPr>
        <w:t>3</w:t>
      </w:r>
      <w:r w:rsidR="00C97E2F">
        <w:rPr>
          <w:rFonts w:hint="eastAsia"/>
          <w:highlight w:val="green"/>
        </w:rPr>
        <w:t xml:space="preserve"> </w:t>
      </w:r>
      <w:r w:rsidR="007F2161">
        <w:rPr>
          <w:rFonts w:hint="eastAsia"/>
          <w:highlight w:val="green"/>
        </w:rPr>
        <w:t>眼动熵比</w:t>
      </w:r>
      <w:r w:rsidRPr="007F2161">
        <w:rPr>
          <w:rFonts w:hint="eastAsia"/>
          <w:highlight w:val="green"/>
        </w:rPr>
        <w:t>的盒图】</w:t>
      </w:r>
    </w:p>
    <w:p w14:paraId="453CC4AD" w14:textId="18E81E24" w:rsidR="00E8503F" w:rsidRDefault="00E8503F" w:rsidP="00E8503F">
      <w:pPr>
        <w:ind w:firstLine="420"/>
      </w:pPr>
      <w:r w:rsidRPr="007F2161">
        <w:rPr>
          <w:rFonts w:hint="eastAsia"/>
          <w:highlight w:val="green"/>
        </w:rPr>
        <w:t>【</w:t>
      </w:r>
      <w:r w:rsidR="00C97E2F">
        <w:rPr>
          <w:rFonts w:hint="eastAsia"/>
          <w:highlight w:val="green"/>
        </w:rPr>
        <w:t>6-1</w:t>
      </w:r>
      <w:r w:rsidR="004B411C">
        <w:rPr>
          <w:highlight w:val="green"/>
        </w:rPr>
        <w:t>4</w:t>
      </w:r>
      <w:r w:rsidR="00C97E2F">
        <w:rPr>
          <w:rFonts w:hint="eastAsia"/>
          <w:highlight w:val="green"/>
        </w:rPr>
        <w:t xml:space="preserve"> </w:t>
      </w:r>
      <w:r w:rsidRPr="007F2161">
        <w:rPr>
          <w:rFonts w:hint="eastAsia"/>
          <w:highlight w:val="green"/>
        </w:rPr>
        <w:t>眼动熵</w:t>
      </w:r>
      <w:r w:rsidR="007F2161">
        <w:rPr>
          <w:rFonts w:hint="eastAsia"/>
          <w:highlight w:val="green"/>
        </w:rPr>
        <w:t>比</w:t>
      </w:r>
      <w:r w:rsidRPr="007F2161">
        <w:rPr>
          <w:rFonts w:hint="eastAsia"/>
          <w:highlight w:val="green"/>
        </w:rPr>
        <w:t>的散点图】</w:t>
      </w:r>
    </w:p>
    <w:p w14:paraId="440B2FAA" w14:textId="1A560B57" w:rsidR="00AE5C57" w:rsidRDefault="006A68EC" w:rsidP="00617A3C">
      <w:pPr>
        <w:ind w:firstLine="420"/>
        <w:rPr>
          <w:rFonts w:hint="eastAsia"/>
        </w:rPr>
      </w:pPr>
      <w:r>
        <w:rPr>
          <w:rFonts w:hint="eastAsia"/>
        </w:rPr>
        <w:t>可以看到，相比只用总体眼动熵</w:t>
      </w:r>
      <w:r w:rsidR="00496118">
        <w:rPr>
          <w:rFonts w:hint="eastAsia"/>
        </w:rPr>
        <w:t>，</w:t>
      </w:r>
      <w:r>
        <w:rPr>
          <w:rFonts w:hint="eastAsia"/>
        </w:rPr>
        <w:t>眼动熵比指标表现出了明显更强的与美感的相关性，并在理论上更完备，与我们的预期猜想一致。同时，眼动熵比作为一个比值，其取值在1附近</w:t>
      </w:r>
      <w:r w:rsidR="004965AB">
        <w:rPr>
          <w:rFonts w:hint="eastAsia"/>
        </w:rPr>
        <w:t>，</w:t>
      </w:r>
      <w:r w:rsidR="004965AB">
        <w:t>更方便</w:t>
      </w:r>
      <w:r w:rsidR="004965AB">
        <w:rPr>
          <w:rFonts w:hint="eastAsia"/>
        </w:rPr>
        <w:t>推广</w:t>
      </w:r>
      <w:r w:rsidR="004965AB">
        <w:t>到不同</w:t>
      </w:r>
      <w:r w:rsidR="004965AB">
        <w:rPr>
          <w:rFonts w:hint="eastAsia"/>
        </w:rPr>
        <w:t>时长</w:t>
      </w:r>
      <w:r w:rsidR="004965AB">
        <w:t>、</w:t>
      </w:r>
      <w:r w:rsidR="004965AB">
        <w:rPr>
          <w:rFonts w:hint="eastAsia"/>
        </w:rPr>
        <w:t>被试人数和</w:t>
      </w:r>
      <w:r w:rsidR="004965AB">
        <w:t>画面分辨率的</w:t>
      </w:r>
      <w:r w:rsidR="004965AB">
        <w:rPr>
          <w:rFonts w:hint="eastAsia"/>
        </w:rPr>
        <w:t>实验</w:t>
      </w:r>
      <w:r w:rsidR="004965AB">
        <w:t>情形下去。</w:t>
      </w:r>
    </w:p>
    <w:p w14:paraId="6037060C" w14:textId="77777777" w:rsidR="00FF7A2D" w:rsidRDefault="00FF7A2D" w:rsidP="00FF7A2D">
      <w:pPr>
        <w:pStyle w:val="2"/>
      </w:pPr>
      <w:r>
        <w:t>- discussion</w:t>
      </w:r>
      <w:bookmarkStart w:id="11" w:name="_GoBack"/>
      <w:bookmarkEnd w:id="11"/>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三、基于沿时间的眼动熵对人类眼动行为的一些推测。</w:t>
      </w:r>
    </w:p>
    <w:p w14:paraId="08A5098C" w14:textId="5CF13564" w:rsidR="00C71DC0" w:rsidRPr="00C71DC0" w:rsidRDefault="00FF7A2D" w:rsidP="00B317F6">
      <w:pPr>
        <w:pStyle w:val="2"/>
      </w:pPr>
      <w:r>
        <w:t>- further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基于眼动熵的对现有眼动数据可视化的探索，如去权热图，布尔饼图和相关眼动熵数据用来配合传统热图表现空间眼动的一致性；</w:t>
      </w:r>
    </w:p>
    <w:p w14:paraId="221B659A" w14:textId="70BF78BB" w:rsidR="0072205B" w:rsidRDefault="0072205B" w:rsidP="0072205B">
      <w:pPr>
        <w:ind w:firstLine="420"/>
      </w:pPr>
      <w:r w:rsidRPr="00646302">
        <w:rPr>
          <w:rFonts w:hint="eastAsia"/>
          <w:highlight w:val="yellow"/>
        </w:rPr>
        <w:t>【image 8-1】</w:t>
      </w:r>
      <w:r w:rsidR="007E4C59" w:rsidRPr="00646302">
        <w:rPr>
          <w:rFonts w:hint="eastAsia"/>
          <w:highlight w:val="yellow"/>
        </w:rPr>
        <w:t>去权热图的可视化界面</w:t>
      </w:r>
    </w:p>
    <w:p w14:paraId="03CAC16B" w14:textId="77777777" w:rsidR="00FF7A2D" w:rsidRDefault="00FF7A2D" w:rsidP="00FF7A2D">
      <w:pPr>
        <w:pStyle w:val="2"/>
      </w:pPr>
      <w:r>
        <w:t>- conclusion</w:t>
      </w:r>
      <w:r>
        <w:tab/>
      </w:r>
    </w:p>
    <w:p w14:paraId="146AE484" w14:textId="77777777" w:rsidR="00F26D87" w:rsidRDefault="00617A3C"/>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8"/>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13FCF"/>
    <w:rsid w:val="000143A5"/>
    <w:rsid w:val="00026AAF"/>
    <w:rsid w:val="00027FD0"/>
    <w:rsid w:val="000300AA"/>
    <w:rsid w:val="00031320"/>
    <w:rsid w:val="000346DB"/>
    <w:rsid w:val="0004618E"/>
    <w:rsid w:val="00047F25"/>
    <w:rsid w:val="00053B78"/>
    <w:rsid w:val="0005770F"/>
    <w:rsid w:val="000579D0"/>
    <w:rsid w:val="00066DBC"/>
    <w:rsid w:val="000761F6"/>
    <w:rsid w:val="00080479"/>
    <w:rsid w:val="000857DF"/>
    <w:rsid w:val="0009046B"/>
    <w:rsid w:val="00094934"/>
    <w:rsid w:val="000A11FC"/>
    <w:rsid w:val="000A1666"/>
    <w:rsid w:val="000A1A19"/>
    <w:rsid w:val="000A432B"/>
    <w:rsid w:val="000A701D"/>
    <w:rsid w:val="000A7D9E"/>
    <w:rsid w:val="000B0006"/>
    <w:rsid w:val="000B26D2"/>
    <w:rsid w:val="000B447E"/>
    <w:rsid w:val="000B74D7"/>
    <w:rsid w:val="000C7E31"/>
    <w:rsid w:val="000D28C9"/>
    <w:rsid w:val="000D3F9E"/>
    <w:rsid w:val="000D5E34"/>
    <w:rsid w:val="000E6E73"/>
    <w:rsid w:val="000F2102"/>
    <w:rsid w:val="000F74D8"/>
    <w:rsid w:val="00111D1C"/>
    <w:rsid w:val="00116653"/>
    <w:rsid w:val="00116F8E"/>
    <w:rsid w:val="0012053D"/>
    <w:rsid w:val="0012360B"/>
    <w:rsid w:val="00130D45"/>
    <w:rsid w:val="00131121"/>
    <w:rsid w:val="00135E22"/>
    <w:rsid w:val="00140698"/>
    <w:rsid w:val="00142D90"/>
    <w:rsid w:val="0015256F"/>
    <w:rsid w:val="00164C5A"/>
    <w:rsid w:val="00165A55"/>
    <w:rsid w:val="00172688"/>
    <w:rsid w:val="00175367"/>
    <w:rsid w:val="00175401"/>
    <w:rsid w:val="00182568"/>
    <w:rsid w:val="0019126E"/>
    <w:rsid w:val="001B21EE"/>
    <w:rsid w:val="001B32DF"/>
    <w:rsid w:val="001B502D"/>
    <w:rsid w:val="001C180D"/>
    <w:rsid w:val="001C394A"/>
    <w:rsid w:val="001D37E2"/>
    <w:rsid w:val="001D5A93"/>
    <w:rsid w:val="001D6E0D"/>
    <w:rsid w:val="001E02C0"/>
    <w:rsid w:val="001E3FA1"/>
    <w:rsid w:val="001F0F31"/>
    <w:rsid w:val="001F2FDB"/>
    <w:rsid w:val="001F3AEE"/>
    <w:rsid w:val="001F3CA5"/>
    <w:rsid w:val="00200072"/>
    <w:rsid w:val="0021043A"/>
    <w:rsid w:val="0021061E"/>
    <w:rsid w:val="0021407A"/>
    <w:rsid w:val="00214C2B"/>
    <w:rsid w:val="00216DA4"/>
    <w:rsid w:val="00223423"/>
    <w:rsid w:val="00225CF1"/>
    <w:rsid w:val="00230866"/>
    <w:rsid w:val="002324A4"/>
    <w:rsid w:val="00232874"/>
    <w:rsid w:val="00234DF9"/>
    <w:rsid w:val="00247C0E"/>
    <w:rsid w:val="0025314C"/>
    <w:rsid w:val="002557C4"/>
    <w:rsid w:val="00265533"/>
    <w:rsid w:val="00267797"/>
    <w:rsid w:val="00276050"/>
    <w:rsid w:val="00290431"/>
    <w:rsid w:val="002911AF"/>
    <w:rsid w:val="00296755"/>
    <w:rsid w:val="002A4339"/>
    <w:rsid w:val="002B011D"/>
    <w:rsid w:val="002B0521"/>
    <w:rsid w:val="002B5C76"/>
    <w:rsid w:val="002B6FD3"/>
    <w:rsid w:val="002D1045"/>
    <w:rsid w:val="002D64AA"/>
    <w:rsid w:val="002D701B"/>
    <w:rsid w:val="002E566A"/>
    <w:rsid w:val="002E7568"/>
    <w:rsid w:val="002F0748"/>
    <w:rsid w:val="002F1884"/>
    <w:rsid w:val="002F27E3"/>
    <w:rsid w:val="002F5E7A"/>
    <w:rsid w:val="003230EC"/>
    <w:rsid w:val="00323260"/>
    <w:rsid w:val="003258D3"/>
    <w:rsid w:val="00333E9D"/>
    <w:rsid w:val="00337521"/>
    <w:rsid w:val="00344857"/>
    <w:rsid w:val="00346C25"/>
    <w:rsid w:val="00350A64"/>
    <w:rsid w:val="00380293"/>
    <w:rsid w:val="00380C04"/>
    <w:rsid w:val="0038112E"/>
    <w:rsid w:val="00385615"/>
    <w:rsid w:val="003A02E7"/>
    <w:rsid w:val="003A3200"/>
    <w:rsid w:val="003A4B6F"/>
    <w:rsid w:val="003B2055"/>
    <w:rsid w:val="003B3211"/>
    <w:rsid w:val="003B6F76"/>
    <w:rsid w:val="003C1C38"/>
    <w:rsid w:val="003C3E65"/>
    <w:rsid w:val="003C4681"/>
    <w:rsid w:val="003C598D"/>
    <w:rsid w:val="003D2F41"/>
    <w:rsid w:val="003E11F5"/>
    <w:rsid w:val="003E1249"/>
    <w:rsid w:val="003E3182"/>
    <w:rsid w:val="003E5609"/>
    <w:rsid w:val="003F32E7"/>
    <w:rsid w:val="003F4682"/>
    <w:rsid w:val="004006F0"/>
    <w:rsid w:val="00402E9A"/>
    <w:rsid w:val="00405DC9"/>
    <w:rsid w:val="004105C7"/>
    <w:rsid w:val="00423D9A"/>
    <w:rsid w:val="00425990"/>
    <w:rsid w:val="004373E1"/>
    <w:rsid w:val="004401C7"/>
    <w:rsid w:val="00441BC3"/>
    <w:rsid w:val="00462448"/>
    <w:rsid w:val="00466D25"/>
    <w:rsid w:val="00472DAD"/>
    <w:rsid w:val="0047402A"/>
    <w:rsid w:val="00474035"/>
    <w:rsid w:val="004745F6"/>
    <w:rsid w:val="004806E8"/>
    <w:rsid w:val="004812E0"/>
    <w:rsid w:val="00481342"/>
    <w:rsid w:val="00487B2E"/>
    <w:rsid w:val="00490225"/>
    <w:rsid w:val="00490617"/>
    <w:rsid w:val="0049065A"/>
    <w:rsid w:val="00496118"/>
    <w:rsid w:val="004965AB"/>
    <w:rsid w:val="004A07C9"/>
    <w:rsid w:val="004A49A9"/>
    <w:rsid w:val="004A6832"/>
    <w:rsid w:val="004A6BFB"/>
    <w:rsid w:val="004A7FEB"/>
    <w:rsid w:val="004B08EF"/>
    <w:rsid w:val="004B1D02"/>
    <w:rsid w:val="004B411C"/>
    <w:rsid w:val="004C4B5F"/>
    <w:rsid w:val="004C72D8"/>
    <w:rsid w:val="004D25D1"/>
    <w:rsid w:val="004D44E4"/>
    <w:rsid w:val="004D5084"/>
    <w:rsid w:val="004D67E3"/>
    <w:rsid w:val="004E167E"/>
    <w:rsid w:val="004E4015"/>
    <w:rsid w:val="004F1254"/>
    <w:rsid w:val="004F1EC3"/>
    <w:rsid w:val="00500C8E"/>
    <w:rsid w:val="0050385F"/>
    <w:rsid w:val="00504BB2"/>
    <w:rsid w:val="0050799B"/>
    <w:rsid w:val="0051661C"/>
    <w:rsid w:val="00520FAC"/>
    <w:rsid w:val="00521D2C"/>
    <w:rsid w:val="0052733E"/>
    <w:rsid w:val="00527BE1"/>
    <w:rsid w:val="005308DB"/>
    <w:rsid w:val="00537C50"/>
    <w:rsid w:val="00540FA2"/>
    <w:rsid w:val="005458F3"/>
    <w:rsid w:val="00545A09"/>
    <w:rsid w:val="00546878"/>
    <w:rsid w:val="0055089A"/>
    <w:rsid w:val="005508FA"/>
    <w:rsid w:val="0055527C"/>
    <w:rsid w:val="00556346"/>
    <w:rsid w:val="00557836"/>
    <w:rsid w:val="00576958"/>
    <w:rsid w:val="00581B83"/>
    <w:rsid w:val="00587DB7"/>
    <w:rsid w:val="00594F6C"/>
    <w:rsid w:val="00597445"/>
    <w:rsid w:val="005A09E8"/>
    <w:rsid w:val="005A5F6C"/>
    <w:rsid w:val="005B1B26"/>
    <w:rsid w:val="005B4987"/>
    <w:rsid w:val="005C778E"/>
    <w:rsid w:val="005D005C"/>
    <w:rsid w:val="005E1152"/>
    <w:rsid w:val="005E2CA2"/>
    <w:rsid w:val="005E35E0"/>
    <w:rsid w:val="005E3927"/>
    <w:rsid w:val="005F1F05"/>
    <w:rsid w:val="005F2A21"/>
    <w:rsid w:val="005F4462"/>
    <w:rsid w:val="005F4A29"/>
    <w:rsid w:val="006001A7"/>
    <w:rsid w:val="00600DF0"/>
    <w:rsid w:val="006010B8"/>
    <w:rsid w:val="006015D9"/>
    <w:rsid w:val="00610D0F"/>
    <w:rsid w:val="006140EF"/>
    <w:rsid w:val="00616070"/>
    <w:rsid w:val="00616EB7"/>
    <w:rsid w:val="00617A3C"/>
    <w:rsid w:val="00620D32"/>
    <w:rsid w:val="00626E32"/>
    <w:rsid w:val="00633B59"/>
    <w:rsid w:val="0063692A"/>
    <w:rsid w:val="00644A7C"/>
    <w:rsid w:val="00646302"/>
    <w:rsid w:val="006468DF"/>
    <w:rsid w:val="00657D34"/>
    <w:rsid w:val="006605C5"/>
    <w:rsid w:val="00663332"/>
    <w:rsid w:val="006670CE"/>
    <w:rsid w:val="00670CCE"/>
    <w:rsid w:val="0067337B"/>
    <w:rsid w:val="00684181"/>
    <w:rsid w:val="00692348"/>
    <w:rsid w:val="00692A5E"/>
    <w:rsid w:val="0069451B"/>
    <w:rsid w:val="00697065"/>
    <w:rsid w:val="006A0533"/>
    <w:rsid w:val="006A2CE3"/>
    <w:rsid w:val="006A68EC"/>
    <w:rsid w:val="006A6F1A"/>
    <w:rsid w:val="006B3BFE"/>
    <w:rsid w:val="006B5DB5"/>
    <w:rsid w:val="006B60CB"/>
    <w:rsid w:val="006D303F"/>
    <w:rsid w:val="006D57C2"/>
    <w:rsid w:val="006D6618"/>
    <w:rsid w:val="006D7B25"/>
    <w:rsid w:val="006E183C"/>
    <w:rsid w:val="006F40EC"/>
    <w:rsid w:val="006F4D38"/>
    <w:rsid w:val="00705ACA"/>
    <w:rsid w:val="0071302F"/>
    <w:rsid w:val="00715CEB"/>
    <w:rsid w:val="00716A16"/>
    <w:rsid w:val="0072205B"/>
    <w:rsid w:val="0072232E"/>
    <w:rsid w:val="007270B7"/>
    <w:rsid w:val="0073078F"/>
    <w:rsid w:val="00733051"/>
    <w:rsid w:val="007407DF"/>
    <w:rsid w:val="00743F0A"/>
    <w:rsid w:val="0074712A"/>
    <w:rsid w:val="007575FF"/>
    <w:rsid w:val="00764810"/>
    <w:rsid w:val="00770AC7"/>
    <w:rsid w:val="00770E67"/>
    <w:rsid w:val="00780F67"/>
    <w:rsid w:val="007851B1"/>
    <w:rsid w:val="00790AA2"/>
    <w:rsid w:val="00791D99"/>
    <w:rsid w:val="007B2ED0"/>
    <w:rsid w:val="007B41AE"/>
    <w:rsid w:val="007B66B8"/>
    <w:rsid w:val="007C012B"/>
    <w:rsid w:val="007C1F90"/>
    <w:rsid w:val="007C3D70"/>
    <w:rsid w:val="007C49C1"/>
    <w:rsid w:val="007E0570"/>
    <w:rsid w:val="007E1690"/>
    <w:rsid w:val="007E16AB"/>
    <w:rsid w:val="007E2FFD"/>
    <w:rsid w:val="007E4C59"/>
    <w:rsid w:val="007E56E0"/>
    <w:rsid w:val="007F2161"/>
    <w:rsid w:val="007F428D"/>
    <w:rsid w:val="00807835"/>
    <w:rsid w:val="00811BA1"/>
    <w:rsid w:val="008144AC"/>
    <w:rsid w:val="00814A58"/>
    <w:rsid w:val="00814EE0"/>
    <w:rsid w:val="008274D9"/>
    <w:rsid w:val="00830DFB"/>
    <w:rsid w:val="008326A0"/>
    <w:rsid w:val="0083765B"/>
    <w:rsid w:val="00842F89"/>
    <w:rsid w:val="008430B6"/>
    <w:rsid w:val="00844125"/>
    <w:rsid w:val="008468E6"/>
    <w:rsid w:val="00857513"/>
    <w:rsid w:val="008611D7"/>
    <w:rsid w:val="008647F1"/>
    <w:rsid w:val="008654AA"/>
    <w:rsid w:val="00865F01"/>
    <w:rsid w:val="00873A63"/>
    <w:rsid w:val="0088670C"/>
    <w:rsid w:val="00895F21"/>
    <w:rsid w:val="0089603F"/>
    <w:rsid w:val="008A06D8"/>
    <w:rsid w:val="008B0A4F"/>
    <w:rsid w:val="008B0F98"/>
    <w:rsid w:val="008B13C9"/>
    <w:rsid w:val="008B1BFB"/>
    <w:rsid w:val="008C1137"/>
    <w:rsid w:val="008C1E89"/>
    <w:rsid w:val="008C6FD4"/>
    <w:rsid w:val="008E01D5"/>
    <w:rsid w:val="008E16AA"/>
    <w:rsid w:val="008F02CA"/>
    <w:rsid w:val="008F56AA"/>
    <w:rsid w:val="009017BF"/>
    <w:rsid w:val="00901B63"/>
    <w:rsid w:val="0090316A"/>
    <w:rsid w:val="0091184A"/>
    <w:rsid w:val="0091397E"/>
    <w:rsid w:val="00933B7C"/>
    <w:rsid w:val="00933BD1"/>
    <w:rsid w:val="009357A0"/>
    <w:rsid w:val="00936798"/>
    <w:rsid w:val="00945393"/>
    <w:rsid w:val="00947A36"/>
    <w:rsid w:val="00952AAF"/>
    <w:rsid w:val="0095385A"/>
    <w:rsid w:val="0095662D"/>
    <w:rsid w:val="009614DC"/>
    <w:rsid w:val="009767DF"/>
    <w:rsid w:val="0099144B"/>
    <w:rsid w:val="00994923"/>
    <w:rsid w:val="009A4400"/>
    <w:rsid w:val="009A49E9"/>
    <w:rsid w:val="009B28AB"/>
    <w:rsid w:val="009B66AF"/>
    <w:rsid w:val="009B6C7C"/>
    <w:rsid w:val="009C762D"/>
    <w:rsid w:val="009D03FD"/>
    <w:rsid w:val="009D12A2"/>
    <w:rsid w:val="009D4D65"/>
    <w:rsid w:val="009D5A42"/>
    <w:rsid w:val="009E2621"/>
    <w:rsid w:val="009F0594"/>
    <w:rsid w:val="009F0AB2"/>
    <w:rsid w:val="009F4118"/>
    <w:rsid w:val="009F4573"/>
    <w:rsid w:val="00A00605"/>
    <w:rsid w:val="00A152BD"/>
    <w:rsid w:val="00A15AF0"/>
    <w:rsid w:val="00A22AFF"/>
    <w:rsid w:val="00A22CC3"/>
    <w:rsid w:val="00A260E5"/>
    <w:rsid w:val="00A266CC"/>
    <w:rsid w:val="00A26F85"/>
    <w:rsid w:val="00A3005B"/>
    <w:rsid w:val="00A33277"/>
    <w:rsid w:val="00A35394"/>
    <w:rsid w:val="00A36346"/>
    <w:rsid w:val="00A444F7"/>
    <w:rsid w:val="00A44639"/>
    <w:rsid w:val="00A45271"/>
    <w:rsid w:val="00A517DC"/>
    <w:rsid w:val="00A642BD"/>
    <w:rsid w:val="00A657F4"/>
    <w:rsid w:val="00A7161A"/>
    <w:rsid w:val="00A7470F"/>
    <w:rsid w:val="00A74E08"/>
    <w:rsid w:val="00A82D4E"/>
    <w:rsid w:val="00A83A5B"/>
    <w:rsid w:val="00A84295"/>
    <w:rsid w:val="00A918BA"/>
    <w:rsid w:val="00A93023"/>
    <w:rsid w:val="00A930D8"/>
    <w:rsid w:val="00A9554C"/>
    <w:rsid w:val="00A95C25"/>
    <w:rsid w:val="00AA1A59"/>
    <w:rsid w:val="00AB0215"/>
    <w:rsid w:val="00AB12D2"/>
    <w:rsid w:val="00AC0E9B"/>
    <w:rsid w:val="00AC295E"/>
    <w:rsid w:val="00AC59AB"/>
    <w:rsid w:val="00AD1347"/>
    <w:rsid w:val="00AD65BB"/>
    <w:rsid w:val="00AD70A0"/>
    <w:rsid w:val="00AE5C57"/>
    <w:rsid w:val="00AF4F73"/>
    <w:rsid w:val="00B01007"/>
    <w:rsid w:val="00B01F25"/>
    <w:rsid w:val="00B03554"/>
    <w:rsid w:val="00B0381F"/>
    <w:rsid w:val="00B10472"/>
    <w:rsid w:val="00B11AE6"/>
    <w:rsid w:val="00B2270B"/>
    <w:rsid w:val="00B2560D"/>
    <w:rsid w:val="00B317F6"/>
    <w:rsid w:val="00B32A9A"/>
    <w:rsid w:val="00B34F86"/>
    <w:rsid w:val="00B42ED5"/>
    <w:rsid w:val="00B55F96"/>
    <w:rsid w:val="00B642CB"/>
    <w:rsid w:val="00B75542"/>
    <w:rsid w:val="00B87A71"/>
    <w:rsid w:val="00B97257"/>
    <w:rsid w:val="00BA3D3F"/>
    <w:rsid w:val="00BA46E2"/>
    <w:rsid w:val="00BA4744"/>
    <w:rsid w:val="00BA5DEF"/>
    <w:rsid w:val="00BB052B"/>
    <w:rsid w:val="00BB57A2"/>
    <w:rsid w:val="00BB6471"/>
    <w:rsid w:val="00BC4E61"/>
    <w:rsid w:val="00BD0975"/>
    <w:rsid w:val="00BD12E2"/>
    <w:rsid w:val="00BD50A4"/>
    <w:rsid w:val="00BE20FD"/>
    <w:rsid w:val="00BE3FCA"/>
    <w:rsid w:val="00BF4CF9"/>
    <w:rsid w:val="00C01ED4"/>
    <w:rsid w:val="00C06811"/>
    <w:rsid w:val="00C07E8B"/>
    <w:rsid w:val="00C12FE2"/>
    <w:rsid w:val="00C21050"/>
    <w:rsid w:val="00C2776B"/>
    <w:rsid w:val="00C408FD"/>
    <w:rsid w:val="00C41E88"/>
    <w:rsid w:val="00C42DA9"/>
    <w:rsid w:val="00C51E1E"/>
    <w:rsid w:val="00C555DA"/>
    <w:rsid w:val="00C5608A"/>
    <w:rsid w:val="00C56DE5"/>
    <w:rsid w:val="00C56FA1"/>
    <w:rsid w:val="00C623E9"/>
    <w:rsid w:val="00C6282F"/>
    <w:rsid w:val="00C65EF7"/>
    <w:rsid w:val="00C71DC0"/>
    <w:rsid w:val="00C818FD"/>
    <w:rsid w:val="00C938F3"/>
    <w:rsid w:val="00C97E2F"/>
    <w:rsid w:val="00CA20E5"/>
    <w:rsid w:val="00CA7A9C"/>
    <w:rsid w:val="00CC0635"/>
    <w:rsid w:val="00CC5F63"/>
    <w:rsid w:val="00CD0215"/>
    <w:rsid w:val="00CE15E0"/>
    <w:rsid w:val="00CE6215"/>
    <w:rsid w:val="00CF5DC4"/>
    <w:rsid w:val="00CF6CEC"/>
    <w:rsid w:val="00D03FA1"/>
    <w:rsid w:val="00D05E55"/>
    <w:rsid w:val="00D071E5"/>
    <w:rsid w:val="00D20609"/>
    <w:rsid w:val="00D2077F"/>
    <w:rsid w:val="00D301CF"/>
    <w:rsid w:val="00D3379D"/>
    <w:rsid w:val="00D3415D"/>
    <w:rsid w:val="00D348D1"/>
    <w:rsid w:val="00D36C7F"/>
    <w:rsid w:val="00D42F51"/>
    <w:rsid w:val="00D5159C"/>
    <w:rsid w:val="00D52CD4"/>
    <w:rsid w:val="00D60767"/>
    <w:rsid w:val="00D610EB"/>
    <w:rsid w:val="00D61A56"/>
    <w:rsid w:val="00D61C6A"/>
    <w:rsid w:val="00D61E0C"/>
    <w:rsid w:val="00D6339A"/>
    <w:rsid w:val="00D655A5"/>
    <w:rsid w:val="00D664A1"/>
    <w:rsid w:val="00D74EDB"/>
    <w:rsid w:val="00D86D8D"/>
    <w:rsid w:val="00D9448F"/>
    <w:rsid w:val="00D951F0"/>
    <w:rsid w:val="00D96DFF"/>
    <w:rsid w:val="00DA2A8E"/>
    <w:rsid w:val="00DA613F"/>
    <w:rsid w:val="00DB01AB"/>
    <w:rsid w:val="00DB22E4"/>
    <w:rsid w:val="00DB7142"/>
    <w:rsid w:val="00DC4417"/>
    <w:rsid w:val="00DC44BC"/>
    <w:rsid w:val="00DD504B"/>
    <w:rsid w:val="00DD61A2"/>
    <w:rsid w:val="00DD7809"/>
    <w:rsid w:val="00DE1130"/>
    <w:rsid w:val="00DE1564"/>
    <w:rsid w:val="00E12ED6"/>
    <w:rsid w:val="00E13C47"/>
    <w:rsid w:val="00E2033C"/>
    <w:rsid w:val="00E20BB9"/>
    <w:rsid w:val="00E22DE3"/>
    <w:rsid w:val="00E24060"/>
    <w:rsid w:val="00E27F7C"/>
    <w:rsid w:val="00E354BB"/>
    <w:rsid w:val="00E37572"/>
    <w:rsid w:val="00E400EF"/>
    <w:rsid w:val="00E442BA"/>
    <w:rsid w:val="00E44663"/>
    <w:rsid w:val="00E456D1"/>
    <w:rsid w:val="00E461E5"/>
    <w:rsid w:val="00E5310F"/>
    <w:rsid w:val="00E53299"/>
    <w:rsid w:val="00E556BE"/>
    <w:rsid w:val="00E6147F"/>
    <w:rsid w:val="00E70AE2"/>
    <w:rsid w:val="00E80F1F"/>
    <w:rsid w:val="00E8503F"/>
    <w:rsid w:val="00E85355"/>
    <w:rsid w:val="00E9541C"/>
    <w:rsid w:val="00E973E9"/>
    <w:rsid w:val="00E9775E"/>
    <w:rsid w:val="00EB12FB"/>
    <w:rsid w:val="00EB3D2D"/>
    <w:rsid w:val="00EB428A"/>
    <w:rsid w:val="00EB45EA"/>
    <w:rsid w:val="00EB4CC1"/>
    <w:rsid w:val="00EB5E8A"/>
    <w:rsid w:val="00EC2BDB"/>
    <w:rsid w:val="00EC3283"/>
    <w:rsid w:val="00EC7A84"/>
    <w:rsid w:val="00ED36D0"/>
    <w:rsid w:val="00ED7EF8"/>
    <w:rsid w:val="00EE135B"/>
    <w:rsid w:val="00EE15B7"/>
    <w:rsid w:val="00EE5253"/>
    <w:rsid w:val="00EE7B4E"/>
    <w:rsid w:val="00EF5AB7"/>
    <w:rsid w:val="00EF5D40"/>
    <w:rsid w:val="00F13FD1"/>
    <w:rsid w:val="00F14ACF"/>
    <w:rsid w:val="00F14D56"/>
    <w:rsid w:val="00F25E56"/>
    <w:rsid w:val="00F51B1E"/>
    <w:rsid w:val="00F529F8"/>
    <w:rsid w:val="00F53B8D"/>
    <w:rsid w:val="00F605F3"/>
    <w:rsid w:val="00F61499"/>
    <w:rsid w:val="00F62E87"/>
    <w:rsid w:val="00F7758C"/>
    <w:rsid w:val="00F849A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E6236"/>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F86"/>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B55665-EC13-4C33-B5C9-230E8D0A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14</Pages>
  <Words>1208</Words>
  <Characters>6891</Characters>
  <Application>Microsoft Office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510</cp:revision>
  <dcterms:created xsi:type="dcterms:W3CDTF">2017-08-14T01:10:00Z</dcterms:created>
  <dcterms:modified xsi:type="dcterms:W3CDTF">2017-09-06T14:01:00Z</dcterms:modified>
</cp:coreProperties>
</file>