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Pr>
        <w:rPr>
          <w:rFonts w:hint="eastAsia"/>
        </w:rPr>
      </w:pPr>
    </w:p>
    <w:p w14:paraId="01101DA2" w14:textId="77777777" w:rsidR="00FF7A2D" w:rsidRDefault="00FF7A2D" w:rsidP="00FF7A2D">
      <w:r>
        <w:t>研究的话题：试图探索人的眼动行为和网页美感的关系</w:t>
      </w:r>
    </w:p>
    <w:p w14:paraId="624D83ED" w14:textId="77777777" w:rsidR="00FF7A2D" w:rsidRDefault="00FF7A2D" w:rsidP="00FF7A2D">
      <w:r>
        <w:t>工具：眼动仪</w:t>
      </w:r>
    </w:p>
    <w:p w14:paraId="52CAFE27" w14:textId="77777777" w:rsidR="00FF7A2D" w:rsidRDefault="00FF7A2D" w:rsidP="00FF7A2D"/>
    <w:p w14:paraId="5085086A" w14:textId="77777777" w:rsidR="00FF7A2D" w:rsidRDefault="00FF7A2D" w:rsidP="00FF7A2D">
      <w:pPr>
        <w:pStyle w:val="2"/>
      </w:pPr>
      <w:r>
        <w:t>- introduction</w:t>
      </w:r>
    </w:p>
    <w:p w14:paraId="1F34AD1B" w14:textId="3373980E" w:rsidR="00C06811" w:rsidRDefault="00FF7A2D" w:rsidP="00FF7A2D">
      <w:pPr>
        <w:rPr>
          <w:rFonts w:hint="eastAsia"/>
        </w:rPr>
      </w:pPr>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3CB629EF" w14:textId="27263D25" w:rsidR="00A82D4E" w:rsidRDefault="00A82D4E" w:rsidP="00A82D4E">
      <w:pPr>
        <w:ind w:firstLine="420"/>
        <w:rPr>
          <w:rFonts w:hint="eastAsia"/>
        </w:rPr>
      </w:pPr>
      <w:r>
        <w:rPr>
          <w:rFonts w:hint="eastAsia"/>
        </w:rPr>
        <w:t>现今用于分析或是可视化眼动实验数据结果的指标有</w:t>
      </w:r>
      <w:proofErr w:type="spellStart"/>
      <w:r>
        <w:rPr>
          <w:rFonts w:hint="eastAsia"/>
        </w:rPr>
        <w:t>heatmap</w:t>
      </w:r>
      <w:proofErr w:type="spellEnd"/>
      <w:r>
        <w:rPr>
          <w:rFonts w:hint="eastAsia"/>
        </w:rPr>
        <w:t>：一种评估画面上不同区域所受到眼动聚焦强度的二维图像；bee swarm，一段沿时间播放的表现每个时刻点每个用户所注视的位置的视频；gaze plot，一种把所有用户的眼动转移路径通过圆点和直线标注出来的复杂图像；AOI cluster，一种对用户的眼动数据进行空间上的聚类，从而在二维图像上标注出若干个视觉重点区块的技术。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7876D085" w:rsidR="00FF7A2D" w:rsidRDefault="00A82D4E" w:rsidP="00FF7A2D">
      <w:pPr>
        <w:rPr>
          <w:rFonts w:hint="eastAsia"/>
        </w:rPr>
      </w:pPr>
      <w:r>
        <w:rPr>
          <w:rFonts w:hint="eastAsia"/>
          <w:sz w:val="26"/>
        </w:rPr>
        <w:tab/>
        <w:t>不难发现，这些常见的眼动指标很多旨在通过不同的维度表现眼动的一种强度属性，可能是沿时间来展开，如首达时间、持续时间，可能是沿空间来展开如热图，AOI。我们的实验旨在研究一群用户的眼动行为，尤其</w:t>
      </w:r>
      <w:r>
        <w:rPr>
          <w:rFonts w:hint="eastAsia"/>
          <w:sz w:val="26"/>
        </w:rPr>
        <w:lastRenderedPageBreak/>
        <w:t>是这些行为的一致性，与美感之间的联系。现有的可视化和指标在这方面，尤其是表现一致性方面，显得力不从心。因而本文中，我们将一定程度上基于现有的眼动指标，探讨优化和改进他们的方法，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Default="00FF7A2D" w:rsidP="00FF7A2D"/>
    <w:p w14:paraId="5A623BF2" w14:textId="05A2863D" w:rsidR="00A152BD" w:rsidRDefault="00FF7A2D" w:rsidP="00A152BD">
      <w:pPr>
        <w:pStyle w:val="2"/>
        <w:rPr>
          <w:rFonts w:hint="eastAsia"/>
        </w:rPr>
      </w:pPr>
      <w:r>
        <w:t>- hypothesis：</w:t>
      </w:r>
    </w:p>
    <w:p w14:paraId="400BE035" w14:textId="36B3C56F" w:rsidR="00A36346" w:rsidRDefault="00A36346" w:rsidP="00A36346">
      <w:pPr>
        <w:rPr>
          <w:rFonts w:hint="eastAsia"/>
        </w:rPr>
      </w:pPr>
      <w:r>
        <w:rPr>
          <w:rFonts w:hint="eastAsia"/>
        </w:rPr>
        <w:tab/>
        <w:t>一，提出猜想：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需要注意的是，我们这里所指的一致性是个体之间的一致性而非单个个体多次实验的一致性。 单个个体多次实验的一致性由于存在印象残留等干扰因素，在本实验中不予探讨。为了评估这种一致性，我们提出如下的眼动熵的概念。</w:t>
      </w:r>
    </w:p>
    <w:p w14:paraId="11170369" w14:textId="232F4880" w:rsidR="00FF7A2D" w:rsidRDefault="00FF7A2D" w:rsidP="00FF7A2D">
      <w:pPr>
        <w:rPr>
          <w:rFonts w:hint="eastAsia"/>
        </w:rPr>
      </w:pPr>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77F94865" w14:textId="77777777" w:rsidR="00A930D8" w:rsidRDefault="003A3200" w:rsidP="00A930D8">
      <w:pPr>
        <w:rPr>
          <w:rFonts w:hint="eastAsia"/>
        </w:rPr>
      </w:pPr>
      <w:r>
        <w:rPr>
          <w:rFonts w:hint="eastAsia"/>
        </w:rPr>
        <w:tab/>
        <w:t>而这里之所以借用熵这个概念来刻画一致性，是因为我们试图借鉴</w:t>
      </w:r>
      <w:r>
        <w:rPr>
          <w:rFonts w:hint="eastAsia"/>
        </w:rPr>
        <w:t>基于概率</w:t>
      </w:r>
      <w:r>
        <w:rPr>
          <w:rFonts w:hint="eastAsia"/>
        </w:rPr>
        <w:t>分布</w:t>
      </w:r>
      <w:r>
        <w:rPr>
          <w:rFonts w:hint="eastAsia"/>
        </w:rPr>
        <w:t>的香侬</w:t>
      </w:r>
      <w:r>
        <w:rPr>
          <w:rFonts w:hint="eastAsia"/>
        </w:rPr>
        <w:t>信息</w:t>
      </w:r>
      <w:r>
        <w:rPr>
          <w:rFonts w:hint="eastAsia"/>
        </w:rPr>
        <w:t>熵</w:t>
      </w:r>
      <w:r>
        <w:rPr>
          <w:rFonts w:hint="eastAsia"/>
        </w:rPr>
        <w:t>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rPr>
          <w:rFonts w:hint="eastAsia"/>
        </w:rPr>
      </w:pPr>
      <w:r>
        <w:t>- experiment：</w:t>
      </w:r>
    </w:p>
    <w:p w14:paraId="15553087" w14:textId="03B87161" w:rsidR="00A930D8" w:rsidRPr="00A930D8" w:rsidRDefault="00A930D8" w:rsidP="00A930D8">
      <w:pPr>
        <w:rPr>
          <w:rFonts w:hint="eastAsia"/>
        </w:rPr>
      </w:pPr>
      <w:r>
        <w:rPr>
          <w:rFonts w:hint="eastAsia"/>
        </w:rPr>
        <w:tab/>
      </w:r>
      <w:r w:rsidR="00094934">
        <w:rPr>
          <w:rFonts w:hint="eastAsia"/>
        </w:rPr>
        <w:t>一，网页的收集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一个评选优秀网页设计的网站（*）和一个评选丑陋网页设计的网站（*）</w:t>
      </w:r>
      <w:r w:rsidR="0019126E">
        <w:rPr>
          <w:rFonts w:hint="eastAsia"/>
        </w:rPr>
        <w:t>，从第一页开始，挑选基数序号的网页。其中，为了尽可能减小干扰，我们滤除了包含具有非拉丁字母字符和具有高识别度的商标、符号或人脸的网站。以上述规则直到获得来自上述两个网站的各20张网页。对这些网页我们统一在1280*800的分辨率（*一方面我们使用的眼动仪</w:t>
      </w:r>
      <w:proofErr w:type="spellStart"/>
      <w:r w:rsidR="0019126E">
        <w:rPr>
          <w:rFonts w:hint="eastAsia"/>
        </w:rPr>
        <w:t>Tobii</w:t>
      </w:r>
      <w:proofErr w:type="spellEnd"/>
      <w:r w:rsidR="0019126E">
        <w:rPr>
          <w:rFonts w:hint="eastAsia"/>
        </w:rPr>
        <w:t xml:space="preserve">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p>
    <w:p w14:paraId="1C48FC11" w14:textId="77777777" w:rsidR="00094934" w:rsidRDefault="00FF7A2D" w:rsidP="00FF7A2D">
      <w:pPr>
        <w:rPr>
          <w:rFonts w:hint="eastAsia"/>
        </w:rPr>
      </w:pPr>
      <w:r>
        <w:tab/>
      </w:r>
      <w:r w:rsidR="00094934">
        <w:rPr>
          <w:rFonts w:hint="eastAsia"/>
        </w:rPr>
        <w:t>二，被试的邀请：一共有30名被试参与了眼动的实验，这些人全部都是来自上海交通大学的学生或老师，</w:t>
      </w:r>
      <w:r w:rsidR="00094934" w:rsidRPr="008E01D5">
        <w:rPr>
          <w:rFonts w:hint="eastAsia"/>
          <w:color w:val="FF0000"/>
        </w:rPr>
        <w:t>***</w:t>
      </w:r>
    </w:p>
    <w:p w14:paraId="3ECAD10D" w14:textId="1F3B054A" w:rsidR="00094934" w:rsidRDefault="00094934" w:rsidP="00FF7A2D">
      <w:pPr>
        <w:rPr>
          <w:rFonts w:hint="eastAsia"/>
        </w:rPr>
      </w:pPr>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pPr>
        <w:rPr>
          <w:rFonts w:hint="eastAsia"/>
        </w:rPr>
      </w:pPr>
      <w:r>
        <w:rPr>
          <w:rFonts w:hint="eastAsia"/>
        </w:rPr>
        <w:tab/>
        <w:t>四，实验设备：我们采用的实验设备为一台</w:t>
      </w:r>
      <w:proofErr w:type="spellStart"/>
      <w:r>
        <w:rPr>
          <w:rFonts w:hint="eastAsia"/>
        </w:rPr>
        <w:t>Tobii</w:t>
      </w:r>
      <w:proofErr w:type="spellEnd"/>
      <w:r>
        <w:rPr>
          <w:rFonts w:hint="eastAsia"/>
        </w:rPr>
        <w:t xml:space="preserve"> T50眼动仪，配合</w:t>
      </w:r>
      <w:proofErr w:type="spellStart"/>
      <w:r>
        <w:rPr>
          <w:rFonts w:hint="eastAsia"/>
        </w:rPr>
        <w:t>Tobii</w:t>
      </w:r>
      <w:proofErr w:type="spellEnd"/>
      <w:r>
        <w:rPr>
          <w:rFonts w:hint="eastAsia"/>
        </w:rPr>
        <w:t xml:space="preserve"> Studio 9软件使用。该眼动仪的分辨率为1280*1024，如之前所描述，我们的实验页面采用1280*800的尺寸。</w:t>
      </w:r>
    </w:p>
    <w:p w14:paraId="20FAEC1B" w14:textId="2A68FA29" w:rsidR="00873A63" w:rsidRDefault="0021061E" w:rsidP="00FF7A2D">
      <w:pPr>
        <w:rPr>
          <w:rFonts w:hint="eastAsia"/>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w:t>
      </w:r>
      <w:r w:rsidR="00175367">
        <w:rPr>
          <w:rFonts w:hint="eastAsia"/>
          <w:color w:val="000000" w:themeColor="text1"/>
        </w:rPr>
        <w:t>的干扰，40张实验页面被随机（对于每个被试，这样的分组都是随机产生的）分为等量的两组，分前后</w:t>
      </w:r>
      <w:r w:rsidR="00175367">
        <w:rPr>
          <w:rFonts w:hint="eastAsia"/>
          <w:color w:val="000000" w:themeColor="text1"/>
        </w:rPr>
        <w:t>两次进行</w:t>
      </w:r>
      <w:r w:rsidR="00175367">
        <w:rPr>
          <w:rFonts w:hint="eastAsia"/>
          <w:color w:val="000000" w:themeColor="text1"/>
        </w:rPr>
        <w:t>实验</w:t>
      </w:r>
      <w:r w:rsidR="00175367">
        <w:rPr>
          <w:rFonts w:hint="eastAsia"/>
          <w:color w:val="000000" w:themeColor="text1"/>
        </w:rPr>
        <w:t>，期间有半分钟的休息时间。</w:t>
      </w:r>
      <w:r w:rsidR="00175367">
        <w:rPr>
          <w:rFonts w:hint="eastAsia"/>
        </w:rPr>
        <w:t>每次，眼动仪会先自动播放</w:t>
      </w:r>
      <w:r w:rsidR="00175367">
        <w:rPr>
          <w:rFonts w:hint="eastAsia"/>
        </w:rPr>
        <w:t>3张Dummy页面</w:t>
      </w:r>
      <w:r w:rsidR="002F5E7A">
        <w:rPr>
          <w:rFonts w:hint="eastAsia"/>
        </w:rPr>
        <w:t>以</w:t>
      </w:r>
      <w:r w:rsidR="002F5E7A">
        <w:rPr>
          <w:rFonts w:hint="eastAsia"/>
        </w:rPr>
        <w:t>使被试进入实验状态</w:t>
      </w:r>
      <w:r w:rsidR="00175367">
        <w:rPr>
          <w:rFonts w:hint="eastAsia"/>
        </w:rPr>
        <w:t>，其后是以随机顺序出现的2</w:t>
      </w:r>
      <w:r>
        <w:rPr>
          <w:rFonts w:hint="eastAsia"/>
        </w:rPr>
        <w:t>0张</w:t>
      </w:r>
      <w:r w:rsidR="00175367">
        <w:rPr>
          <w:rFonts w:hint="eastAsia"/>
        </w:rPr>
        <w:t>的实验页面，</w:t>
      </w:r>
      <w:r>
        <w:rPr>
          <w:rFonts w:hint="eastAsia"/>
        </w:rPr>
        <w:t>每张页面显示3秒钟，之后会有1秒钟的黑屏休息</w:t>
      </w:r>
      <w:r w:rsidRPr="0021061E">
        <w:rPr>
          <w:rFonts w:hint="eastAsia"/>
          <w:color w:val="FF0000"/>
        </w:rPr>
        <w:t>（*这里确认一下）</w:t>
      </w:r>
      <w:r>
        <w:rPr>
          <w:rFonts w:hint="eastAsia"/>
          <w:color w:val="FF0000"/>
        </w:rPr>
        <w:t>。</w:t>
      </w:r>
      <w:r w:rsidR="00175367" w:rsidRPr="00175367">
        <w:rPr>
          <w:rFonts w:hint="eastAsia"/>
          <w:color w:val="000000" w:themeColor="text1"/>
        </w:rPr>
        <w:t>这样每次实验大概进行</w:t>
      </w:r>
      <w:r w:rsidR="003E3182">
        <w:rPr>
          <w:rFonts w:hint="eastAsia"/>
          <w:color w:val="000000" w:themeColor="text1"/>
        </w:rPr>
        <w:t>1分半。</w:t>
      </w:r>
    </w:p>
    <w:p w14:paraId="683DC57B" w14:textId="48767EEE" w:rsidR="00FB584F" w:rsidRDefault="00FB584F" w:rsidP="00FF7A2D">
      <w:pPr>
        <w:rPr>
          <w:rFonts w:hint="eastAsia"/>
          <w:color w:val="000000" w:themeColor="text1"/>
        </w:rPr>
      </w:pPr>
      <w:r>
        <w:rPr>
          <w:rFonts w:hint="eastAsia"/>
          <w:color w:val="000000" w:themeColor="text1"/>
        </w:rPr>
        <w:tab/>
        <w:t>整个实验过程中，被试对鼠标是具有控制的，但由于所浏览的网页本质上是一张截图，翻页行为是不被允许的。</w:t>
      </w:r>
    </w:p>
    <w:p w14:paraId="22593B2F" w14:textId="55408313" w:rsidR="00094934" w:rsidRDefault="00111D1C" w:rsidP="00873A63">
      <w:pPr>
        <w:ind w:firstLine="420"/>
        <w:rPr>
          <w:rFonts w:hint="eastAsia"/>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pPr>
        <w:rPr>
          <w:rFonts w:hint="eastAsia"/>
        </w:rPr>
      </w:pPr>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pPr>
        <w:rPr>
          <w:rFonts w:hint="eastAsia"/>
        </w:rPr>
      </w:pPr>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Pr>
        <w:rPr>
          <w:rFonts w:hint="eastAsia"/>
        </w:rPr>
      </w:pPr>
    </w:p>
    <w:p w14:paraId="2A720950" w14:textId="77777777" w:rsidR="00FF7A2D" w:rsidRDefault="00FF7A2D" w:rsidP="00FF7A2D">
      <w:pPr>
        <w:pStyle w:val="2"/>
      </w:pPr>
      <w:r>
        <w:t>- raw data collection &amp; format：</w:t>
      </w:r>
    </w:p>
    <w:p w14:paraId="73DBFCA7" w14:textId="6970A454" w:rsidR="00FF7A2D" w:rsidRPr="00EE7B4E" w:rsidRDefault="00FF7A2D" w:rsidP="00FF7A2D">
      <w:pPr>
        <w:rPr>
          <w:rFonts w:hint="eastAsia"/>
          <w:color w:val="FF0000"/>
        </w:rPr>
      </w:pPr>
      <w:r>
        <w:tab/>
        <w:t>1</w:t>
      </w:r>
      <w:r w:rsidR="00140698">
        <w:t>，评分数据的产生：</w:t>
      </w:r>
      <w:r w:rsidR="00140698">
        <w:rPr>
          <w:rFonts w:hint="eastAsia"/>
        </w:rPr>
        <w:t>对来自</w:t>
      </w:r>
      <w:r w:rsidR="00EE7B4E">
        <w:rPr>
          <w:rFonts w:hint="eastAsia"/>
        </w:rPr>
        <w:t>评分实验的评分做平均，令“不好看”为得0分，“好看”为得1分，得到如下的每个网页的评分。代表着每个网页被被试评为好看的比例。</w:t>
      </w:r>
      <w:r w:rsidR="00EE7B4E" w:rsidRPr="00EE7B4E">
        <w:rPr>
          <w:rFonts w:hint="eastAsia"/>
          <w:color w:val="FF0000"/>
        </w:rPr>
        <w:t>***</w:t>
      </w:r>
    </w:p>
    <w:p w14:paraId="01E683EB" w14:textId="118F9A94" w:rsidR="00FF7A2D" w:rsidRDefault="00FF7A2D" w:rsidP="00FF7A2D">
      <w:pPr>
        <w:rPr>
          <w:rFonts w:hint="eastAsia"/>
        </w:rPr>
      </w:pPr>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pPr>
        <w:rPr>
          <w:rFonts w:hint="eastAsia"/>
        </w:rPr>
      </w:pPr>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035F7A6F" w14:textId="77777777" w:rsidR="00FF7A2D" w:rsidRDefault="00FF7A2D" w:rsidP="00FF7A2D"/>
    <w:p w14:paraId="00E8A050" w14:textId="77777777" w:rsidR="00FF7A2D" w:rsidRDefault="00FF7A2D" w:rsidP="00FF7A2D">
      <w:pPr>
        <w:pStyle w:val="2"/>
        <w:rPr>
          <w:rFonts w:hint="eastAsia"/>
        </w:rPr>
      </w:pPr>
      <w:r>
        <w:t>- analysis</w:t>
      </w:r>
    </w:p>
    <w:p w14:paraId="49C80C3C" w14:textId="46D7005D" w:rsidR="00733051" w:rsidRDefault="00733051" w:rsidP="00733051">
      <w:pPr>
        <w:rPr>
          <w:rFonts w:hint="eastAsia"/>
        </w:rPr>
      </w:pPr>
      <w:r>
        <w:rPr>
          <w:rFonts w:hint="eastAsia"/>
        </w:rPr>
        <w:tab/>
        <w:t>一，空间维度的讨论：</w:t>
      </w:r>
    </w:p>
    <w:p w14:paraId="775AD911" w14:textId="1238070E" w:rsidR="00FF7A2D" w:rsidRDefault="00733051" w:rsidP="00733051">
      <w:r>
        <w:rPr>
          <w:rFonts w:hint="eastAsia"/>
        </w:rPr>
        <w:tab/>
      </w:r>
      <w:r>
        <w:t>对眼动</w:t>
      </w:r>
      <w:r>
        <w:rPr>
          <w:rFonts w:hint="eastAsia"/>
        </w:rPr>
        <w:t>一致性</w:t>
      </w:r>
      <w:r w:rsidR="00FF7A2D">
        <w:t>的考量</w:t>
      </w:r>
      <w:r w:rsidR="00027FD0">
        <w:rPr>
          <w:rFonts w:hint="eastAsia"/>
        </w:rPr>
        <w:t>和对眼动熵的探索</w:t>
      </w:r>
      <w:bookmarkStart w:id="0" w:name="_GoBack"/>
      <w:bookmarkEnd w:id="0"/>
      <w:r w:rsidR="00FF7A2D">
        <w:t>，我们首先从空间维度展开，讨论眼动fixation在空间范畴内的分布的一致性。</w:t>
      </w:r>
    </w:p>
    <w:p w14:paraId="73466513" w14:textId="77777777" w:rsidR="00FF7A2D" w:rsidRDefault="00FF7A2D" w:rsidP="00FF7A2D">
      <w:r>
        <w:tab/>
        <w:t>空间分布的眼动熵的定义：对于一个固定分辨率的画面（1280*800），我们不妨把每个像素点都作为眼动注视的一种可能的选择，则根据香农信息熵的定义，entropy = sum(-p(x, y)*log(p(</w:t>
      </w:r>
      <w:proofErr w:type="spellStart"/>
      <w:r>
        <w:t>x,y</w:t>
      </w:r>
      <w:proofErr w:type="spellEnd"/>
      <w:r>
        <w:t xml:space="preserve">))) (for all (x, y) </w:t>
      </w:r>
      <w:proofErr w:type="spellStart"/>
      <w:r>
        <w:t>s.t.</w:t>
      </w:r>
      <w:proofErr w:type="spellEnd"/>
      <w:r>
        <w:t xml:space="preserve"> </w:t>
      </w:r>
      <w:proofErr w:type="gramStart"/>
      <w:r>
        <w:t>p(</w:t>
      </w:r>
      <w:proofErr w:type="gramEnd"/>
      <w:r>
        <w:t>x, y) != 0)</w:t>
      </w:r>
    </w:p>
    <w:p w14:paraId="6EA09125" w14:textId="77777777" w:rsidR="00FF7A2D" w:rsidRDefault="00FF7A2D" w:rsidP="00FF7A2D">
      <w:r>
        <w:tab/>
      </w:r>
      <w:r>
        <w:tab/>
        <w:t>其中p是眼动注视的二维空间概率密度分布, 满足sum(p) = 1，p(x, y)是眼动注视像素点(x, y)的可能性</w:t>
      </w:r>
    </w:p>
    <w:p w14:paraId="20ED3367" w14:textId="77777777" w:rsidR="00FF7A2D" w:rsidRDefault="00FF7A2D" w:rsidP="00FF7A2D">
      <w:r>
        <w:tab/>
      </w:r>
      <w:r>
        <w:tab/>
        <w:t>接下来我们讨论几种获得fixations的空间概率密度的方法，并逐一评估基于他们的熵与美感的关联性（**实际整个讨论过程是不断简化算法的）</w:t>
      </w:r>
    </w:p>
    <w:p w14:paraId="46D9ACBE" w14:textId="77777777" w:rsidR="00FF7A2D" w:rsidRDefault="00FF7A2D" w:rsidP="00FF7A2D">
      <w:r>
        <w:tab/>
      </w:r>
      <w:r>
        <w:tab/>
        <w:t>一）传统热图：现有的能够直观反映眼动注视行为在网页画面上的空间分布的可视化方式是热图：</w:t>
      </w:r>
    </w:p>
    <w:p w14:paraId="27C4C2F3" w14:textId="77777777" w:rsidR="00FF7A2D" w:rsidRDefault="00FF7A2D" w:rsidP="00FF7A2D">
      <w:r>
        <w:tab/>
      </w:r>
      <w:r>
        <w:tab/>
      </w:r>
      <w:r>
        <w:tab/>
        <w:t>热图是将整个眼动记录时间内的所有被试的眼动注视（fixation）以其注视时长为强度，以其注视坐标为位置叠加的一系列高斯核组成的图像。计算其眼动熵的值，效果不甚理想。。。。。</w:t>
      </w:r>
    </w:p>
    <w:p w14:paraId="4277BA85" w14:textId="77777777" w:rsidR="00FF7A2D" w:rsidRDefault="00FF7A2D" w:rsidP="00FF7A2D">
      <w:r>
        <w:tab/>
      </w:r>
      <w:r>
        <w:tab/>
        <w:t>二）去权热图（这个名词有待商榷）：将传统热图中的由注视时长导致的权重去除，给予每个fixation相同的权重叠加高斯核，再归一化进行计算，效果拔群！ **就半径问题简单讨论一下</w:t>
      </w:r>
    </w:p>
    <w:p w14:paraId="063B5CC8" w14:textId="77777777" w:rsidR="00FF7A2D" w:rsidRDefault="00FF7A2D" w:rsidP="00FF7A2D">
      <w:r>
        <w:tab/>
      </w:r>
      <w:r>
        <w:tab/>
      </w:r>
      <w:r>
        <w:tab/>
        <w:t>**这里来一段简短的分析，即有权无权的区别，半径的意义是什么（代表了眼动仪的误差？亦或是人的黄斑视角范围？）</w:t>
      </w:r>
    </w:p>
    <w:p w14:paraId="2E631DAE" w14:textId="77777777" w:rsidR="00FF7A2D" w:rsidRDefault="00FF7A2D" w:rsidP="00FF7A2D">
      <w:r>
        <w:tab/>
      </w:r>
      <w:r>
        <w:tab/>
        <w:t>三）布尔饼图，在去权热图的基础上进一步简化，通过</w:t>
      </w:r>
      <w:proofErr w:type="spellStart"/>
      <w:r>
        <w:t>xor</w:t>
      </w:r>
      <w:proofErr w:type="spellEnd"/>
      <w:r>
        <w:t>的布尔运算进行叠加，每个区域只表示看了或者没看。对得到的布尔分布图计算熵</w:t>
      </w:r>
    </w:p>
    <w:p w14:paraId="2B765874" w14:textId="77777777" w:rsidR="00FF7A2D" w:rsidRDefault="00FF7A2D" w:rsidP="00FF7A2D">
      <w:r>
        <w:tab/>
      </w:r>
      <w:r>
        <w:tab/>
      </w:r>
      <w:r>
        <w:tab/>
        <w:t>提出算面积的简化算法，差别仅在一个log。我们把这个指标定义为我们的眼动熵的算法。</w:t>
      </w:r>
    </w:p>
    <w:p w14:paraId="762C357A" w14:textId="77777777" w:rsidR="00FF7A2D" w:rsidRDefault="00FF7A2D" w:rsidP="00FF7A2D"/>
    <w:p w14:paraId="190C7346" w14:textId="77777777" w:rsidR="00FF7A2D" w:rsidRDefault="00FF7A2D" w:rsidP="00FF7A2D">
      <w:r>
        <w:tab/>
      </w:r>
      <w:r>
        <w:tab/>
        <w:t>**关于空间熵的讨论一：空间利用率的大前提和衡量方式，以及两者的组合效果</w:t>
      </w:r>
    </w:p>
    <w:p w14:paraId="0DAEF1EA" w14:textId="77777777" w:rsidR="00FF7A2D" w:rsidRDefault="00FF7A2D" w:rsidP="00FF7A2D">
      <w:r>
        <w:tab/>
      </w:r>
      <w:r>
        <w:tab/>
        <w:t>**关于空间熵的讨论二：类似Bee swarm的可视化 =&gt; 时间切面上的空间分布熵的简单讨论，包括随时间切面熵的持续增长趋势，和800ms-1000ms左右的相关性高峰</w:t>
      </w:r>
    </w:p>
    <w:p w14:paraId="0B835B4D" w14:textId="77777777" w:rsidR="00FF7A2D" w:rsidRDefault="00FF7A2D" w:rsidP="00FF7A2D"/>
    <w:p w14:paraId="495262C7" w14:textId="77777777" w:rsidR="00FF7A2D" w:rsidRDefault="00FF7A2D" w:rsidP="00FF7A2D">
      <w:r>
        <w:tab/>
        <w:t>二，通过空间分布熵到空间分布熵在时间切面上的变化的讨论，把话题延伸到对时间转移序列的熵的讨论上</w:t>
      </w:r>
    </w:p>
    <w:p w14:paraId="78A442E8" w14:textId="77777777" w:rsidR="00FF7A2D" w:rsidRDefault="00FF7A2D" w:rsidP="00FF7A2D">
      <w:r>
        <w:tab/>
        <w:t>单独讨论眼动的转移序列的意义： 滤除了不同观察习惯造成的停留时间不同的因素，单纯地考量被试在页面上浏览次序之间一致性 **这块可以搬出传统的眼动指标gaze plot，我们的计算是试图从</w:t>
      </w:r>
      <w:proofErr w:type="spellStart"/>
      <w:r>
        <w:t>gazeplot</w:t>
      </w:r>
      <w:proofErr w:type="spellEnd"/>
      <w:r>
        <w:t>中提取出信息</w:t>
      </w:r>
    </w:p>
    <w:p w14:paraId="50A7BD95" w14:textId="77777777" w:rsidR="00FF7A2D" w:rsidRDefault="00FF7A2D" w:rsidP="00FF7A2D">
      <w:r>
        <w:tab/>
        <w:t>由于fixation的具体坐标相同的概率微乎其微，要使得不同被试者的眼动转移具有可比性，我们需要用到传统的眼动指标中的AOI的概念。**介绍一下AOI**。</w:t>
      </w:r>
    </w:p>
    <w:p w14:paraId="4E20EE58" w14:textId="77777777" w:rsidR="00FF7A2D" w:rsidRDefault="00FF7A2D" w:rsidP="00FF7A2D">
      <w:r>
        <w:tab/>
        <w:t>在这里，我们使用</w:t>
      </w:r>
      <w:proofErr w:type="spellStart"/>
      <w:r>
        <w:t>Tobii</w:t>
      </w:r>
      <w:proofErr w:type="spellEnd"/>
      <w:r>
        <w:t xml:space="preserve"> studio 9的自带的AOI cluster算法，对整个眼动记录时间内的fixation数据进行聚类，这将产生一系列由凸多边形构成的AOI区块，每一个区块代表着一个页面上用户会普遍集中注视的视觉重点。</w:t>
      </w:r>
    </w:p>
    <w:p w14:paraId="6064916A" w14:textId="77777777" w:rsidR="00FF7A2D" w:rsidRDefault="00FF7A2D" w:rsidP="00FF7A2D">
      <w:r>
        <w:tab/>
      </w:r>
      <w:r>
        <w:tab/>
        <w:t>**对AOI聚类数据的简单讨论，包括个数等等</w:t>
      </w:r>
    </w:p>
    <w:p w14:paraId="0D2B7B7C" w14:textId="77777777" w:rsidR="00FF7A2D" w:rsidRDefault="00FF7A2D" w:rsidP="00FF7A2D">
      <w:r>
        <w:tab/>
      </w:r>
      <w:r>
        <w:tab/>
        <w:t>基于这些AOI的聚类，我们得以获得如下的每个用户浏览每个页面的眼动转移序列的数据</w:t>
      </w:r>
    </w:p>
    <w:p w14:paraId="582CEDB5" w14:textId="77777777" w:rsidR="00FF7A2D" w:rsidRDefault="00FF7A2D" w:rsidP="00FF7A2D">
      <w:r>
        <w:tab/>
      </w:r>
      <w:r>
        <w:tab/>
      </w:r>
      <w:r>
        <w:tab/>
        <w:t>------</w:t>
      </w:r>
    </w:p>
    <w:p w14:paraId="4EA8124B" w14:textId="77777777" w:rsidR="00FF7A2D" w:rsidRDefault="00FF7A2D" w:rsidP="00FF7A2D">
      <w:r>
        <w:tab/>
      </w:r>
      <w:r>
        <w:tab/>
        <w:t>我们将尝试基于马尔科夫假设的香侬熵的指标来考量这些序列之间的一致性</w:t>
      </w:r>
    </w:p>
    <w:p w14:paraId="20D2A369" w14:textId="77777777" w:rsidR="00FF7A2D" w:rsidRDefault="00FF7A2D" w:rsidP="00FF7A2D">
      <w:r>
        <w:tab/>
      </w:r>
      <w:r>
        <w:tab/>
        <w:t>一）两两转移熵</w:t>
      </w:r>
    </w:p>
    <w:p w14:paraId="4BD3B6A8" w14:textId="77777777" w:rsidR="00FF7A2D" w:rsidRDefault="00FF7A2D" w:rsidP="00FF7A2D">
      <w:r>
        <w:tab/>
      </w:r>
      <w:r>
        <w:tab/>
        <w:t>二）序列出现概率的统计熵</w:t>
      </w:r>
    </w:p>
    <w:p w14:paraId="141317C3" w14:textId="77777777" w:rsidR="00FF7A2D" w:rsidRDefault="00FF7A2D" w:rsidP="00FF7A2D">
      <w:r>
        <w:tab/>
      </w:r>
      <w:r>
        <w:tab/>
      </w:r>
      <w:r>
        <w:tab/>
        <w:t>**简单分析为什么上述指标无效，其实主要是马尔科夫假设的问题，眼动的早期的行为是有明显的发展变化趋势的，故理解成马尔科夫序列或其他的随机时间序列都欠妥。</w:t>
      </w:r>
    </w:p>
    <w:p w14:paraId="3B834751" w14:textId="77777777" w:rsidR="00FF7A2D" w:rsidRDefault="00FF7A2D" w:rsidP="00FF7A2D">
      <w:r>
        <w:tab/>
      </w:r>
      <w:r>
        <w:tab/>
        <w:t>在过于复杂的条件概率结构下，我们采用DNA序列分析中常用的编辑距离的概念来评估转移序列的一致性</w:t>
      </w:r>
    </w:p>
    <w:p w14:paraId="3653C019" w14:textId="77777777" w:rsidR="00FF7A2D" w:rsidRDefault="00FF7A2D" w:rsidP="00FF7A2D">
      <w:r>
        <w:tab/>
      </w:r>
      <w:r>
        <w:tab/>
        <w:t>三）归一化的LCS编辑距离</w:t>
      </w:r>
    </w:p>
    <w:p w14:paraId="45FD5879" w14:textId="77777777" w:rsidR="00FF7A2D" w:rsidRDefault="00FF7A2D" w:rsidP="00FF7A2D">
      <w:r>
        <w:tab/>
      </w:r>
      <w:r>
        <w:tab/>
        <w:t>四）简单的LCS值，有一定效果，需要说明为什么这个指标的实质和香侬熵的计算是统一的</w:t>
      </w:r>
    </w:p>
    <w:p w14:paraId="2337E82F" w14:textId="77777777" w:rsidR="00FF7A2D" w:rsidRDefault="00FF7A2D" w:rsidP="00FF7A2D">
      <w:r>
        <w:tab/>
      </w:r>
      <w:r>
        <w:tab/>
      </w:r>
      <w:r>
        <w:tab/>
        <w:t>**结合作为大前提的AOI聚类数量讨论一下</w:t>
      </w:r>
    </w:p>
    <w:p w14:paraId="32D31ED4" w14:textId="77777777" w:rsidR="00FF7A2D" w:rsidRDefault="00FF7A2D" w:rsidP="00FF7A2D">
      <w:r>
        <w:tab/>
      </w:r>
    </w:p>
    <w:p w14:paraId="685276FE" w14:textId="77777777" w:rsidR="00FF7A2D" w:rsidRDefault="00FF7A2D" w:rsidP="00FF7A2D">
      <w:r>
        <w:tab/>
        <w:t>三、小结。经过上述的讨论我们明确了两种时间和空间熵的对眼动一致性的考量指标，我们把它们定义为眼动熵，因为他们都具有香侬熵的底层计算原理。</w:t>
      </w:r>
    </w:p>
    <w:p w14:paraId="3EABCF28" w14:textId="77777777" w:rsidR="00FF7A2D" w:rsidRDefault="00FF7A2D" w:rsidP="00FF7A2D"/>
    <w:p w14:paraId="6037060C" w14:textId="77777777" w:rsidR="00FF7A2D" w:rsidRDefault="00FF7A2D" w:rsidP="00FF7A2D">
      <w:pPr>
        <w:pStyle w:val="2"/>
      </w:pPr>
      <w:r>
        <w:t>- discussion</w:t>
      </w:r>
    </w:p>
    <w:p w14:paraId="39EFF65E" w14:textId="77777777" w:rsidR="00FF7A2D" w:rsidRDefault="00FF7A2D" w:rsidP="00FF7A2D">
      <w:r>
        <w:tab/>
        <w:t>一）人类的眼动行为的一些观察结果，如一致性随时间在个体间的持续下降，800ms眼动行为对美感的表现</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further discussion</w:t>
      </w:r>
    </w:p>
    <w:p w14:paraId="21E0B199" w14:textId="77777777" w:rsidR="00FF7A2D" w:rsidRDefault="00FF7A2D" w:rsidP="00FF7A2D">
      <w:r>
        <w:t xml:space="preserve"> </w:t>
      </w:r>
      <w:r>
        <w:tab/>
        <w:t>一）基于眼动熵的对现有眼动数据可视化的探索，如去权热图，布尔饼图和相关眼动熵数据用来配合传统热图表现空间眼动的一致性；时间切面的布尔饼图和相关眼动熵数据配合gaze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conclusion</w:t>
      </w:r>
      <w:r>
        <w:tab/>
      </w:r>
    </w:p>
    <w:p w14:paraId="146AE484" w14:textId="77777777" w:rsidR="00F26D87" w:rsidRDefault="00027FD0"/>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27FD0"/>
    <w:rsid w:val="00031320"/>
    <w:rsid w:val="000346DB"/>
    <w:rsid w:val="00094934"/>
    <w:rsid w:val="000B26D2"/>
    <w:rsid w:val="00111D1C"/>
    <w:rsid w:val="00140698"/>
    <w:rsid w:val="00175367"/>
    <w:rsid w:val="0019126E"/>
    <w:rsid w:val="0021061E"/>
    <w:rsid w:val="002F5E7A"/>
    <w:rsid w:val="00350A64"/>
    <w:rsid w:val="003A3200"/>
    <w:rsid w:val="003E3182"/>
    <w:rsid w:val="0052733E"/>
    <w:rsid w:val="00733051"/>
    <w:rsid w:val="007C1F90"/>
    <w:rsid w:val="007E2FFD"/>
    <w:rsid w:val="007E56E0"/>
    <w:rsid w:val="008611D7"/>
    <w:rsid w:val="00873A63"/>
    <w:rsid w:val="008E01D5"/>
    <w:rsid w:val="00952AAF"/>
    <w:rsid w:val="0095662D"/>
    <w:rsid w:val="009B66AF"/>
    <w:rsid w:val="009F0594"/>
    <w:rsid w:val="00A152BD"/>
    <w:rsid w:val="00A36346"/>
    <w:rsid w:val="00A82D4E"/>
    <w:rsid w:val="00A918BA"/>
    <w:rsid w:val="00A930D8"/>
    <w:rsid w:val="00B11AE6"/>
    <w:rsid w:val="00C06811"/>
    <w:rsid w:val="00E9775E"/>
    <w:rsid w:val="00EB428A"/>
    <w:rsid w:val="00EE7B4E"/>
    <w:rsid w:val="00FB584F"/>
    <w:rsid w:val="00FC6C9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681</Words>
  <Characters>3885</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 introduction</vt:lpstr>
      <vt:lpstr>    - related works</vt:lpstr>
      <vt:lpstr>    - hypothesis：</vt:lpstr>
      <vt:lpstr>    - experiment：</vt:lpstr>
      <vt:lpstr>    - raw data collection &amp; format：</vt:lpstr>
      <vt:lpstr>    - analysis</vt:lpstr>
      <vt:lpstr>    - discussion</vt:lpstr>
      <vt:lpstr>    - conclusion	</vt:lpstr>
    </vt:vector>
  </TitlesOfParts>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2017-08-14T01:10:00Z</dcterms:created>
  <dcterms:modified xsi:type="dcterms:W3CDTF">2017-08-14T02:55:00Z</dcterms:modified>
</cp:coreProperties>
</file>