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89A6" w14:textId="77777777" w:rsidR="000B06BE" w:rsidRPr="00520650" w:rsidRDefault="00000000">
      <w:pPr>
        <w:spacing w:after="0" w:line="240" w:lineRule="auto"/>
        <w:ind w:left="0" w:firstLine="0"/>
        <w:rPr>
          <w:lang w:val="fr-CA"/>
        </w:rPr>
      </w:pPr>
      <w:r w:rsidRPr="00520650">
        <w:rPr>
          <w:sz w:val="56"/>
          <w:lang w:val="fr-CA"/>
        </w:rPr>
        <w:t xml:space="preserve">Développement d’applications Web Travail 2 : Troqueur utile  </w:t>
      </w:r>
    </w:p>
    <w:p w14:paraId="50A47F98" w14:textId="77777777" w:rsidR="000B06BE" w:rsidRPr="00520650" w:rsidRDefault="00000000">
      <w:pPr>
        <w:numPr>
          <w:ilvl w:val="0"/>
          <w:numId w:val="1"/>
        </w:numPr>
        <w:spacing w:after="19"/>
        <w:ind w:hanging="360"/>
        <w:rPr>
          <w:lang w:val="fr-CA"/>
        </w:rPr>
      </w:pPr>
      <w:r w:rsidRPr="00520650">
        <w:rPr>
          <w:lang w:val="fr-CA"/>
        </w:rPr>
        <w:t xml:space="preserve">Ce travail vaut pour 20 % de la session. </w:t>
      </w:r>
    </w:p>
    <w:p w14:paraId="51BFBF56" w14:textId="77777777" w:rsidR="000B06BE" w:rsidRPr="00520650" w:rsidRDefault="00000000">
      <w:pPr>
        <w:numPr>
          <w:ilvl w:val="0"/>
          <w:numId w:val="1"/>
        </w:numPr>
        <w:spacing w:after="21"/>
        <w:ind w:hanging="360"/>
        <w:rPr>
          <w:lang w:val="fr-CA"/>
        </w:rPr>
      </w:pPr>
      <w:r w:rsidRPr="00520650">
        <w:rPr>
          <w:lang w:val="fr-CA"/>
        </w:rPr>
        <w:t xml:space="preserve">Ce travail est à remettre à la semaine 11 (voir LÉA pour la date). </w:t>
      </w:r>
    </w:p>
    <w:p w14:paraId="441C2D45" w14:textId="77777777" w:rsidR="000B06BE" w:rsidRPr="00520650" w:rsidRDefault="00000000">
      <w:pPr>
        <w:numPr>
          <w:ilvl w:val="0"/>
          <w:numId w:val="1"/>
        </w:numPr>
        <w:spacing w:after="21"/>
        <w:ind w:hanging="360"/>
        <w:rPr>
          <w:lang w:val="fr-CA"/>
        </w:rPr>
      </w:pPr>
      <w:r w:rsidRPr="00520650">
        <w:rPr>
          <w:lang w:val="fr-CA"/>
        </w:rPr>
        <w:t xml:space="preserve">Ce travail est à faire en équipe de deux. </w:t>
      </w:r>
    </w:p>
    <w:p w14:paraId="0801808B" w14:textId="77777777" w:rsidR="000B06BE" w:rsidRPr="00520650" w:rsidRDefault="00000000">
      <w:pPr>
        <w:numPr>
          <w:ilvl w:val="0"/>
          <w:numId w:val="1"/>
        </w:numPr>
        <w:spacing w:after="17" w:line="260" w:lineRule="auto"/>
        <w:ind w:hanging="360"/>
        <w:rPr>
          <w:lang w:val="fr-CA"/>
        </w:rPr>
      </w:pPr>
      <w:r w:rsidRPr="00520650">
        <w:rPr>
          <w:lang w:val="fr-CA"/>
        </w:rPr>
        <w:t xml:space="preserve">Vous n’avez pas à corriger les erreurs du tp1 sauf si elles vous restreignent. </w:t>
      </w:r>
    </w:p>
    <w:p w14:paraId="3CAD0B1F" w14:textId="77777777" w:rsidR="000B06BE" w:rsidRPr="00520650" w:rsidRDefault="00000000">
      <w:pPr>
        <w:numPr>
          <w:ilvl w:val="0"/>
          <w:numId w:val="1"/>
        </w:numPr>
        <w:spacing w:after="311"/>
        <w:ind w:hanging="360"/>
        <w:rPr>
          <w:lang w:val="fr-CA"/>
        </w:rPr>
      </w:pPr>
      <w:r w:rsidRPr="00520650">
        <w:rPr>
          <w:lang w:val="fr-CA"/>
        </w:rPr>
        <w:t xml:space="preserve">Nous développerons les interfaces ensemble lors de la présentation du travail. </w:t>
      </w:r>
    </w:p>
    <w:p w14:paraId="559067B2" w14:textId="77777777" w:rsidR="000B06BE" w:rsidRDefault="00000000">
      <w:pPr>
        <w:pStyle w:val="Titre1"/>
        <w:ind w:left="-5"/>
      </w:pPr>
      <w:r>
        <w:t xml:space="preserve">Notions </w:t>
      </w:r>
    </w:p>
    <w:p w14:paraId="1FE703CA" w14:textId="77777777" w:rsidR="000B06BE" w:rsidRDefault="00000000">
      <w:pPr>
        <w:numPr>
          <w:ilvl w:val="0"/>
          <w:numId w:val="2"/>
        </w:numPr>
        <w:spacing w:after="20" w:line="260" w:lineRule="auto"/>
        <w:ind w:hanging="360"/>
      </w:pPr>
      <w:proofErr w:type="spellStart"/>
      <w:r>
        <w:t>Modularité</w:t>
      </w:r>
      <w:proofErr w:type="spellEnd"/>
      <w:r>
        <w:t xml:space="preserve"> de </w:t>
      </w:r>
      <w:proofErr w:type="spellStart"/>
      <w:proofErr w:type="gramStart"/>
      <w:r>
        <w:t>l’application</w:t>
      </w:r>
      <w:proofErr w:type="spellEnd"/>
      <w:r>
        <w:t>;</w:t>
      </w:r>
      <w:proofErr w:type="gramEnd"/>
      <w:r>
        <w:t xml:space="preserve"> </w:t>
      </w:r>
    </w:p>
    <w:p w14:paraId="7C8913FA" w14:textId="77777777" w:rsidR="000B06BE" w:rsidRDefault="00000000">
      <w:pPr>
        <w:numPr>
          <w:ilvl w:val="0"/>
          <w:numId w:val="2"/>
        </w:numPr>
        <w:spacing w:after="309"/>
        <w:ind w:hanging="360"/>
      </w:pPr>
      <w:proofErr w:type="spellStart"/>
      <w:r>
        <w:t>Authentification</w:t>
      </w:r>
      <w:proofErr w:type="spellEnd"/>
      <w:r>
        <w:t xml:space="preserve"> et </w:t>
      </w:r>
      <w:proofErr w:type="spellStart"/>
      <w:proofErr w:type="gramStart"/>
      <w:r>
        <w:t>Autorisations</w:t>
      </w:r>
      <w:proofErr w:type="spellEnd"/>
      <w:r>
        <w:t>;</w:t>
      </w:r>
      <w:proofErr w:type="gramEnd"/>
      <w:r>
        <w:t xml:space="preserve"> </w:t>
      </w:r>
    </w:p>
    <w:p w14:paraId="31D0557B" w14:textId="77777777" w:rsidR="000B06BE" w:rsidRDefault="00000000">
      <w:pPr>
        <w:pStyle w:val="Titre1"/>
        <w:ind w:left="-5"/>
      </w:pPr>
      <w:proofErr w:type="spellStart"/>
      <w:r>
        <w:t>Contexte</w:t>
      </w:r>
      <w:proofErr w:type="spellEnd"/>
      <w:r>
        <w:t xml:space="preserve"> </w:t>
      </w:r>
    </w:p>
    <w:p w14:paraId="206C2CAC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On vous demande de modifier l’application que vous avez fait au travail 1 afin d’y ajouter le concept de comptes utilisateurs et de rendre votre application plus modulaire.  </w:t>
      </w:r>
    </w:p>
    <w:p w14:paraId="70FA85EB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Vous devez adapter la base de données en fonction de vos besoins. </w:t>
      </w:r>
    </w:p>
    <w:p w14:paraId="55F0747E" w14:textId="77777777" w:rsidR="000B06BE" w:rsidRPr="00520650" w:rsidRDefault="00000000">
      <w:pPr>
        <w:spacing w:after="159" w:line="260" w:lineRule="auto"/>
        <w:ind w:left="-5"/>
        <w:rPr>
          <w:lang w:val="fr-CA"/>
        </w:rPr>
      </w:pPr>
      <w:r w:rsidRPr="00520650">
        <w:rPr>
          <w:lang w:val="fr-CA"/>
        </w:rPr>
        <w:t xml:space="preserve">Vous devez aussi implémenter le cœur de l’application qui est le troc. </w:t>
      </w:r>
    </w:p>
    <w:p w14:paraId="04B1E3D0" w14:textId="77777777" w:rsidR="000B06BE" w:rsidRPr="00520650" w:rsidRDefault="00000000">
      <w:pPr>
        <w:spacing w:after="337"/>
        <w:ind w:left="-5"/>
        <w:rPr>
          <w:lang w:val="fr-CA"/>
        </w:rPr>
      </w:pPr>
      <w:r w:rsidRPr="00520650">
        <w:rPr>
          <w:lang w:val="fr-CA"/>
        </w:rPr>
        <w:t xml:space="preserve">Il est possible de rechercher un objet via un champ texte dans la page qui liste tous les objets. </w:t>
      </w:r>
    </w:p>
    <w:p w14:paraId="377D5477" w14:textId="77777777" w:rsidR="000B06BE" w:rsidRPr="00520650" w:rsidRDefault="00000000">
      <w:pPr>
        <w:pStyle w:val="Titre1"/>
        <w:ind w:left="-5"/>
        <w:rPr>
          <w:lang w:val="fr-CA"/>
        </w:rPr>
      </w:pPr>
      <w:r w:rsidRPr="00520650">
        <w:rPr>
          <w:lang w:val="fr-CA"/>
        </w:rPr>
        <w:t xml:space="preserve">Fonctionnalités </w:t>
      </w:r>
    </w:p>
    <w:p w14:paraId="5E1E3205" w14:textId="77777777" w:rsidR="000B06BE" w:rsidRPr="00520650" w:rsidRDefault="00000000">
      <w:pPr>
        <w:spacing w:after="159" w:line="260" w:lineRule="auto"/>
        <w:ind w:left="-5"/>
        <w:rPr>
          <w:lang w:val="fr-CA"/>
        </w:rPr>
      </w:pPr>
      <w:r w:rsidRPr="00520650">
        <w:rPr>
          <w:lang w:val="fr-CA"/>
        </w:rPr>
        <w:t xml:space="preserve">Ajout d’un compte administrateur. Vous pouvez mettre cette information directement dans la base de données; vous n’avez pas à permettre la création de comptes de type administrateur. </w:t>
      </w:r>
    </w:p>
    <w:p w14:paraId="4771CD05" w14:textId="77777777" w:rsidR="000B06BE" w:rsidRDefault="00000000">
      <w:pPr>
        <w:spacing w:after="205"/>
        <w:ind w:left="-5"/>
      </w:pPr>
      <w:r>
        <w:t xml:space="preserve">Le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administrateur</w:t>
      </w:r>
      <w:proofErr w:type="spellEnd"/>
      <w:r>
        <w:t xml:space="preserve"> </w:t>
      </w:r>
      <w:proofErr w:type="spellStart"/>
      <w:proofErr w:type="gramStart"/>
      <w:r>
        <w:t>peut</w:t>
      </w:r>
      <w:proofErr w:type="spellEnd"/>
      <w:r>
        <w:t xml:space="preserve"> :</w:t>
      </w:r>
      <w:proofErr w:type="gramEnd"/>
      <w:r>
        <w:t xml:space="preserve">  </w:t>
      </w:r>
    </w:p>
    <w:p w14:paraId="73D32589" w14:textId="77777777" w:rsidR="000B06BE" w:rsidRDefault="00000000">
      <w:pPr>
        <w:numPr>
          <w:ilvl w:val="0"/>
          <w:numId w:val="3"/>
        </w:numPr>
        <w:spacing w:after="21"/>
        <w:ind w:hanging="360"/>
      </w:pPr>
      <w:proofErr w:type="spellStart"/>
      <w:r>
        <w:t>Ajouter</w:t>
      </w:r>
      <w:proofErr w:type="spellEnd"/>
      <w:r>
        <w:t xml:space="preserve"> des </w:t>
      </w:r>
      <w:proofErr w:type="spellStart"/>
      <w:proofErr w:type="gramStart"/>
      <w:r>
        <w:t>utilisateurs</w:t>
      </w:r>
      <w:proofErr w:type="spellEnd"/>
      <w:r>
        <w:t>;</w:t>
      </w:r>
      <w:proofErr w:type="gramEnd"/>
      <w:r>
        <w:t xml:space="preserve"> </w:t>
      </w:r>
    </w:p>
    <w:p w14:paraId="0653E81E" w14:textId="77777777" w:rsidR="000B06BE" w:rsidRDefault="00000000">
      <w:pPr>
        <w:numPr>
          <w:ilvl w:val="0"/>
          <w:numId w:val="3"/>
        </w:numPr>
        <w:spacing w:after="21"/>
        <w:ind w:hanging="360"/>
      </w:pPr>
      <w:r>
        <w:t xml:space="preserve">Lister les </w:t>
      </w:r>
      <w:proofErr w:type="spellStart"/>
      <w:proofErr w:type="gramStart"/>
      <w:r>
        <w:t>utilisateurs</w:t>
      </w:r>
      <w:proofErr w:type="spellEnd"/>
      <w:r>
        <w:t>;</w:t>
      </w:r>
      <w:proofErr w:type="gramEnd"/>
      <w:r>
        <w:t xml:space="preserve"> </w:t>
      </w:r>
    </w:p>
    <w:p w14:paraId="5BFC7760" w14:textId="77777777" w:rsidR="000B06BE" w:rsidRDefault="00000000">
      <w:pPr>
        <w:numPr>
          <w:ilvl w:val="0"/>
          <w:numId w:val="3"/>
        </w:numPr>
        <w:spacing w:after="134"/>
        <w:ind w:hanging="360"/>
      </w:pPr>
      <w:r>
        <w:t xml:space="preserve">Effacer des </w:t>
      </w:r>
      <w:proofErr w:type="spellStart"/>
      <w:proofErr w:type="gramStart"/>
      <w:r>
        <w:t>utilisateurs</w:t>
      </w:r>
      <w:proofErr w:type="spellEnd"/>
      <w:r>
        <w:t>;</w:t>
      </w:r>
      <w:proofErr w:type="gramEnd"/>
      <w:r>
        <w:t xml:space="preserve"> </w:t>
      </w:r>
    </w:p>
    <w:p w14:paraId="7F7C8BB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Les routes liées aux comptes auront cette forme : /comptes/XXXX </w:t>
      </w:r>
    </w:p>
    <w:p w14:paraId="6808F69F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utilisateur a un courriel et un mot de passe. Le courriel doit être valide et le mot de passe doit respecter les règles suivantes : Une lettre majuscule, une lettre minuscule, un nombre et avoir une longueur de 8 charactères au minimum. </w:t>
      </w:r>
    </w:p>
    <w:p w14:paraId="3AEA1771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utilisateur doit pouvoir se connecter et se déconnecter.  </w:t>
      </w:r>
    </w:p>
    <w:p w14:paraId="4192102F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Lorsqu’un utilisateur est authentifié, il est possible d’ajouter, modifier et supprimer un objet. Il ne peut modifier ou supprimer que ceux qui lui appartiennent.  </w:t>
      </w:r>
    </w:p>
    <w:p w14:paraId="1B83B584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lastRenderedPageBreak/>
        <w:t xml:space="preserve">Un utilisateur authentifié peut troquer un objet avec un objet de son choix. Ajoutez un lien dans la liste d’objets (visible seulement aux personnes identifiées) à côté de chaque objet dont le texte est </w:t>
      </w:r>
      <w:proofErr w:type="gramStart"/>
      <w:r w:rsidRPr="00520650">
        <w:rPr>
          <w:u w:val="single" w:color="000000"/>
          <w:lang w:val="fr-CA"/>
        </w:rPr>
        <w:t>troquer</w:t>
      </w:r>
      <w:proofErr w:type="gramEnd"/>
      <w:r w:rsidRPr="00520650">
        <w:rPr>
          <w:lang w:val="fr-CA"/>
        </w:rPr>
        <w:t xml:space="preserve">. Ce lien ouvre une page qui contient une liste déroulante des objets de l’utilisateur authentifié. Il en choisit un et le propriétaire de chacun des objets est interverti.  </w:t>
      </w:r>
    </w:p>
    <w:p w14:paraId="26D745A6" w14:textId="77777777" w:rsidR="000B06BE" w:rsidRPr="00520650" w:rsidRDefault="00000000">
      <w:pPr>
        <w:spacing w:after="202"/>
        <w:ind w:left="-5"/>
        <w:rPr>
          <w:lang w:val="fr-CA"/>
        </w:rPr>
      </w:pPr>
      <w:r w:rsidRPr="00520650">
        <w:rPr>
          <w:lang w:val="fr-CA"/>
        </w:rPr>
        <w:t xml:space="preserve">Ne perdez pas de temps sur le visuel de ces pages. </w:t>
      </w:r>
    </w:p>
    <w:p w14:paraId="2B97A9BA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Autorisations </w:t>
      </w:r>
    </w:p>
    <w:p w14:paraId="745715CA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Seuls les comptes utilisateurs (incluant admin) peuvent créer des objets. </w:t>
      </w:r>
    </w:p>
    <w:p w14:paraId="4BEBE2B0" w14:textId="77777777" w:rsidR="000B06BE" w:rsidRPr="00520650" w:rsidRDefault="00000000">
      <w:pPr>
        <w:spacing w:after="159" w:line="260" w:lineRule="auto"/>
        <w:ind w:left="-5"/>
        <w:rPr>
          <w:lang w:val="fr-CA"/>
        </w:rPr>
      </w:pPr>
      <w:r w:rsidRPr="00520650">
        <w:rPr>
          <w:lang w:val="fr-CA"/>
        </w:rPr>
        <w:t xml:space="preserve">Seul un compte administrateur ou l’utilisateur qui a créé un objet peuvent l’effacer ou le modifier.  </w:t>
      </w:r>
    </w:p>
    <w:p w14:paraId="336460F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compte non authentifié qui essaie d’aller ailleurs que sur la page d’accueil, la liste d’objet, la page d’authentification ou la page de détail d’un objet doit être bloqué.  </w:t>
      </w:r>
    </w:p>
    <w:p w14:paraId="2CE8B434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Vous ne devez pas affichez les liens pour lesquels l’utilisateur n’a pas l’autorisation.  </w:t>
      </w:r>
    </w:p>
    <w:p w14:paraId="76560BE0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Vous devez créer des pages personnalisées pour les erreurs 401 et 403. La 401 contient un lien vers la page d’authentification.  </w:t>
      </w:r>
    </w:p>
    <w:p w14:paraId="5E127A2C" w14:textId="77777777" w:rsidR="000B06BE" w:rsidRPr="00520650" w:rsidRDefault="00000000">
      <w:pPr>
        <w:spacing w:after="201" w:line="260" w:lineRule="auto"/>
        <w:ind w:left="-5"/>
        <w:rPr>
          <w:lang w:val="fr-CA"/>
        </w:rPr>
      </w:pPr>
      <w:r w:rsidRPr="00520650">
        <w:rPr>
          <w:lang w:val="fr-CA"/>
        </w:rPr>
        <w:t xml:space="preserve">Un utilisateur peut mettre un objet comme non visible et il ne sera visible qu’à lui-même et à l’administrateur (n’oubliez pas la page d’accueil). </w:t>
      </w:r>
    </w:p>
    <w:p w14:paraId="05E5D61C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Modules </w:t>
      </w:r>
    </w:p>
    <w:p w14:paraId="5D53A7C4" w14:textId="77777777" w:rsidR="000B06BE" w:rsidRPr="00520650" w:rsidRDefault="00000000">
      <w:pPr>
        <w:spacing w:after="205"/>
        <w:ind w:left="-5"/>
        <w:rPr>
          <w:lang w:val="fr-CA"/>
        </w:rPr>
      </w:pPr>
      <w:r w:rsidRPr="00520650">
        <w:rPr>
          <w:lang w:val="fr-CA"/>
        </w:rPr>
        <w:t xml:space="preserve">Vous devez avoir deux modules :  </w:t>
      </w:r>
    </w:p>
    <w:p w14:paraId="6D5801DC" w14:textId="77777777" w:rsidR="000B06BE" w:rsidRPr="00520650" w:rsidRDefault="00000000">
      <w:pPr>
        <w:numPr>
          <w:ilvl w:val="0"/>
          <w:numId w:val="4"/>
        </w:numPr>
        <w:spacing w:after="10"/>
        <w:ind w:hanging="360"/>
        <w:rPr>
          <w:lang w:val="fr-CA"/>
        </w:rPr>
      </w:pPr>
      <w:r w:rsidRPr="00520650">
        <w:rPr>
          <w:lang w:val="fr-CA"/>
        </w:rPr>
        <w:t xml:space="preserve">Pour la gestion des comptes : </w:t>
      </w:r>
    </w:p>
    <w:p w14:paraId="644C5832" w14:textId="77777777" w:rsidR="000B06BE" w:rsidRPr="00520650" w:rsidRDefault="00000000">
      <w:pPr>
        <w:numPr>
          <w:ilvl w:val="1"/>
          <w:numId w:val="4"/>
        </w:numPr>
        <w:spacing w:after="34" w:line="260" w:lineRule="auto"/>
        <w:ind w:right="2483" w:hanging="360"/>
        <w:rPr>
          <w:lang w:val="fr-CA"/>
        </w:rPr>
      </w:pPr>
      <w:r w:rsidRPr="00520650">
        <w:rPr>
          <w:lang w:val="fr-CA"/>
        </w:rPr>
        <w:t xml:space="preserve">Création de comptes (nom d’utilisateur, mot de passe et rôle (admin et utilisateur); </w:t>
      </w:r>
    </w:p>
    <w:p w14:paraId="5FE058FE" w14:textId="77777777" w:rsidR="000B06BE" w:rsidRPr="00520650" w:rsidRDefault="00000000">
      <w:pPr>
        <w:numPr>
          <w:ilvl w:val="1"/>
          <w:numId w:val="4"/>
        </w:numPr>
        <w:spacing w:after="46"/>
        <w:ind w:right="2483" w:hanging="360"/>
        <w:rPr>
          <w:lang w:val="fr-CA"/>
        </w:rPr>
      </w:pPr>
      <w:r w:rsidRPr="00520650">
        <w:rPr>
          <w:lang w:val="fr-CA"/>
        </w:rPr>
        <w:t xml:space="preserve">Liste des comptes; </w:t>
      </w:r>
      <w:r w:rsidRPr="00520650">
        <w:rPr>
          <w:rFonts w:ascii="Courier New" w:eastAsia="Courier New" w:hAnsi="Courier New" w:cs="Courier New"/>
          <w:lang w:val="fr-CA"/>
        </w:rPr>
        <w:t>o</w:t>
      </w:r>
      <w:r w:rsidRPr="00520650">
        <w:rPr>
          <w:rFonts w:ascii="Arial" w:eastAsia="Arial" w:hAnsi="Arial" w:cs="Arial"/>
          <w:lang w:val="fr-CA"/>
        </w:rPr>
        <w:t xml:space="preserve"> </w:t>
      </w:r>
      <w:r w:rsidRPr="00520650">
        <w:rPr>
          <w:lang w:val="fr-CA"/>
        </w:rPr>
        <w:t xml:space="preserve">Effacement de comptes. </w:t>
      </w:r>
    </w:p>
    <w:p w14:paraId="3CC2F884" w14:textId="77777777" w:rsidR="000B06BE" w:rsidRPr="00520650" w:rsidRDefault="00000000">
      <w:pPr>
        <w:numPr>
          <w:ilvl w:val="0"/>
          <w:numId w:val="4"/>
        </w:numPr>
        <w:ind w:hanging="360"/>
        <w:rPr>
          <w:lang w:val="fr-CA"/>
        </w:rPr>
      </w:pPr>
      <w:r w:rsidRPr="00520650">
        <w:rPr>
          <w:lang w:val="fr-CA"/>
        </w:rPr>
        <w:t xml:space="preserve">Pour la gestion des objets. </w:t>
      </w:r>
    </w:p>
    <w:p w14:paraId="1EC4BD8A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Affichage de messages </w:t>
      </w:r>
    </w:p>
    <w:p w14:paraId="7CA82BF3" w14:textId="77777777" w:rsidR="000B06BE" w:rsidRPr="00520650" w:rsidRDefault="00000000">
      <w:pPr>
        <w:spacing w:after="337"/>
        <w:ind w:left="-5"/>
        <w:rPr>
          <w:lang w:val="fr-CA"/>
        </w:rPr>
      </w:pPr>
      <w:r w:rsidRPr="00520650">
        <w:rPr>
          <w:lang w:val="fr-CA"/>
        </w:rPr>
        <w:t xml:space="preserve">Vous devez utiliser la fonctionnalité </w:t>
      </w:r>
      <w:r w:rsidRPr="00520650">
        <w:rPr>
          <w:i/>
          <w:lang w:val="fr-CA"/>
        </w:rPr>
        <w:t>flash</w:t>
      </w:r>
      <w:r w:rsidRPr="00520650">
        <w:rPr>
          <w:lang w:val="fr-CA"/>
        </w:rPr>
        <w:t xml:space="preserve"> </w:t>
      </w:r>
      <w:r w:rsidRPr="00520650">
        <w:rPr>
          <w:i/>
          <w:lang w:val="fr-CA"/>
        </w:rPr>
        <w:t>message</w:t>
      </w:r>
      <w:r w:rsidRPr="00520650">
        <w:rPr>
          <w:lang w:val="fr-CA"/>
        </w:rPr>
        <w:t xml:space="preserve"> de Flask pour afficher le succès des opérations sur les objets et les comptes. Donc plus de page de confirmation. </w:t>
      </w:r>
    </w:p>
    <w:p w14:paraId="5AAAFACB" w14:textId="77777777" w:rsidR="000B06BE" w:rsidRPr="00520650" w:rsidRDefault="00000000">
      <w:pPr>
        <w:pStyle w:val="Titre1"/>
        <w:ind w:left="-5"/>
        <w:rPr>
          <w:lang w:val="fr-CA"/>
        </w:rPr>
      </w:pPr>
      <w:r w:rsidRPr="00520650">
        <w:rPr>
          <w:lang w:val="fr-CA"/>
        </w:rPr>
        <w:t xml:space="preserve">Critères </w:t>
      </w:r>
    </w:p>
    <w:p w14:paraId="6C641EC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Application fonctionne telle que décrite (gestion des comptes, recherche, troc, etc.) : 30 % </w:t>
      </w:r>
    </w:p>
    <w:p w14:paraId="57FD9ABF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Utilisation de </w:t>
      </w:r>
      <w:r w:rsidRPr="00520650">
        <w:rPr>
          <w:i/>
          <w:lang w:val="fr-CA"/>
        </w:rPr>
        <w:t xml:space="preserve">flash message </w:t>
      </w:r>
      <w:r w:rsidRPr="00520650">
        <w:rPr>
          <w:lang w:val="fr-CA"/>
        </w:rPr>
        <w:t xml:space="preserve">: 5 % </w:t>
      </w:r>
    </w:p>
    <w:p w14:paraId="3726854D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Authentification : 10 % </w:t>
      </w:r>
    </w:p>
    <w:p w14:paraId="5BD4B4BC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Modules (comptes, objets): 10 % </w:t>
      </w:r>
    </w:p>
    <w:p w14:paraId="0A26815E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Sécurité – autorisations, visibilités des liens et des objets et pages personnalisées : 20 % </w:t>
      </w:r>
    </w:p>
    <w:p w14:paraId="023DAA4D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Qualité du code (fonctions et modules commentés, linter, bonnes pratiques): 10 % </w:t>
      </w:r>
    </w:p>
    <w:p w14:paraId="12BAF37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Interface (bonnes balises, utilisation de scss, visuel agréable): 10 % </w:t>
      </w:r>
    </w:p>
    <w:p w14:paraId="291AC525" w14:textId="77777777" w:rsidR="000B06BE" w:rsidRPr="00520650" w:rsidRDefault="00000000">
      <w:pPr>
        <w:spacing w:after="334"/>
        <w:ind w:left="-5"/>
        <w:rPr>
          <w:lang w:val="fr-CA"/>
        </w:rPr>
      </w:pPr>
      <w:r w:rsidRPr="00520650">
        <w:rPr>
          <w:lang w:val="fr-CA"/>
        </w:rPr>
        <w:t xml:space="preserve">Utilisation de git (commits fréquents et pertinents, messages utiles, gitignore) : 5 % </w:t>
      </w:r>
    </w:p>
    <w:p w14:paraId="0309EDAB" w14:textId="77777777" w:rsidR="000B06BE" w:rsidRDefault="00000000">
      <w:pPr>
        <w:pStyle w:val="Titre1"/>
        <w:ind w:left="-5"/>
      </w:pPr>
      <w:r>
        <w:t xml:space="preserve">Remise </w:t>
      </w:r>
    </w:p>
    <w:p w14:paraId="2EEF68B4" w14:textId="77777777" w:rsidR="000B06BE" w:rsidRDefault="00000000">
      <w:pPr>
        <w:spacing w:after="207"/>
        <w:ind w:left="-5"/>
      </w:pPr>
      <w:r>
        <w:t xml:space="preserve">Sur LÉA, </w:t>
      </w:r>
      <w:proofErr w:type="spellStart"/>
      <w:proofErr w:type="gramStart"/>
      <w:r>
        <w:t>remettre</w:t>
      </w:r>
      <w:proofErr w:type="spellEnd"/>
      <w:r>
        <w:t xml:space="preserve"> :</w:t>
      </w:r>
      <w:proofErr w:type="gramEnd"/>
      <w:r>
        <w:t xml:space="preserve">  </w:t>
      </w:r>
    </w:p>
    <w:p w14:paraId="319081FB" w14:textId="77777777" w:rsidR="000B06BE" w:rsidRPr="00520650" w:rsidRDefault="00000000">
      <w:pPr>
        <w:numPr>
          <w:ilvl w:val="0"/>
          <w:numId w:val="5"/>
        </w:numPr>
        <w:spacing w:after="17" w:line="259" w:lineRule="auto"/>
        <w:ind w:right="322" w:hanging="360"/>
        <w:rPr>
          <w:lang w:val="fr-CA"/>
        </w:rPr>
      </w:pPr>
      <w:r w:rsidRPr="00520650">
        <w:rPr>
          <w:lang w:val="fr-CA"/>
        </w:rPr>
        <w:t xml:space="preserve">Le lien vers votre dépôt gitlab/github en prenant soin de m’ajouter (@mtimane); </w:t>
      </w:r>
    </w:p>
    <w:p w14:paraId="0FD75AB2" w14:textId="77777777" w:rsidR="000B06BE" w:rsidRPr="00520650" w:rsidRDefault="00000000">
      <w:pPr>
        <w:numPr>
          <w:ilvl w:val="0"/>
          <w:numId w:val="5"/>
        </w:numPr>
        <w:spacing w:after="136"/>
        <w:ind w:right="322" w:hanging="360"/>
        <w:rPr>
          <w:lang w:val="fr-CA"/>
        </w:rPr>
      </w:pPr>
      <w:r w:rsidRPr="00520650">
        <w:rPr>
          <w:lang w:val="fr-CA"/>
        </w:rPr>
        <w:t xml:space="preserve">Le script permettant de créer votre base de données; </w:t>
      </w:r>
    </w:p>
    <w:p w14:paraId="53BF105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Toute remise incomplète méritera une pénalité de 10%. </w:t>
      </w:r>
    </w:p>
    <w:p w14:paraId="63E2C3DA" w14:textId="77777777" w:rsidR="000B06BE" w:rsidRPr="00520650" w:rsidRDefault="00000000">
      <w:pPr>
        <w:spacing w:after="0" w:line="259" w:lineRule="auto"/>
        <w:ind w:left="0" w:firstLine="0"/>
        <w:rPr>
          <w:lang w:val="fr-CA"/>
        </w:rPr>
      </w:pPr>
      <w:r w:rsidRPr="00520650">
        <w:rPr>
          <w:lang w:val="fr-CA"/>
        </w:rPr>
        <w:t xml:space="preserve"> </w:t>
      </w:r>
    </w:p>
    <w:sectPr w:rsidR="000B06BE" w:rsidRPr="00520650">
      <w:pgSz w:w="12240" w:h="15840"/>
      <w:pgMar w:top="1484" w:right="1855" w:bottom="152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22C8"/>
    <w:multiLevelType w:val="hybridMultilevel"/>
    <w:tmpl w:val="34C27DDE"/>
    <w:lvl w:ilvl="0" w:tplc="2AD812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C2CB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A06C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F239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2DF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CE37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F0A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BC29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D65F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CB3C87"/>
    <w:multiLevelType w:val="hybridMultilevel"/>
    <w:tmpl w:val="AFCCB092"/>
    <w:lvl w:ilvl="0" w:tplc="6D68C1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60110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9854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781F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4038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0E471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E640E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21D0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A165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DB08A8"/>
    <w:multiLevelType w:val="hybridMultilevel"/>
    <w:tmpl w:val="ADC4D540"/>
    <w:lvl w:ilvl="0" w:tplc="705E30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5C76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7E60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C59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841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C297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763D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920A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62BB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C66FFD"/>
    <w:multiLevelType w:val="hybridMultilevel"/>
    <w:tmpl w:val="04B60D6E"/>
    <w:lvl w:ilvl="0" w:tplc="B62660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3031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3068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E037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4875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CFC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3C5F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F420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AAD0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F2780F"/>
    <w:multiLevelType w:val="hybridMultilevel"/>
    <w:tmpl w:val="776E4A9E"/>
    <w:lvl w:ilvl="0" w:tplc="1FE6068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432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DC1D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884D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7EB6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A0C2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8472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9C59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8A63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633915">
    <w:abstractNumId w:val="3"/>
  </w:num>
  <w:num w:numId="2" w16cid:durableId="606350132">
    <w:abstractNumId w:val="0"/>
  </w:num>
  <w:num w:numId="3" w16cid:durableId="362756358">
    <w:abstractNumId w:val="2"/>
  </w:num>
  <w:num w:numId="4" w16cid:durableId="133721331">
    <w:abstractNumId w:val="1"/>
  </w:num>
  <w:num w:numId="5" w16cid:durableId="1485391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6BE"/>
    <w:rsid w:val="000B06BE"/>
    <w:rsid w:val="0052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3171"/>
  <w15:docId w15:val="{F7124319-CC7D-4B54-A95E-CACE5A4B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2E74B5"/>
      <w:sz w:val="26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2E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Fleury</dc:creator>
  <cp:keywords/>
  <cp:lastModifiedBy>Pierre-Olivier Cadeau (picad001)</cp:lastModifiedBy>
  <cp:revision>2</cp:revision>
  <dcterms:created xsi:type="dcterms:W3CDTF">2023-10-25T19:47:00Z</dcterms:created>
  <dcterms:modified xsi:type="dcterms:W3CDTF">2023-10-25T19:47:00Z</dcterms:modified>
</cp:coreProperties>
</file>