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A program is required to read a customer’s name, a purchase amount and a tax code.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Prompt user for customerName</w:t>
        <w:tab/>
      </w:r>
    </w:p>
    <w:p w:rsidR="00000000" w:rsidDel="00000000" w:rsidP="00000000" w:rsidRDefault="00000000" w:rsidRPr="00000000" w14:paraId="00000004">
      <w:pPr>
        <w:spacing w:line="240" w:lineRule="auto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Prompt user for purchaseAmount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Prompt user for taxCode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ab/>
        <w:t xml:space="preserve">If:</w:t>
      </w: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 taxCode = “0” 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rPr>
          <w:rFonts w:ascii="Lato" w:cs="Lato" w:eastAsia="Lato" w:hAnsi="La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 xml:space="preserve">Then: 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ind w:left="720" w:firstLine="72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Tax exempt: (0) x (purchaseAmount)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ab/>
        <w:t xml:space="preserve">If: </w:t>
      </w: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taxCode = “1”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 xml:space="preserve">Then: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ab/>
        <w:tab/>
        <w:t xml:space="preserve">Apply State sales tax only: (0.3) x (purchaseAmount)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 xml:space="preserve">If: </w:t>
      </w: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taxCode = “2”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 xml:space="preserve">Then: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ab/>
        <w:tab/>
        <w:tab/>
        <w:t xml:space="preserve">Apply Federal and State sales tax: (0.5) x (purchaseAmount)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 xml:space="preserve">If: </w:t>
      </w: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taxCode = “3”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 xml:space="preserve">Then: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ab/>
        <w:tab/>
        <w:tab/>
        <w:tab/>
        <w:t xml:space="preserve">Apply special sales tax: (0.7) x (purchaseAmount)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ab/>
        <w:t xml:space="preserve">EndIf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ab/>
        <w:t xml:space="preserve">EndIf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 xml:space="preserve">Return: </w:t>
      </w: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salesTax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ind w:left="72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ind w:left="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Calculate totalAmountDue = (salesTax) + (purchaseAmount)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ind w:left="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Print customerName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ind w:left="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Print purchaseAmount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ind w:left="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Print salesTax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ind w:left="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Print totalAmountDue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ind w:left="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ind w:left="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0" w:line="240" w:lineRule="auto"/>
        <w:ind w:left="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left="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ind w:left="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ind w:left="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ind w:left="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ind w:left="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ind w:left="0" w:firstLine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ab/>
        <w:tab/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