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B9195F">
        <w:tc>
          <w:tcPr>
            <w:tcW w:w="2873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15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BD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15" w:type="dxa"/>
          </w:tcPr>
          <w:p w:rsidR="00281BBF" w:rsidRPr="00281BBF" w:rsidRDefault="00281B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254" w:type="dxa"/>
            <w:gridSpan w:val="2"/>
          </w:tcPr>
          <w:p w:rsidR="00281BBF" w:rsidRDefault="00B9195F" w:rsidP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Pierzchała (email)</w:t>
            </w: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254" w:type="dxa"/>
            <w:gridSpan w:val="2"/>
          </w:tcPr>
          <w:p w:rsidR="00281BBF" w:rsidRDefault="00B9195F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(kamilkryus@gmail.com)</w:t>
            </w: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 Editor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 w:rsidRPr="00B9195F">
              <w:rPr>
                <w:rFonts w:ascii="Arial" w:hAnsi="Arial" w:cs="Arial"/>
                <w:sz w:val="20"/>
                <w:szCs w:val="20"/>
              </w:rPr>
              <w:t>https://github.com/pierzchalatomasz/db-editor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2A0D8B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Umożliwienie edycji baz danych poprzez interfejs graficzny bez konieczności znajomości języka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30451E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ten umożliwia takie możliwości jak dodanie, edycję, usuwanie, przeglądanie nowych baz danych, tabel, kolumn, rekordów.</w:t>
            </w:r>
          </w:p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B9195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9BF">
              <w:rPr>
                <w:rFonts w:ascii="Arial" w:hAnsi="Arial" w:cs="Arial"/>
                <w:sz w:val="20"/>
                <w:szCs w:val="20"/>
              </w:rPr>
              <w:t>Professional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CB19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DreamSpark</w:t>
            </w:r>
            <w:proofErr w:type="spellEnd"/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9BF" w:rsidRPr="00281BBF" w:rsidTr="00BD7607">
        <w:tc>
          <w:tcPr>
            <w:tcW w:w="1616" w:type="dxa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Serwer SQL</w:t>
            </w:r>
          </w:p>
        </w:tc>
      </w:tr>
      <w:tr w:rsidR="00CB19BF" w:rsidRPr="00281BBF" w:rsidTr="00B9195F">
        <w:tc>
          <w:tcPr>
            <w:tcW w:w="1616" w:type="dxa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607" w:rsidRDefault="00BD7607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B9195F" w:rsidRDefault="00B9195F">
      <w:pPr>
        <w:rPr>
          <w:rFonts w:ascii="Arial" w:hAnsi="Arial" w:cs="Arial"/>
          <w:b/>
          <w:sz w:val="20"/>
          <w:szCs w:val="20"/>
        </w:rPr>
      </w:pPr>
    </w:p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  <w:r w:rsidR="00B9195F">
              <w:rPr>
                <w:rFonts w:ascii="Arial" w:hAnsi="Arial" w:cs="Arial"/>
                <w:sz w:val="18"/>
                <w:szCs w:val="18"/>
              </w:rPr>
              <w:t>, dodanie podstawowych informacji</w:t>
            </w:r>
          </w:p>
        </w:tc>
        <w:tc>
          <w:tcPr>
            <w:tcW w:w="566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B9195F" w:rsidP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57768" w:rsidRPr="007577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Kryus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informacji o nowych klasach w projekcie, dodanie wstępnych opisów projektowych</w:t>
            </w:r>
            <w:r w:rsidR="00D53DD1">
              <w:rPr>
                <w:rFonts w:ascii="Arial" w:hAnsi="Arial" w:cs="Arial"/>
                <w:sz w:val="18"/>
                <w:szCs w:val="18"/>
              </w:rPr>
              <w:t>, dodanie szkiców projektowych</w:t>
            </w:r>
            <w:r w:rsidR="00653D70">
              <w:rPr>
                <w:rFonts w:ascii="Arial" w:hAnsi="Arial" w:cs="Arial"/>
                <w:sz w:val="18"/>
                <w:szCs w:val="18"/>
              </w:rPr>
              <w:t>, edycja instrukcji użytkownika</w:t>
            </w:r>
          </w:p>
        </w:tc>
        <w:tc>
          <w:tcPr>
            <w:tcW w:w="566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653D70">
              <w:rPr>
                <w:rFonts w:ascii="Arial" w:hAnsi="Arial" w:cs="Arial"/>
                <w:sz w:val="18"/>
                <w:szCs w:val="18"/>
              </w:rPr>
              <w:t>,E</w:t>
            </w:r>
          </w:p>
        </w:tc>
        <w:tc>
          <w:tcPr>
            <w:tcW w:w="1934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18.06.2016</w:t>
            </w:r>
          </w:p>
        </w:tc>
        <w:tc>
          <w:tcPr>
            <w:tcW w:w="1473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Kryus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pracy z nasza aplikacją wymagany jest postawiony serwer SQL, z którym będziemy się mogli połączyć.</w:t>
      </w:r>
    </w:p>
    <w:p w:rsidR="00D53DD1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uruchomieniu aplikacji pojawi się okienko do logowania. Po wpisaniu danych (lub pozostawieniu domyślnych, wtedy zalogujemy się na konto administratora) i naciśnięciu przycisku Connect, przejdziemy do głównego okna aplikacji. Po lewej stronie powinna pojawić się lista baz danych z jakimi użytkownik jest w stanie pracować. W dowolnym momencie może dodać nową bazę danych, gdyż w dolnym lewym rogu jest miejsce na wprowadzenie nowej nazwy bazy danych i zatwierdzenie tej operacji. W międzyczasie prawa strona programu pozostaje pusta.</w:t>
      </w:r>
    </w:p>
    <w:p w:rsidR="00D53DD1" w:rsidRDefault="00D53DD1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Gdy poprzez kliknięcie wybierzemy bazę danych, na jakiej chcemy pracować (można ją zmienić w dowolnym momencie)</w:t>
      </w:r>
      <w:r w:rsidR="00106D1F">
        <w:rPr>
          <w:rFonts w:ascii="Arial" w:hAnsi="Arial" w:cs="Arial"/>
          <w:sz w:val="20"/>
          <w:szCs w:val="20"/>
        </w:rPr>
        <w:t>, to po prawej stronie pojawi się lista obecnych tabel w danej bazie danych. W dolnym prawym rogu możemy zawsze dodać nową tabelę do bazy klikając w odpowiedni przycisk.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Każda z tabel zawiera 3 możliwe operacje: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1)”Edit”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Wyświetli nam listę pól (kolumn) danej tabeli wraz z wypełnionymi ich właściwościami na kontrolce. Właściwości te można zmieniać, aplikacja pilnuje pracy użytkownika by nie dokonywał niedozwolonych operacji. Ewentualną zmianę w danym polu zatwierdzamy </w:t>
      </w:r>
      <w:r w:rsidRPr="00106D1F">
        <w:rPr>
          <w:rFonts w:ascii="Arial" w:hAnsi="Arial" w:cs="Arial"/>
          <w:b/>
          <w:sz w:val="20"/>
          <w:szCs w:val="20"/>
          <w:u w:val="single"/>
        </w:rPr>
        <w:t>CZYM?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również możemy usunąć daną kolumnę naciskając przycisk „</w:t>
      </w: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>”. Pojawi się wtedy pytanie o pewność wykonania tej operacji.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Aby dodać nową kolumnę do tabeli wystarczy w dole aplikacji nacisnąć „</w:t>
      </w:r>
      <w:proofErr w:type="spellStart"/>
      <w:r>
        <w:rPr>
          <w:rFonts w:ascii="Arial" w:hAnsi="Arial" w:cs="Arial"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new</w:t>
      </w:r>
      <w:proofErr w:type="spellEnd"/>
      <w:r>
        <w:rPr>
          <w:rFonts w:ascii="Arial" w:hAnsi="Arial" w:cs="Arial"/>
          <w:sz w:val="20"/>
          <w:szCs w:val="20"/>
        </w:rPr>
        <w:t xml:space="preserve"> field” i odpowiednio wypełnić daną kontrolkę.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2)”</w:t>
      </w:r>
      <w:proofErr w:type="spellStart"/>
      <w:r>
        <w:rPr>
          <w:rFonts w:ascii="Arial" w:hAnsi="Arial" w:cs="Arial"/>
          <w:sz w:val="20"/>
          <w:szCs w:val="20"/>
        </w:rPr>
        <w:t>Records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Wyświetli nam listę pierwszych pięćdziesięciu rekordów w danej tabeli. Przeglądanie dalszych (stron) rekordów umożliwia nam przycisk </w:t>
      </w:r>
      <w:proofErr w:type="spellStart"/>
      <w:r>
        <w:rPr>
          <w:rFonts w:ascii="Arial" w:hAnsi="Arial" w:cs="Arial"/>
          <w:sz w:val="20"/>
          <w:szCs w:val="20"/>
        </w:rPr>
        <w:t>Next</w:t>
      </w:r>
      <w:proofErr w:type="spellEnd"/>
      <w:r>
        <w:rPr>
          <w:rFonts w:ascii="Arial" w:hAnsi="Arial" w:cs="Arial"/>
          <w:sz w:val="20"/>
          <w:szCs w:val="20"/>
        </w:rPr>
        <w:t xml:space="preserve"> lub </w:t>
      </w:r>
      <w:proofErr w:type="spellStart"/>
      <w:r>
        <w:rPr>
          <w:rFonts w:ascii="Arial" w:hAnsi="Arial" w:cs="Arial"/>
          <w:sz w:val="20"/>
          <w:szCs w:val="20"/>
        </w:rPr>
        <w:t>Prev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106D1F">
        <w:rPr>
          <w:rFonts w:ascii="Arial" w:hAnsi="Arial" w:cs="Arial"/>
          <w:b/>
          <w:sz w:val="20"/>
          <w:szCs w:val="20"/>
          <w:u w:val="single"/>
        </w:rPr>
        <w:t>COŚ O TYM, ŻE MOŻNA PRZEJSC DO BEZPOSREDNIEJ STRONY Z REKORDAMI</w:t>
      </w:r>
      <w:r>
        <w:rPr>
          <w:rFonts w:ascii="Arial" w:hAnsi="Arial" w:cs="Arial"/>
          <w:b/>
          <w:sz w:val="20"/>
          <w:szCs w:val="20"/>
          <w:u w:val="single"/>
        </w:rPr>
        <w:t xml:space="preserve">. 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Chcąc usunąć lub edytować dany rekord, najpierw należy go wybrać, a następnie nacisnąć odpowiedni przycisk.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106D1F">
        <w:rPr>
          <w:rFonts w:ascii="Arial" w:hAnsi="Arial" w:cs="Arial"/>
          <w:b/>
          <w:sz w:val="20"/>
          <w:szCs w:val="20"/>
          <w:u w:val="single"/>
        </w:rPr>
        <w:t>Edycja polega na: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jesteśmy w stanie dodać nowy rekord poprzez przycisk „</w:t>
      </w:r>
      <w:proofErr w:type="spellStart"/>
      <w:r>
        <w:rPr>
          <w:rFonts w:ascii="Arial" w:hAnsi="Arial" w:cs="Arial"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record</w:t>
      </w:r>
      <w:proofErr w:type="spellEnd"/>
      <w:r>
        <w:rPr>
          <w:rFonts w:ascii="Arial" w:hAnsi="Arial" w:cs="Arial"/>
          <w:sz w:val="20"/>
          <w:szCs w:val="20"/>
        </w:rPr>
        <w:t>” w dolnym prawym rogu programu.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3)”</w:t>
      </w: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Przycisk ten upewnieniu się usuwa daną tabelę z bazy danych.</w:t>
      </w:r>
    </w:p>
    <w:p w:rsidR="00106D1F" w:rsidRPr="00D53DD1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B9195F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-usuwanie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bazy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lub właściwości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poszczególnych lub wszystkich wartości w rekordzie.</w:t>
      </w:r>
    </w:p>
    <w:p w:rsidR="0030451E" w:rsidRDefault="0030451E" w:rsidP="0030451E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niefunkcyjne</w:t>
      </w:r>
      <w:proofErr w:type="spellEnd"/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F70B94" w:rsidRPr="00F70B94" w:rsidRDefault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Główne okno do logowania:</w:t>
      </w:r>
    </w:p>
    <w:p w:rsidR="00177F91" w:rsidRDefault="00F70B94" w:rsidP="00177F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 wp14:anchorId="7B64FF4F" wp14:editId="6CA38118">
            <wp:extent cx="2781300" cy="2486025"/>
            <wp:effectExtent l="0" t="0" r="0" b="0"/>
            <wp:docPr id="1" name="Obraz 1" descr="C:\Users\Kamil\Desktop\okno_do_logow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esktop\okno_do_logowan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177F91" w:rsidRDefault="00177F91" w:rsidP="00177F9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4"/>
          <w:szCs w:val="24"/>
        </w:rPr>
        <w:t>Gł</w:t>
      </w:r>
      <w:r w:rsidR="00F70B94" w:rsidRPr="00F70B94">
        <w:rPr>
          <w:rFonts w:ascii="Arial" w:hAnsi="Arial" w:cs="Arial"/>
          <w:i/>
          <w:sz w:val="24"/>
          <w:szCs w:val="24"/>
        </w:rPr>
        <w:t>ówne okno po zalogowaniu się użytkownika:</w:t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571875"/>
            <wp:effectExtent l="0" t="0" r="0" b="0"/>
            <wp:docPr id="2" name="Obraz 2" descr="C:\Users\Kamil\Desktop\glowne_okno_do_p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esktop\glowne_okno_do_prac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tabel po wybraniu bazy danych:</w:t>
      </w:r>
    </w:p>
    <w:p w:rsidR="00F70B94" w:rsidRDefault="00F70B94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53100" cy="2352675"/>
            <wp:effectExtent l="0" t="0" r="0" b="0"/>
            <wp:docPr id="4" name="Obraz 4" descr="C:\Users\Kamil\Desktop\efekt_po_wybraniu_ba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Desktop\efekt_po_wybraniu_baz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F70B94" w:rsidRDefault="00F70B94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rekordów po wybraniu tabeli:</w:t>
      </w:r>
    </w:p>
    <w:p w:rsidR="00F70B94" w:rsidRPr="00F70B94" w:rsidRDefault="00F70B94" w:rsidP="00F70B94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71550" cy="3905250"/>
            <wp:effectExtent l="0" t="0" r="0" b="0"/>
            <wp:docPr id="3" name="Obraz 3" descr="C:\Users\Kamil\Desktop\lista_rekor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esktop\lista_rekordo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38" cy="39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Możliwość edycji pół:</w:t>
      </w:r>
    </w:p>
    <w:p w:rsidR="00177F91" w:rsidRPr="00F70B94" w:rsidRDefault="00177F91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4467226" cy="3918774"/>
            <wp:effectExtent l="0" t="0" r="0" b="0"/>
            <wp:docPr id="5" name="Obraz 5" descr="C:\Users\Kamil\Desktop\edycja_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esktop\edycja_po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6" cy="39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lastRenderedPageBreak/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D53DD1" w:rsidRDefault="00D53DD1">
      <w:pPr>
        <w:rPr>
          <w:rFonts w:ascii="Arial" w:hAnsi="Arial" w:cs="Arial"/>
          <w:sz w:val="20"/>
          <w:szCs w:val="20"/>
        </w:rPr>
      </w:pPr>
      <w:r w:rsidRPr="00D53DD1">
        <w:rPr>
          <w:rFonts w:ascii="Arial" w:hAnsi="Arial" w:cs="Arial"/>
          <w:sz w:val="20"/>
          <w:szCs w:val="20"/>
        </w:rPr>
        <w:t xml:space="preserve">Aplikacja ma mieć możliwość edycji każdej </w:t>
      </w:r>
      <w:proofErr w:type="spellStart"/>
      <w:r w:rsidRPr="00D53DD1">
        <w:rPr>
          <w:rFonts w:ascii="Arial" w:hAnsi="Arial" w:cs="Arial"/>
          <w:sz w:val="20"/>
          <w:szCs w:val="20"/>
        </w:rPr>
        <w:t>MySQL’owej</w:t>
      </w:r>
      <w:proofErr w:type="spellEnd"/>
      <w:r w:rsidRPr="00D53DD1">
        <w:rPr>
          <w:rFonts w:ascii="Arial" w:hAnsi="Arial" w:cs="Arial"/>
          <w:sz w:val="20"/>
          <w:szCs w:val="20"/>
        </w:rPr>
        <w:t xml:space="preserve"> bazy danych.</w:t>
      </w:r>
    </w:p>
    <w:p w:rsidR="00471249" w:rsidRPr="00BD7607" w:rsidRDefault="007103B6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BD7607">
        <w:rPr>
          <w:rFonts w:ascii="Arial" w:hAnsi="Arial" w:cs="Arial"/>
          <w:b/>
          <w:i/>
          <w:sz w:val="32"/>
          <w:szCs w:val="32"/>
          <w:u w:val="single"/>
        </w:rPr>
        <w:t>6. Implementacja</w:t>
      </w:r>
    </w:p>
    <w:p w:rsidR="007103B6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6.1 Klasy obsługujące połączenia z bazą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  <w:proofErr w:type="spellEnd"/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BD7607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CreateDatabase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tworzy bazę danych o podanej nazwie (przyjętej jako argument).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informującą o wyniku operacji oraz ewentualnym błędzie.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DropDatabase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bazę danych o podanej nazwie.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CreateTable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tabelę o podanej nazwie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tworząc przy tym kolumny zadane w argumencie oraz przypisuje klucze główne i obce. Zwraca strukturę </w:t>
            </w:r>
            <w:proofErr w:type="spellStart"/>
            <w:r w:rsidR="00FC7531"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 w:rsidR="00FC7531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BD7607">
        <w:tc>
          <w:tcPr>
            <w:tcW w:w="3085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DropTable</w:t>
            </w:r>
            <w:proofErr w:type="spellEnd"/>
          </w:p>
        </w:tc>
        <w:tc>
          <w:tcPr>
            <w:tcW w:w="6203" w:type="dxa"/>
          </w:tcPr>
          <w:p w:rsidR="00B9195F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tabelę o podanej nazwie w bazie danych.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BD7607">
        <w:tc>
          <w:tcPr>
            <w:tcW w:w="3085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RenameTable</w:t>
            </w:r>
            <w:proofErr w:type="spellEnd"/>
          </w:p>
        </w:tc>
        <w:tc>
          <w:tcPr>
            <w:tcW w:w="6203" w:type="dxa"/>
          </w:tcPr>
          <w:p w:rsidR="00B9195F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starą nazwę tabeli na nową podaną w argumencie.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RenameDatabase</w:t>
            </w:r>
            <w:proofErr w:type="spellEnd"/>
          </w:p>
        </w:tc>
        <w:tc>
          <w:tcPr>
            <w:tcW w:w="6203" w:type="dxa"/>
          </w:tcPr>
          <w:p w:rsidR="00FC7531" w:rsidRP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ta tworzy bazę danych o podanej nazwie, przepisuje wszystkie tabele ze wcześniejszej bazy danych i usuwa starą bazę danych.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 xml:space="preserve">List&lt;string&gt; </w:t>
            </w:r>
            <w:proofErr w:type="spellStart"/>
            <w:r>
              <w:t>GetDatabases</w:t>
            </w:r>
            <w:proofErr w:type="spellEnd"/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wykonuje zapytanie do bazy danych o listę baz danych. Zwraca ich nazwy w postaci listy nazw.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 xml:space="preserve">List&lt;string&gt; </w:t>
            </w:r>
            <w:proofErr w:type="spellStart"/>
            <w:r>
              <w:t>GetTablesFromDatabase</w:t>
            </w:r>
            <w:proofErr w:type="spellEnd"/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listę nazw tabel w oparciu o nazwę bazy danych. Zwraca listę nazw tabel.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 xml:space="preserve">List&lt;string&gt; </w:t>
            </w:r>
            <w:proofErr w:type="spellStart"/>
            <w:r>
              <w:t>GetFieldNamesFromTable</w:t>
            </w:r>
            <w:proofErr w:type="spellEnd"/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nazwę pól oraz ich właściwości z danej tabeli. Zwraca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listęw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kolejnych właściwości pól.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AddColumn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dodaje kolumnę do podanej tabeli (przyjętej jako argument) o konkretnej nazwie i właściwościach.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informującą o wyniku operacji oraz ewentualnym błędzie.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ChangeColumn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kolumnę zadaną jako argument na inną (również podaną jako argument).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kolumnę w tabeli podanej jako argument.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MoveColumn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pozycję kolumny na podaną.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AddPrimaryKey</w:t>
            </w:r>
            <w:proofErr w:type="spellEnd"/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Przypisuje konkretnej kolumnie klucz główny w tabeli.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DropPrimaryKey</w:t>
            </w:r>
            <w:proofErr w:type="spellEnd"/>
          </w:p>
        </w:tc>
        <w:tc>
          <w:tcPr>
            <w:tcW w:w="6203" w:type="dxa"/>
          </w:tcPr>
          <w:p w:rsidR="00FC7531" w:rsidRPr="007103B6" w:rsidRDefault="004041DB" w:rsidP="004041D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Przystosowuje podaną kolumnę jako możliwą do</w:t>
            </w:r>
            <w:r w:rsidR="00A004E7">
              <w:rPr>
                <w:rFonts w:ascii="Arial" w:hAnsi="Arial" w:cs="Arial"/>
                <w:i/>
                <w:sz w:val="24"/>
                <w:szCs w:val="24"/>
              </w:rPr>
              <w:t xml:space="preserve"> usunięcia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klucza głównego, następnie usuwa klucz główny w tabeli.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AddForeignKey</w:t>
            </w:r>
            <w:proofErr w:type="spellEnd"/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klucz obcy w tabeli jako referencję do innej kolumny w innej tabeli.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 Zwraca strukturę </w:t>
            </w:r>
            <w:proofErr w:type="spellStart"/>
            <w:r w:rsidR="004041DB"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 w:rsidR="004041DB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DropForeignKey</w:t>
            </w:r>
            <w:proofErr w:type="spellEnd"/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konieczny wpis w tabeli </w:t>
            </w:r>
            <w:proofErr w:type="spellStart"/>
            <w:r>
              <w:rPr>
                <w:rStyle w:val="pl-s"/>
              </w:rPr>
              <w:t>information_schema.key_column_usage</w:t>
            </w:r>
            <w:proofErr w:type="spellEnd"/>
            <w:r>
              <w:rPr>
                <w:rStyle w:val="pl-s"/>
              </w:rPr>
              <w:t xml:space="preserve">, następnie usuwa klucz obcy w tabeli. 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Zwraca strukturę </w:t>
            </w:r>
            <w:proofErr w:type="spellStart"/>
            <w:r w:rsidR="004041DB"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 w:rsidR="004041DB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 xml:space="preserve">List&lt;List&lt;string&gt;&gt; </w:t>
            </w:r>
            <w:proofErr w:type="spellStart"/>
            <w:r>
              <w:t>GetFirstPageOfRecords</w:t>
            </w:r>
            <w:proofErr w:type="spellEnd"/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pierwsze pięćdziesiąt rekordów danej tabeli. Zwraca listę, która zawiera listę poszczególnych pól w rekordzie.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GetAmountOfPages</w:t>
            </w:r>
            <w:proofErr w:type="spellEnd"/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ilość rekordów w tabeli i poprzez działanie matematyczne zwraca ilość stron, jaka będzie potrzebna by wyświetlić wszystkie rekordy.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 xml:space="preserve">List&lt;List&lt;string&gt;&gt; </w:t>
            </w:r>
            <w:proofErr w:type="spellStart"/>
            <w:r>
              <w:t>GetPageOfRecordsByIndex</w:t>
            </w:r>
            <w:proofErr w:type="spellEnd"/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pięćdziesiąt rekordów zaczynając od </w:t>
            </w:r>
            <w:r w:rsidR="00F3083E">
              <w:rPr>
                <w:rFonts w:ascii="Arial" w:hAnsi="Arial" w:cs="Arial"/>
                <w:i/>
                <w:sz w:val="24"/>
                <w:szCs w:val="24"/>
              </w:rPr>
              <w:t>n-tego, który jest podawany jako argument. Zwraca listę, która zawiera listę poszczególnych nazw pól w rekordzie.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ChangeRowValue</w:t>
            </w:r>
            <w:proofErr w:type="spellEnd"/>
          </w:p>
        </w:tc>
        <w:tc>
          <w:tcPr>
            <w:tcW w:w="6203" w:type="dxa"/>
          </w:tcPr>
          <w:p w:rsidR="00A004E7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zmienia wartości wpisane w konkretnym wierszu rekordów w tabeli (przyjętych jako argumenty).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informującą o wyniku operacji oraz ewentualnym błędzie.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lastRenderedPageBreak/>
              <w:t>InsertRowValue</w:t>
            </w:r>
            <w:proofErr w:type="spellEnd"/>
          </w:p>
        </w:tc>
        <w:tc>
          <w:tcPr>
            <w:tcW w:w="6203" w:type="dxa"/>
          </w:tcPr>
          <w:p w:rsidR="00A004E7" w:rsidRP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Przy pomocy zapytania do bazy danych tworzy rekord w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danej tabeli. W zapytaniu podajemy nazwę kolumn, których używać będziemy (dostajemy to jako argument) oraz wartości pól.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A004E7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GetNextIndex</w:t>
            </w:r>
            <w:proofErr w:type="spellEnd"/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 przypadku, gdy pole jest typu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auto_increment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metoda ta zwraca następny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index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, jaki powinien zostać dołączony do pola o takiej właściwości.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RPr="00C75E99" w:rsidTr="00BD7607">
        <w:tc>
          <w:tcPr>
            <w:tcW w:w="3085" w:type="dxa"/>
          </w:tcPr>
          <w:p w:rsidR="00B9195F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Field</w:t>
            </w:r>
          </w:p>
        </w:tc>
        <w:tc>
          <w:tcPr>
            <w:tcW w:w="6203" w:type="dxa"/>
          </w:tcPr>
          <w:p w:rsidR="00B9195F" w:rsidRPr="00C75E99" w:rsidRDefault="00C75E99" w:rsidP="00F3083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nazwę kolumny.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5E99">
              <w:rPr>
                <w:rStyle w:val="pl-k"/>
                <w:lang w:val="en-US"/>
              </w:rPr>
              <w:t>string</w:t>
            </w:r>
            <w:r w:rsidRPr="00C75E99">
              <w:rPr>
                <w:lang w:val="en-US"/>
              </w:rPr>
              <w:t xml:space="preserve"> </w:t>
            </w:r>
            <w:r w:rsidRPr="00C75E99">
              <w:rPr>
                <w:rStyle w:val="pl-en"/>
                <w:lang w:val="en-US"/>
              </w:rPr>
              <w:t>Type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Reprezentuje</w:t>
            </w:r>
            <w:proofErr w:type="spellEnd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typ</w:t>
            </w:r>
            <w:proofErr w:type="spellEnd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kolumny</w:t>
            </w:r>
            <w:proofErr w:type="spellEnd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04E7">
              <w:rPr>
                <w:rStyle w:val="pl-k"/>
                <w:lang w:val="en-US"/>
              </w:rPr>
              <w:t>bool</w:t>
            </w:r>
            <w:proofErr w:type="spellEnd"/>
            <w:r w:rsidRPr="00A004E7">
              <w:rPr>
                <w:lang w:val="en-US"/>
              </w:rPr>
              <w:t xml:space="preserve"> </w:t>
            </w:r>
            <w:proofErr w:type="spellStart"/>
            <w:r w:rsidRPr="00A004E7">
              <w:rPr>
                <w:rStyle w:val="pl-en"/>
                <w:lang w:val="en-US"/>
              </w:rPr>
              <w:t>NullValue</w:t>
            </w:r>
            <w:proofErr w:type="spellEnd"/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możliwość dodawania pustych wartości do tej kolumny.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 przypadku ustawienia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występuje możliwość dodania pustej wartości do kolumny. W przypadku gdy występuje klucz główny/obcy, wartość tej właściwości musi być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false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04E7">
              <w:rPr>
                <w:rStyle w:val="pl-k"/>
                <w:lang w:val="en-US"/>
              </w:rPr>
              <w:t>bool</w:t>
            </w:r>
            <w:proofErr w:type="spellEnd"/>
            <w:r w:rsidRPr="00A004E7">
              <w:rPr>
                <w:lang w:val="en-US"/>
              </w:rPr>
              <w:t xml:space="preserve"> </w:t>
            </w:r>
            <w:proofErr w:type="spellStart"/>
            <w:r w:rsidRPr="00A004E7">
              <w:rPr>
                <w:rStyle w:val="pl-en"/>
                <w:lang w:val="en-US"/>
              </w:rPr>
              <w:t>Primary_Key</w:t>
            </w:r>
            <w:proofErr w:type="spellEnd"/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informację, czy dana kolumna jest kluczem głównym.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True oznacza iż jest.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string</w:t>
            </w:r>
            <w:r w:rsidRPr="00C75E99">
              <w:t xml:space="preserve"> </w:t>
            </w:r>
            <w:proofErr w:type="spellStart"/>
            <w:r w:rsidRPr="00C75E99">
              <w:rPr>
                <w:rStyle w:val="pl-en"/>
              </w:rPr>
              <w:t>Default</w:t>
            </w:r>
            <w:proofErr w:type="spellEnd"/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domyślną wartość kolumny, jeżeli nie zostanie podana. Niemożliwe jest podanie domyślnej wartości, gdy właściwość Extra jest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E4540B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4540B">
              <w:rPr>
                <w:rStyle w:val="pl-k"/>
                <w:lang w:val="en-US"/>
              </w:rPr>
              <w:t>bool</w:t>
            </w:r>
            <w:proofErr w:type="spellEnd"/>
            <w:r w:rsidRPr="00E4540B">
              <w:rPr>
                <w:lang w:val="en-US"/>
              </w:rPr>
              <w:t xml:space="preserve"> </w:t>
            </w:r>
            <w:r w:rsidRPr="00E4540B">
              <w:rPr>
                <w:rStyle w:val="pl-en"/>
                <w:lang w:val="en-US"/>
              </w:rPr>
              <w:t>Extra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posiadanie cechy auto inkrementacji danej kolumny. Gdy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kolumna posiada tą cechę. Gdy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wartość właściwości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Primary_Key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Default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NullValue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false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override</w:t>
            </w:r>
            <w:proofErr w:type="spellEnd"/>
            <w:r>
              <w:t xml:space="preserve"> </w:t>
            </w:r>
            <w:r>
              <w:rPr>
                <w:rStyle w:val="pl-k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ToString</w:t>
            </w:r>
            <w:proofErr w:type="spellEnd"/>
          </w:p>
        </w:tc>
        <w:tc>
          <w:tcPr>
            <w:tcW w:w="6203" w:type="dxa"/>
          </w:tcPr>
          <w:p w:rsidR="00C131F2" w:rsidRPr="007103B6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Nadpisana metoda zwracająca string, który reprezentuje kolumnę poprzez ustawione jej właściwości.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Struktura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OperationResult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Tr="00BD7607">
        <w:tc>
          <w:tcPr>
            <w:tcW w:w="3085" w:type="dxa"/>
          </w:tcPr>
          <w:p w:rsidR="00B9195F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bool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IsSucceded</w:t>
            </w:r>
            <w:proofErr w:type="spellEnd"/>
          </w:p>
        </w:tc>
        <w:tc>
          <w:tcPr>
            <w:tcW w:w="6203" w:type="dxa"/>
          </w:tcPr>
          <w:p w:rsidR="00B9195F" w:rsidRP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pomyślność wykonania zapytania do bazy danych. Wartość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oznacza poprawne wykonanie zapytania. Niemożliwe jest ustawienie jej wartości poza konstruktorem.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Exception</w:t>
            </w:r>
            <w:proofErr w:type="spellEnd"/>
          </w:p>
        </w:tc>
        <w:tc>
          <w:tcPr>
            <w:tcW w:w="6203" w:type="dxa"/>
          </w:tcPr>
          <w:p w:rsid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wyjątek w przypadku błędu zapytania do bazy danych. Pozwala wyciągnąć informację o przyczynie błędu i poinformowaniu użytkownika.</w:t>
            </w:r>
          </w:p>
          <w:p w:rsidR="00C131F2" w:rsidRDefault="00C131F2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Niemożliwe jest ustawienie jej wartości poza konstruktorem.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DBConnectionManager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MySqlConnection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Connection</w:t>
            </w:r>
          </w:p>
        </w:tc>
        <w:tc>
          <w:tcPr>
            <w:tcW w:w="6203" w:type="dxa"/>
          </w:tcPr>
          <w:p w:rsidR="00BD7607" w:rsidRPr="00153951" w:rsidRDefault="00153951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połączenie z bazą danych.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B94994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Connect</w:t>
            </w:r>
          </w:p>
        </w:tc>
        <w:tc>
          <w:tcPr>
            <w:tcW w:w="6203" w:type="dxa"/>
          </w:tcPr>
          <w:p w:rsidR="00153951" w:rsidRPr="00153951" w:rsidRDefault="00153951" w:rsidP="00B94994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Tworzy połączenie z bazą danych.</w:t>
            </w:r>
          </w:p>
        </w:tc>
      </w:tr>
      <w:tr w:rsidR="00153951" w:rsidRPr="00153951" w:rsidTr="00B94994">
        <w:tc>
          <w:tcPr>
            <w:tcW w:w="3085" w:type="dxa"/>
          </w:tcPr>
          <w:p w:rsidR="00153951" w:rsidRPr="00153951" w:rsidRDefault="00153951" w:rsidP="00153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Static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QueryResult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 Query</w:t>
            </w:r>
          </w:p>
        </w:tc>
        <w:tc>
          <w:tcPr>
            <w:tcW w:w="6203" w:type="dxa"/>
          </w:tcPr>
          <w:p w:rsidR="00153951" w:rsidRPr="00153951" w:rsidRDefault="00153951" w:rsidP="00B94994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Wykonuje zapytanie do bazy danych, które wymaga zwracania wyników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Zwraca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Query Result,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który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jest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aliasem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dla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List&lt;Dictionary&lt;string, string&gt;&gt;</w:t>
            </w:r>
          </w:p>
        </w:tc>
      </w:tr>
      <w:tr w:rsidR="00153951" w:rsidRPr="00153951" w:rsidTr="00B94994">
        <w:tc>
          <w:tcPr>
            <w:tcW w:w="3085" w:type="dxa"/>
          </w:tcPr>
          <w:p w:rsidR="00153951" w:rsidRP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IsConnected</w:t>
            </w:r>
            <w:proofErr w:type="spellEnd"/>
          </w:p>
        </w:tc>
        <w:tc>
          <w:tcPr>
            <w:tcW w:w="6203" w:type="dxa"/>
          </w:tcPr>
          <w:p w:rsidR="00153951" w:rsidRPr="00153951" w:rsidRDefault="00153951" w:rsidP="00B94994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Zwraca informację, czy połączenie z bazą danych jest aktywne.</w:t>
            </w:r>
          </w:p>
        </w:tc>
      </w:tr>
      <w:tr w:rsidR="00153951" w:rsidRPr="00153951" w:rsidTr="00B94994">
        <w:tc>
          <w:tcPr>
            <w:tcW w:w="3085" w:type="dxa"/>
          </w:tcPr>
          <w:p w:rsidR="00153951" w:rsidRP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TryLogIn</w:t>
            </w:r>
            <w:proofErr w:type="spellEnd"/>
          </w:p>
        </w:tc>
        <w:tc>
          <w:tcPr>
            <w:tcW w:w="6203" w:type="dxa"/>
          </w:tcPr>
          <w:p w:rsidR="00153951" w:rsidRPr="00153951" w:rsidRDefault="00153951" w:rsidP="00B94994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Otwiera i zamyka połączenie z bazą danych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.</w:t>
            </w:r>
          </w:p>
        </w:tc>
      </w:tr>
    </w:tbl>
    <w:p w:rsidR="00BD7607" w:rsidRPr="00153951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153951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6.2 Klasa reprezentująca informacje o danym produkcie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F3083E" w:rsidRPr="000B6D72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AboutBox</w:t>
            </w:r>
            <w:proofErr w:type="spellEnd"/>
          </w:p>
        </w:tc>
      </w:tr>
      <w:tr w:rsidR="00F3083E" w:rsidTr="00BD7607">
        <w:tc>
          <w:tcPr>
            <w:tcW w:w="9288" w:type="dxa"/>
            <w:gridSpan w:val="2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F3083E" w:rsidTr="00BD7607">
        <w:tc>
          <w:tcPr>
            <w:tcW w:w="3085" w:type="dxa"/>
          </w:tcPr>
          <w:p w:rsidR="00F3083E" w:rsidRPr="007103B6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F3083E" w:rsidRPr="007103B6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AssemblyTitle</w:t>
            </w:r>
            <w:proofErr w:type="spellEnd"/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AssemblyVersion</w:t>
            </w:r>
            <w:proofErr w:type="spellEnd"/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AssemblyDescription</w:t>
            </w:r>
            <w:proofErr w:type="spellEnd"/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AssemblyProduct</w:t>
            </w:r>
            <w:proofErr w:type="spellEnd"/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Copyright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AssemblyCompany</w:t>
            </w:r>
            <w:proofErr w:type="spellEnd"/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</w:tbl>
    <w:p w:rsidR="00F3083E" w:rsidRDefault="00F3083E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6.3 Klasy odpowiedzialne za uwierzytelnianie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BD7607">
        <w:tc>
          <w:tcPr>
            <w:tcW w:w="3085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LoginWindow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6.4 Klasy odpowiedzialne za główne okno do operacji</w:t>
      </w: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 xml:space="preserve">6.4.1 Definicje </w:t>
      </w:r>
      <w:r w:rsidRPr="00153951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JAKOS INACZEJ TO)</w:t>
      </w:r>
    </w:p>
    <w:p w:rsid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DEFINITIONS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StateControl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Control</w:t>
            </w:r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kontrolkę, która współpracuje z danym stanem.</w:t>
            </w:r>
          </w:p>
        </w:tc>
      </w:tr>
      <w:tr w:rsidR="00153951" w:rsidTr="00B94994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203" w:type="dxa"/>
          </w:tcPr>
          <w:p w:rsidR="00153951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nazwę aktualnego komponentu, na którym jest „skupienie”.</w:t>
            </w:r>
          </w:p>
        </w:tc>
      </w:tr>
      <w:tr w:rsidR="00153951" w:rsidTr="00B94994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ButtonText</w:t>
            </w:r>
            <w:proofErr w:type="spellEnd"/>
          </w:p>
        </w:tc>
        <w:tc>
          <w:tcPr>
            <w:tcW w:w="6203" w:type="dxa"/>
          </w:tcPr>
          <w:p w:rsidR="00153951" w:rsidRPr="00D07BE5" w:rsidRDefault="00D07BE5" w:rsidP="00D07BE5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lub zwrócić nazwę przycisku w zależności od aktualnego stanu.</w:t>
            </w:r>
          </w:p>
        </w:tc>
      </w:tr>
      <w:tr w:rsidR="00153951" w:rsidTr="00B94994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NextState</w:t>
            </w:r>
            <w:proofErr w:type="spellEnd"/>
          </w:p>
        </w:tc>
        <w:tc>
          <w:tcPr>
            <w:tcW w:w="6203" w:type="dxa"/>
          </w:tcPr>
          <w:p w:rsidR="00153951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następny stan, gdy powróciliśmy do poprzedniego.</w:t>
            </w:r>
          </w:p>
        </w:tc>
      </w:tr>
      <w:tr w:rsidR="00153951" w:rsidTr="00B94994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PrevState</w:t>
            </w:r>
            <w:proofErr w:type="spellEnd"/>
          </w:p>
        </w:tc>
        <w:tc>
          <w:tcPr>
            <w:tcW w:w="6203" w:type="dxa"/>
          </w:tcPr>
          <w:p w:rsidR="00153951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poprzedni stan.</w:t>
            </w:r>
          </w:p>
        </w:tc>
      </w:tr>
      <w:tr w:rsidR="00153951" w:rsidTr="00BD7607">
        <w:tc>
          <w:tcPr>
            <w:tcW w:w="3085" w:type="dxa"/>
          </w:tcPr>
          <w:p w:rsidR="00153951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6203" w:type="dxa"/>
          </w:tcPr>
          <w:p w:rsidR="00153951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TEGO NIE WIEM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DatabaseChanged</w:t>
            </w:r>
            <w:proofErr w:type="spellEnd"/>
          </w:p>
        </w:tc>
        <w:tc>
          <w:tcPr>
            <w:tcW w:w="6203" w:type="dxa"/>
          </w:tcPr>
          <w:p w:rsidR="00153951" w:rsidRDefault="00D07BE5" w:rsidP="00D07B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Metoda, którą</w:t>
            </w:r>
            <w:r w:rsidR="00153951">
              <w:rPr>
                <w:rFonts w:ascii="Arial" w:hAnsi="Arial" w:cs="Arial"/>
                <w:b/>
                <w:sz w:val="24"/>
                <w:szCs w:val="24"/>
              </w:rPr>
              <w:t xml:space="preserve"> dziedziczyć będą kolejne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komponenty </w:t>
            </w:r>
            <w:r w:rsidR="00153951">
              <w:rPr>
                <w:rFonts w:ascii="Arial" w:hAnsi="Arial" w:cs="Arial"/>
                <w:b/>
                <w:sz w:val="24"/>
                <w:szCs w:val="24"/>
              </w:rPr>
              <w:t>potrzebujące implementacji odpowiedzi na zmianę bazy danych.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OnPrevState</w:t>
            </w:r>
            <w:proofErr w:type="spellEnd"/>
          </w:p>
        </w:tc>
        <w:tc>
          <w:tcPr>
            <w:tcW w:w="6203" w:type="dxa"/>
          </w:tcPr>
          <w:p w:rsidR="00153951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dziedziczyć będą kolejne komponenty chcące wrócić do stanu poprzedniego.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OnNextState</w:t>
            </w:r>
            <w:proofErr w:type="spellEnd"/>
          </w:p>
        </w:tc>
        <w:tc>
          <w:tcPr>
            <w:tcW w:w="6203" w:type="dxa"/>
          </w:tcPr>
          <w:p w:rsidR="00153951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 dziedziczyć będą kolejne komponenty chcące wrócić do następnego stanu z poprzedniego.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StateControl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dziedziczyć przyszłym kontrolkom tą właściwość by…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DO DOKOŃCZENIA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D07BE5" w:rsidRDefault="00BD7607" w:rsidP="00BD7607">
      <w:pPr>
        <w:rPr>
          <w:rFonts w:ascii="Arial" w:hAnsi="Arial" w:cs="Arial"/>
          <w:b/>
          <w:i/>
          <w:color w:val="FF0000"/>
          <w:sz w:val="26"/>
          <w:szCs w:val="26"/>
          <w:u w:val="single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</w:rPr>
        <w:t xml:space="preserve">6.4.2 Stany widoku </w:t>
      </w:r>
      <w:r w:rsidRPr="00D07BE5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TO INACZEJ JAKOS)</w:t>
      </w:r>
    </w:p>
    <w:p w:rsidR="00BD7607" w:rsidRPr="00D07BE5" w:rsidRDefault="00BD7607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 xml:space="preserve">6.4.2.1 </w:t>
      </w:r>
      <w:proofErr w:type="spellStart"/>
      <w:r>
        <w:rPr>
          <w:rFonts w:ascii="Arial" w:hAnsi="Arial" w:cs="Arial"/>
          <w:b/>
          <w:i/>
          <w:sz w:val="26"/>
          <w:szCs w:val="26"/>
          <w:u w:val="single"/>
        </w:rPr>
        <w:t>RecordsListing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RecordsListingModel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TableFieldNames</w:t>
            </w:r>
            <w:proofErr w:type="spellEnd"/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tabel.</w:t>
            </w:r>
          </w:p>
        </w:tc>
      </w:tr>
      <w:tr w:rsidR="00D07BE5" w:rsidTr="00B94994">
        <w:tc>
          <w:tcPr>
            <w:tcW w:w="3085" w:type="dxa"/>
          </w:tcPr>
          <w:p w:rsidR="00D07BE5" w:rsidRDefault="00D07BE5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List&lt;List&lt;string&gt;&gt;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RecordsData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kolumnach.</w:t>
            </w:r>
          </w:p>
        </w:tc>
      </w:tr>
      <w:tr w:rsidR="00D07BE5" w:rsidTr="00B94994">
        <w:tc>
          <w:tcPr>
            <w:tcW w:w="3085" w:type="dxa"/>
          </w:tcPr>
          <w:p w:rsidR="00D07BE5" w:rsidRDefault="00D07BE5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rekordów.</w:t>
            </w:r>
          </w:p>
        </w:tc>
      </w:tr>
      <w:tr w:rsidR="00D07BE5" w:rsidTr="00B94994">
        <w:tc>
          <w:tcPr>
            <w:tcW w:w="3085" w:type="dxa"/>
          </w:tcPr>
          <w:p w:rsidR="00D07BE5" w:rsidRDefault="00D07BE5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SelectedRecordID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rekordu.</w:t>
            </w:r>
          </w:p>
        </w:tc>
      </w:tr>
      <w:tr w:rsidR="00D07BE5" w:rsidTr="00B94994">
        <w:tc>
          <w:tcPr>
            <w:tcW w:w="3085" w:type="dxa"/>
          </w:tcPr>
          <w:p w:rsidR="00D07BE5" w:rsidRDefault="00D07BE5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AmountOfPages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B94994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ilość stron potrzebnych na rekordy.</w:t>
            </w:r>
          </w:p>
        </w:tc>
      </w:tr>
      <w:tr w:rsidR="00D07BE5" w:rsidTr="00BD7607">
        <w:tc>
          <w:tcPr>
            <w:tcW w:w="3085" w:type="dxa"/>
          </w:tcPr>
          <w:p w:rsidR="00D07BE5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D07BE5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TableFieldNames</w:t>
            </w:r>
            <w:proofErr w:type="spellEnd"/>
          </w:p>
        </w:tc>
        <w:tc>
          <w:tcPr>
            <w:tcW w:w="6203" w:type="dxa"/>
          </w:tcPr>
          <w:p w:rsidR="00BD7607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4994">
        <w:tc>
          <w:tcPr>
            <w:tcW w:w="3085" w:type="dxa"/>
          </w:tcPr>
          <w:p w:rsidR="001F63D0" w:rsidRDefault="001F63D0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List&lt;List&lt;string&gt;&gt;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RecordsData</w:t>
            </w:r>
            <w:proofErr w:type="spellEnd"/>
          </w:p>
        </w:tc>
        <w:tc>
          <w:tcPr>
            <w:tcW w:w="6203" w:type="dxa"/>
          </w:tcPr>
          <w:p w:rsidR="001F63D0" w:rsidRDefault="001F63D0" w:rsidP="00B949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4994">
        <w:tc>
          <w:tcPr>
            <w:tcW w:w="3085" w:type="dxa"/>
          </w:tcPr>
          <w:p w:rsidR="001F63D0" w:rsidRDefault="001F63D0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6203" w:type="dxa"/>
          </w:tcPr>
          <w:p w:rsidR="001F63D0" w:rsidRDefault="001F63D0" w:rsidP="00B949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4994">
        <w:tc>
          <w:tcPr>
            <w:tcW w:w="3085" w:type="dxa"/>
          </w:tcPr>
          <w:p w:rsidR="001F63D0" w:rsidRDefault="001F63D0" w:rsidP="00B94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SelectedRecordID</w:t>
            </w:r>
            <w:proofErr w:type="spellEnd"/>
          </w:p>
        </w:tc>
        <w:tc>
          <w:tcPr>
            <w:tcW w:w="6203" w:type="dxa"/>
          </w:tcPr>
          <w:p w:rsidR="001F63D0" w:rsidRDefault="001F63D0" w:rsidP="00B949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4994">
        <w:tc>
          <w:tcPr>
            <w:tcW w:w="3085" w:type="dxa"/>
          </w:tcPr>
          <w:p w:rsidR="001F63D0" w:rsidRDefault="001F63D0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AmountOfPages</w:t>
            </w:r>
            <w:proofErr w:type="spellEnd"/>
          </w:p>
        </w:tc>
        <w:tc>
          <w:tcPr>
            <w:tcW w:w="6203" w:type="dxa"/>
          </w:tcPr>
          <w:p w:rsidR="001F63D0" w:rsidRDefault="001F63D0" w:rsidP="00B949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ilość stron potrzebnych na rekordy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D7607">
        <w:tc>
          <w:tcPr>
            <w:tcW w:w="3085" w:type="dxa"/>
          </w:tcPr>
          <w:p w:rsidR="001F63D0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6203" w:type="dxa"/>
          </w:tcPr>
          <w:p w:rsidR="001F63D0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BD7607">
        <w:tc>
          <w:tcPr>
            <w:tcW w:w="3085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6203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Ustawia początkowe wartości właściwości.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RecordsListingView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CC69FF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CC69FF">
        <w:tc>
          <w:tcPr>
            <w:tcW w:w="3619" w:type="dxa"/>
          </w:tcPr>
          <w:p w:rsidR="00BD7607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5669" w:type="dxa"/>
          </w:tcPr>
          <w:p w:rsidR="00BD7607" w:rsidRPr="00CC69FF" w:rsidRDefault="00CC69FF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CC69FF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UpdateView</w:t>
            </w:r>
            <w:proofErr w:type="spellEnd"/>
          </w:p>
        </w:tc>
        <w:tc>
          <w:tcPr>
            <w:tcW w:w="5669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Aktualizuje wygląd poszczególnych kontrolek w widoku.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</w:rPr>
        <w:t xml:space="preserve">6.4.2.1.1 </w:t>
      </w:r>
      <w:proofErr w:type="spellStart"/>
      <w:r w:rsidRPr="00BD7607">
        <w:rPr>
          <w:rFonts w:ascii="Arial" w:hAnsi="Arial" w:cs="Arial"/>
          <w:b/>
          <w:i/>
          <w:sz w:val="24"/>
          <w:szCs w:val="24"/>
          <w:u w:val="single"/>
        </w:rPr>
        <w:t>Partials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ID</w:t>
            </w:r>
          </w:p>
        </w:tc>
        <w:tc>
          <w:tcPr>
            <w:tcW w:w="6203" w:type="dxa"/>
          </w:tcPr>
          <w:p w:rsidR="00BD7607" w:rsidRDefault="004D530C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ID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SelectedRecordChange</w:t>
            </w:r>
            <w:proofErr w:type="spellEnd"/>
          </w:p>
        </w:tc>
        <w:tc>
          <w:tcPr>
            <w:tcW w:w="6203" w:type="dxa"/>
          </w:tcPr>
          <w:p w:rsidR="004D530C" w:rsidRPr="007103B6" w:rsidRDefault="004D530C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Informuje obserwatorów o zdarzeniu zmiany zaznaczenia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RecordField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FieldValue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TableHeader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TableHeaderItem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tekst w kontrolce.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6.4.2.2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RowEditor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RowEditor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RowEditorControl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… </w:t>
            </w: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  <w:lang w:val="en-US"/>
        </w:rPr>
        <w:t>6.4.2.2.1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tekst z kontrolki.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lastRenderedPageBreak/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6.4.2.3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TableEditor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OnNextState</w:t>
            </w:r>
            <w:proofErr w:type="spellEnd"/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OnPrevState</w:t>
            </w:r>
            <w:proofErr w:type="spellEnd"/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</w:t>
            </w: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6.4.2.3.1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6203" w:type="dxa"/>
          </w:tcPr>
          <w:p w:rsidR="00BD7607" w:rsidRPr="00932491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32491">
              <w:rPr>
                <w:rFonts w:ascii="Arial" w:hAnsi="Arial" w:cs="Arial"/>
                <w:b/>
                <w:color w:val="FF0000"/>
                <w:sz w:val="24"/>
                <w:szCs w:val="24"/>
              </w:rPr>
              <w:t>Po</w:t>
            </w:r>
            <w:r w:rsidR="00932491" w:rsidRPr="00932491">
              <w:rPr>
                <w:rFonts w:ascii="Arial" w:hAnsi="Arial" w:cs="Arial"/>
                <w:b/>
                <w:color w:val="FF0000"/>
                <w:sz w:val="24"/>
                <w:szCs w:val="24"/>
              </w:rPr>
              <w:t>zwala ustalić tekst w kontrolce odpowiadającej za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94994">
        <w:tc>
          <w:tcPr>
            <w:tcW w:w="3085" w:type="dxa"/>
          </w:tcPr>
          <w:p w:rsidR="00932491" w:rsidRDefault="0093249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6203" w:type="dxa"/>
          </w:tcPr>
          <w:p w:rsidR="00932491" w:rsidRPr="00932491" w:rsidRDefault="00932491" w:rsidP="00B94994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Czyści kontrolki do stanu początkowego.</w:t>
            </w:r>
          </w:p>
        </w:tc>
      </w:tr>
      <w:tr w:rsidR="00932491" w:rsidTr="00B94994">
        <w:tc>
          <w:tcPr>
            <w:tcW w:w="3085" w:type="dxa"/>
          </w:tcPr>
          <w:p w:rsidR="00932491" w:rsidRDefault="0093249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Auto_Increment_CheckChanged</w:t>
            </w:r>
            <w:proofErr w:type="spellEnd"/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zaznaczenia pola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auto_increment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. Ustala ona logikę pola z właściwością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auto_increment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32491" w:rsidTr="00B94994">
        <w:tc>
          <w:tcPr>
            <w:tcW w:w="3085" w:type="dxa"/>
          </w:tcPr>
          <w:p w:rsidR="00932491" w:rsidRDefault="00932491" w:rsidP="0093249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Primary_Key_CheckChanged</w:t>
            </w:r>
            <w:proofErr w:type="spellEnd"/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zaznaczenia pola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. Ustala ona logikę pola z właściwością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32491" w:rsidRPr="00932491" w:rsidTr="00B94994">
        <w:tc>
          <w:tcPr>
            <w:tcW w:w="3085" w:type="dxa"/>
          </w:tcPr>
          <w:p w:rsidR="00932491" w:rsidRPr="00932491" w:rsidRDefault="00932491" w:rsidP="00B949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t>Foreign_Key_Check_Changed</w:t>
            </w:r>
            <w:proofErr w:type="spellEnd"/>
          </w:p>
        </w:tc>
        <w:tc>
          <w:tcPr>
            <w:tcW w:w="6203" w:type="dxa"/>
          </w:tcPr>
          <w:p w:rsidR="00932491" w:rsidRPr="00932491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zaznaczenia pola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. Ustala ona logikę pola z właściwością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MOŻLIWE COŚ </w:t>
            </w: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lastRenderedPageBreak/>
              <w:t>JESZCZE, JEŻELI BĘDZIE SIĘ WYBIERAŁO TEN KLUCZ OBCY Z INNEJ TABELI</w:t>
            </w:r>
          </w:p>
        </w:tc>
      </w:tr>
      <w:tr w:rsidR="00932491" w:rsidRPr="00932491" w:rsidTr="00BD7607">
        <w:tc>
          <w:tcPr>
            <w:tcW w:w="3085" w:type="dxa"/>
          </w:tcPr>
          <w:p w:rsidR="00932491" w:rsidRPr="00932491" w:rsidRDefault="00932491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Field_Type_Changed</w:t>
            </w:r>
            <w:proofErr w:type="spellEnd"/>
          </w:p>
        </w:tc>
        <w:tc>
          <w:tcPr>
            <w:tcW w:w="6203" w:type="dxa"/>
          </w:tcPr>
          <w:p w:rsidR="00932491" w:rsidRPr="00932491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</w:t>
            </w:r>
            <w:r>
              <w:rPr>
                <w:rFonts w:ascii="Arial" w:hAnsi="Arial" w:cs="Arial"/>
                <w:i/>
                <w:sz w:val="24"/>
                <w:szCs w:val="24"/>
              </w:rPr>
              <w:t>wybrania typu pola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 przypadku wybrania odpowiedniego pola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umożliwnienie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jest ustalenie jego dodatkowej właściwości.</w:t>
            </w:r>
          </w:p>
        </w:tc>
      </w:tr>
    </w:tbl>
    <w:p w:rsidR="00BD7607" w:rsidRPr="00932491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32"/>
        <w:gridCol w:w="585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FieldEditorPresenter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94994">
        <w:tc>
          <w:tcPr>
            <w:tcW w:w="3085" w:type="dxa"/>
          </w:tcPr>
          <w:p w:rsidR="00932491" w:rsidRDefault="0093249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PrimaryKeyCheckChanged</w:t>
            </w:r>
            <w:proofErr w:type="spellEnd"/>
          </w:p>
        </w:tc>
        <w:tc>
          <w:tcPr>
            <w:tcW w:w="6203" w:type="dxa"/>
          </w:tcPr>
          <w:p w:rsidR="00932491" w:rsidRPr="00932491" w:rsidRDefault="00932491" w:rsidP="00B94994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Informuje obserwatorów o wystąpieniu zdarzenia zaznaczenia pola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932491" w:rsidTr="00B94994">
        <w:tc>
          <w:tcPr>
            <w:tcW w:w="3085" w:type="dxa"/>
          </w:tcPr>
          <w:p w:rsidR="00932491" w:rsidRDefault="0093249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ForeignKeyCheckChanged</w:t>
            </w:r>
            <w:proofErr w:type="spellEnd"/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Informuje obserwatorów o wystąpieniu zdarzenia zaznaczenia pola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932491" w:rsidTr="00B94994">
        <w:tc>
          <w:tcPr>
            <w:tcW w:w="3085" w:type="dxa"/>
          </w:tcPr>
          <w:p w:rsidR="00932491" w:rsidRDefault="00932491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AutoIncrementCheckChanged</w:t>
            </w:r>
            <w:proofErr w:type="spellEnd"/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Informuje obserwatorów o wystąpieniu zdarzenia zaznaczenia pola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Auto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Increment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932491" w:rsidTr="00BD7607">
        <w:tc>
          <w:tcPr>
            <w:tcW w:w="3085" w:type="dxa"/>
          </w:tcPr>
          <w:p w:rsidR="00932491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FieldTypeChanged</w:t>
            </w:r>
            <w:proofErr w:type="spellEnd"/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Informuje obserwatorów o wystąpieniu zdarzenia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wybrania typu pola.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6.4.2.4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TableOverview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TableOverview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932491" w:rsidRPr="00932491" w:rsidRDefault="00932491" w:rsidP="0093249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6.4.2.5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TablesListing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r w:rsidR="00EC3895"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AddTables</w:t>
            </w:r>
            <w:proofErr w:type="spellEnd"/>
          </w:p>
        </w:tc>
        <w:tc>
          <w:tcPr>
            <w:tcW w:w="6203" w:type="dxa"/>
          </w:tcPr>
          <w:p w:rsidR="00932491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Czyści listę aktualnych tabel i dodaje nową listę na podstawie aktualnej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OnResize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Zmienia szerokość kontrolki związanej z nazwą tabeli.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DatabaseChanged</w:t>
            </w:r>
            <w:proofErr w:type="spellEnd"/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Pobiera listę baz danych oraz wyświetla je.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6.4.2.5.1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TableItem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6.4.2.6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Klasy</w:t>
      </w:r>
      <w:proofErr w:type="spellEnd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reprezentujące</w:t>
      </w:r>
      <w:proofErr w:type="spellEnd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główny</w:t>
      </w:r>
      <w:proofErr w:type="spellEnd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widok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94994">
        <w:tc>
          <w:tcPr>
            <w:tcW w:w="3085" w:type="dxa"/>
          </w:tcPr>
          <w:p w:rsidR="00EC3895" w:rsidRDefault="00EC3895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DatabaseChanged</w:t>
            </w:r>
            <w:proofErr w:type="spellEnd"/>
          </w:p>
        </w:tc>
        <w:tc>
          <w:tcPr>
            <w:tcW w:w="6203" w:type="dxa"/>
          </w:tcPr>
          <w:p w:rsidR="00EC3895" w:rsidRPr="007103B6" w:rsidRDefault="00EC3895" w:rsidP="00B9499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zmianie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DisplayStateChange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Ustala r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ozmiary poszczególnych kontrolek, podstawowe ustawienia</w:t>
            </w: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i aktualizuje widok.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ActiveState</w:t>
            </w:r>
            <w:proofErr w:type="spellEnd"/>
          </w:p>
        </w:tc>
        <w:tc>
          <w:tcPr>
            <w:tcW w:w="6203" w:type="dxa"/>
          </w:tcPr>
          <w:p w:rsidR="00BD7607" w:rsidRPr="00EC3895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komponent, na którym jest aktualnie skupiona aplikacja.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94994">
        <w:tc>
          <w:tcPr>
            <w:tcW w:w="3085" w:type="dxa"/>
          </w:tcPr>
          <w:p w:rsidR="00EC3895" w:rsidRDefault="00EC3895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B94994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Początkowe ustawienia, podpinanie się pod </w:t>
            </w:r>
            <w:proofErr w:type="spellStart"/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eventy</w:t>
            </w:r>
            <w:proofErr w:type="spellEnd"/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.</w:t>
            </w:r>
          </w:p>
        </w:tc>
      </w:tr>
      <w:tr w:rsidR="00EC3895" w:rsidTr="00B94994">
        <w:tc>
          <w:tcPr>
            <w:tcW w:w="3085" w:type="dxa"/>
          </w:tcPr>
          <w:p w:rsidR="00EC3895" w:rsidRDefault="00EC3895" w:rsidP="00B949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ChangeState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B94994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Zmienia skupienie aplikacji na inny stan.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GetStateByName</w:t>
            </w:r>
            <w:proofErr w:type="spellEnd"/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obiekt stanu przy pomocy nazwy komponentu.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StatesDict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States</w:t>
            </w:r>
            <w:proofErr w:type="spellEnd"/>
          </w:p>
        </w:tc>
        <w:tc>
          <w:tcPr>
            <w:tcW w:w="6203" w:type="dxa"/>
          </w:tcPr>
          <w:p w:rsidR="00BD7607" w:rsidRPr="00F70B94" w:rsidRDefault="00F70B94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listę stanów aplikacji.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ActiveState</w:t>
            </w:r>
            <w:proofErr w:type="spellEnd"/>
          </w:p>
        </w:tc>
        <w:tc>
          <w:tcPr>
            <w:tcW w:w="6203" w:type="dxa"/>
          </w:tcPr>
          <w:p w:rsidR="00EC3895" w:rsidRPr="00F70B94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aktualny stan aplikacji.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7103B6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CB19BF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rozpoczęciem pracy w programie DB Editor konieczne jest uruchomienie serwera SQL. </w:t>
      </w:r>
    </w:p>
    <w:p w:rsidR="007103B6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Dwukrotnym kliknięciem lewym przyciskiem myszy otwieramy plik o nazwie db-editor.exe. Pojawi się okienko do logowania, w którym wpisujemy naszą nazwę użytkownika oraz hasło. Jeżeli serwer SQL jest uruchomiony n</w:t>
      </w:r>
      <w:r w:rsidR="00653D70">
        <w:rPr>
          <w:rFonts w:ascii="Arial" w:hAnsi="Arial" w:cs="Arial"/>
          <w:sz w:val="24"/>
          <w:szCs w:val="24"/>
        </w:rPr>
        <w:t>a naszym komputerze, to w polu Server</w:t>
      </w:r>
      <w:r>
        <w:rPr>
          <w:rFonts w:ascii="Arial" w:hAnsi="Arial" w:cs="Arial"/>
          <w:sz w:val="24"/>
          <w:szCs w:val="24"/>
        </w:rPr>
        <w:t xml:space="preserve"> pozostawiamy „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”, jeżeli chcemy się podłączyć do zewnętrznego serwera SQL, to w miejscu </w:t>
      </w:r>
      <w:r w:rsidR="00490900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podajemy IP tego serwera. </w:t>
      </w:r>
      <w:r w:rsidR="00490900">
        <w:rPr>
          <w:rFonts w:ascii="Arial" w:hAnsi="Arial" w:cs="Arial"/>
          <w:sz w:val="24"/>
          <w:szCs w:val="24"/>
        </w:rPr>
        <w:t>Następnie klikamy przycisk „Connect”.</w:t>
      </w:r>
    </w:p>
    <w:p w:rsidR="0030451E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poprawnym połączeniu się z bazą danych pojawi się główne okno do pracy.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lewej stronie aplikacji znajduje się lista baz danych, którą obecnie może obsługiwać użytkownik, a niżej jest możliwość dodania nowej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 bazy danych, na której chcemy pracować wykonuje się poprzez dwukrotne kliknięcie myszą w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dowolnej chwili bazę danych można zmienić klikając dwukrotnie na inna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wybraniu bazy danych, po prawej stronie pojawi się lista tabel w danej bazie danych wraz z opcjami edycji. Edycja tabel została podzielona na trzy części: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1)Edit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</w:t>
      </w:r>
      <w:proofErr w:type="spellStart"/>
      <w:r>
        <w:rPr>
          <w:rFonts w:ascii="Arial" w:hAnsi="Arial" w:cs="Arial"/>
          <w:sz w:val="24"/>
          <w:szCs w:val="24"/>
        </w:rPr>
        <w:t>Records</w:t>
      </w:r>
      <w:bookmarkStart w:id="0" w:name="_GoBack"/>
      <w:bookmarkEnd w:id="0"/>
      <w:proofErr w:type="spellEnd"/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Przycisk ten wyświetla zapytanie, czy jesteśmy pewni usunięcia tabeli z bazy danych.  W zależności od decyzji w okienku decyzyjnym tabela jest usuwana lub nie.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Pr="00CB19BF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dowolnej chwili użytkownik może dodać nową tabelę do bazy danych poprzez kliknięcie „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” w prawym dolnym rogu ekranu.</w:t>
      </w:r>
    </w:p>
    <w:sectPr w:rsidR="00490900" w:rsidRPr="00CB19BF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737" w:rsidRDefault="00AB3737" w:rsidP="00153951">
      <w:pPr>
        <w:spacing w:after="0" w:line="240" w:lineRule="auto"/>
      </w:pPr>
      <w:r>
        <w:separator/>
      </w:r>
    </w:p>
  </w:endnote>
  <w:endnote w:type="continuationSeparator" w:id="0">
    <w:p w:rsidR="00AB3737" w:rsidRDefault="00AB3737" w:rsidP="0015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737" w:rsidRDefault="00AB3737" w:rsidP="00153951">
      <w:pPr>
        <w:spacing w:after="0" w:line="240" w:lineRule="auto"/>
      </w:pPr>
      <w:r>
        <w:separator/>
      </w:r>
    </w:p>
  </w:footnote>
  <w:footnote w:type="continuationSeparator" w:id="0">
    <w:p w:rsidR="00AB3737" w:rsidRDefault="00AB3737" w:rsidP="0015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BBF"/>
    <w:rsid w:val="000A4D42"/>
    <w:rsid w:val="000B6D72"/>
    <w:rsid w:val="00106D1F"/>
    <w:rsid w:val="00153951"/>
    <w:rsid w:val="00177F91"/>
    <w:rsid w:val="001F63D0"/>
    <w:rsid w:val="00281BBF"/>
    <w:rsid w:val="002A0D8B"/>
    <w:rsid w:val="0030451E"/>
    <w:rsid w:val="0033352E"/>
    <w:rsid w:val="004041DB"/>
    <w:rsid w:val="00471249"/>
    <w:rsid w:val="00490900"/>
    <w:rsid w:val="004D530C"/>
    <w:rsid w:val="00653D70"/>
    <w:rsid w:val="007103B6"/>
    <w:rsid w:val="00757768"/>
    <w:rsid w:val="008575A1"/>
    <w:rsid w:val="009064FD"/>
    <w:rsid w:val="00932491"/>
    <w:rsid w:val="00933D07"/>
    <w:rsid w:val="00955C43"/>
    <w:rsid w:val="00A004E7"/>
    <w:rsid w:val="00AB3737"/>
    <w:rsid w:val="00B4631A"/>
    <w:rsid w:val="00B9195F"/>
    <w:rsid w:val="00BD7607"/>
    <w:rsid w:val="00C131F2"/>
    <w:rsid w:val="00C75E99"/>
    <w:rsid w:val="00CB19BF"/>
    <w:rsid w:val="00CC69FF"/>
    <w:rsid w:val="00D07BE5"/>
    <w:rsid w:val="00D53DD1"/>
    <w:rsid w:val="00E24F33"/>
    <w:rsid w:val="00E4540B"/>
    <w:rsid w:val="00EB4A06"/>
    <w:rsid w:val="00EC3895"/>
    <w:rsid w:val="00F3083E"/>
    <w:rsid w:val="00F70B94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Domylnaczcionkaakapitu"/>
    <w:rsid w:val="00B9195F"/>
  </w:style>
  <w:style w:type="character" w:customStyle="1" w:styleId="pl-s">
    <w:name w:val="pl-s"/>
    <w:basedOn w:val="Domylnaczcionkaakapitu"/>
    <w:rsid w:val="00A004E7"/>
  </w:style>
  <w:style w:type="character" w:customStyle="1" w:styleId="pl-k">
    <w:name w:val="pl-k"/>
    <w:basedOn w:val="Domylnaczcionkaakapitu"/>
    <w:rsid w:val="00A004E7"/>
  </w:style>
  <w:style w:type="character" w:customStyle="1" w:styleId="pl-c">
    <w:name w:val="pl-c"/>
    <w:basedOn w:val="Domylnaczcionkaakapitu"/>
    <w:rsid w:val="00A004E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395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395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3951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3190</Words>
  <Characters>19142</Characters>
  <Application>Microsoft Office Word</Application>
  <DocSecurity>0</DocSecurity>
  <Lines>159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Kamil</cp:lastModifiedBy>
  <cp:revision>8</cp:revision>
  <cp:lastPrinted>2016-06-18T13:31:00Z</cp:lastPrinted>
  <dcterms:created xsi:type="dcterms:W3CDTF">2016-05-25T07:58:00Z</dcterms:created>
  <dcterms:modified xsi:type="dcterms:W3CDTF">2016-06-18T14:27:00Z</dcterms:modified>
</cp:coreProperties>
</file>