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olor w:val="1F5C8B"/>
          <w:sz w:val="56"/>
          <w:szCs w:val="56"/>
        </w:rPr>
        <w:t xml:space="preserve">Marketingplan</w:t>
      </w:r>
    </w:p>
    <w:p>
      <w:pPr>
        <w:spacing w:after="40"/>
      </w:pPr>
      <w:r>
        <w:rPr>
          <w:color w:val="1A1A1A"/>
          <w:sz w:val="32"/>
          <w:szCs w:val="32"/>
        </w:rPr>
        <w:t xml:space="preserve">Organische groei voor startthuisverpleging.be</w:t>
      </w:r>
    </w:p>
    <w:p>
      <w:pPr>
        <w:spacing w:after="300"/>
      </w:pPr>
      <w:r>
        <w:rPr>
          <w:i/>
          <w:iCs/>
          <w:color w:val="595959"/>
          <w:sz w:val="24"/>
          <w:szCs w:val="24"/>
        </w:rPr>
        <w:t xml:space="preserve">Hoofddoel: meer verkopen in 3 maanden — drie kiesbare routes, zo goedkoop mogelijk</w:t>
      </w:r>
    </w:p>
    <w:p>
      <w:pPr>
        <w:pBdr>
          <w:bottom w:val="single" w:color="1F5C8B" w:sz="8" w:space="1"/>
        </w:pBdr>
      </w:pPr>
      <w:r>
        <w:t xml:space="preserve"/>
      </w:r>
    </w:p>
    <w:p>
      <w:pPr>
        <w:spacing w:before="200"/>
      </w:pPr>
      <w:r>
        <w:rPr>
          <w:color w:val="595959"/>
          <w:sz w:val="22"/>
          <w:szCs w:val="22"/>
        </w:rPr>
        <w:t xml:space="preserve">Voor: Pieter Vanermen &amp; Jonas Piron — Domus Care</w:t>
      </w:r>
    </w:p>
    <w:p>
      <w:r>
        <w:rPr>
          <w:color w:val="595959"/>
          <w:sz w:val="22"/>
          <w:szCs w:val="22"/>
        </w:rPr>
        <w:t xml:space="preserve">Product: PDF-gids (€50 intro, later €85) + persoonlijk kortingsboekje voor startende zelfstandige thuisverpleegkundigen in Vlaanderen</w:t>
      </w:r>
    </w:p>
    <w:p>
      <w:r>
        <w:rPr>
          <w:color w:val="595959"/>
          <w:sz w:val="22"/>
          <w:szCs w:val="22"/>
        </w:rPr>
        <w:t xml:space="preserve">Datum: juni 2026  ·  Versie: verkoopfocus</w:t>
      </w:r>
    </w:p>
    <w:p>
      <w:r>
        <w:br w:type="page"/>
      </w:r>
    </w:p>
    <w:p>
      <w:pPr>
        <w:pStyle w:val="Heading1"/>
      </w:pPr>
      <w:r>
        <w:t xml:space="preserve">1. Samenvatting in één minuut</w:t>
      </w:r>
    </w:p>
    <w:p>
      <w:pPr>
        <w:spacing w:after="120" w:line="276"/>
      </w:pPr>
      <w:r>
        <w:t xml:space="preserve">Je doel voor de komende drie maanden is helder: zoveel mogelijk gidsen verkopen. Bij een niche-product van €50 dat digitaal en direct leverbaar is, draait verkoop op drie hefbomen: je product onder de neus krijgen van mensen die nú starten (distributie), twijfelaars over de streep trekken (conversie), en elke koper een volgende koper laten aanbrengen (mond-tot-mond).</w:t>
      </w:r>
    </w:p>
    <w:p>
      <w:pPr>
        <w:spacing w:after="120" w:line="276"/>
      </w:pPr>
      <w:r>
        <w:rPr>
          <w:b/>
          <w:bCs/>
        </w:rPr>
        <w:t xml:space="preserve">Jouw situatie: </w:t>
      </w:r>
      <w:r>
        <w:t xml:space="preserve">2–5 uur per week, comfortabel met tekst/carrousels + e-mail/SEO (geen video). Alle routes hieronder kosten nagenoeg €0 — je betaalt vooral met tijd.</w:t>
      </w:r>
    </w:p>
    <w:p>
      <w:pPr>
        <w:spacing w:after="120" w:line="276"/>
      </w:pPr>
      <w:r>
        <w:rPr>
          <w:b/>
          <w:bCs/>
        </w:rPr>
        <w:t xml:space="preserve">Belangrijk inzicht: </w:t>
      </w:r>
      <w:r>
        <w:t xml:space="preserve">voor snelle verkoop is het slimmer om naar plekken te gáán waar je doelgroep al samenkomt (Facebook-groepen, regionale kringen, hogescholen) dan te wachten tot ze jou via Google vinden. SEO werkt, maar pas na maanden — dus voor een doel op 3 maanden is het een tweede motor, geen eerste.</w:t>
      </w:r>
    </w:p>
    <w:p>
      <w:pPr>
        <w:spacing w:after="80"/>
      </w:pPr>
      <w:r>
        <w:t xml:space="preserve"/>
      </w:r>
    </w:p>
    <w:p>
      <w:pPr>
        <w:spacing w:after="120" w:line="276"/>
      </w:pPr>
      <w:r>
        <w:rPr>
          <w:b/>
          <w:bCs/>
          <w:color w:val="2E7D5B"/>
        </w:rPr>
        <w:t xml:space="preserve">Aanbeveling vooraf: </w:t>
      </w:r>
      <w:r>
        <w:rPr>
          <w:b/>
          <w:bCs/>
        </w:rPr>
        <w:t xml:space="preserve">Route 1 (Directe verkoopmotor)</w:t>
      </w:r>
      <w:r>
        <w:t xml:space="preserve"> geeft de snelste verkopen. Combineer dat met twee quick wins uit Route 3 — klantbewijs (reviews) en de aflopende introprijs als urgentie — en je verkoopt meer zonder extra kanalen te openen.</w:t>
      </w:r>
    </w:p>
    <w:p>
      <w:pPr>
        <w:pStyle w:val="Heading1"/>
      </w:pPr>
      <w:r>
        <w:t xml:space="preserve">2. Wie koopt, en waar je ze nú bereikt</w:t>
      </w:r>
    </w:p>
    <w:p>
      <w:pPr>
        <w:spacing w:after="120" w:line="276"/>
      </w:pPr>
      <w:r>
        <w:t xml:space="preserve">Je koper is de pas-afgestudeerde verpleegkundige (graduaat/bachelor) of de verpleegkundige in loondienst die klaar is voor de overstap. Het beslissende moment is wanneer ze concreet beginnen na te denken over zelfstandig worden — daar moet je zichtbaar zijn.</w:t>
      </w:r>
    </w:p>
    <w:p>
      <w:pPr>
        <w:pStyle w:val="ListParagraph"/>
        <w:numPr>
          <w:ilvl w:val="0"/>
          <w:numId w:val="2"/>
        </w:numPr>
        <w:spacing w:after="60" w:line="270"/>
      </w:pPr>
      <w:r>
        <w:t xml:space="preserve">Facebook-groepen voor (thuis)verpleegkundigen, starters en pas-afgestudeerden — hier worden letterlijk vragen gesteld als “hoe begin ik zelfstandig?”.</w:t>
      </w:r>
    </w:p>
    <w:p>
      <w:pPr>
        <w:pStyle w:val="ListParagraph"/>
        <w:numPr>
          <w:ilvl w:val="0"/>
          <w:numId w:val="2"/>
        </w:numPr>
        <w:spacing w:after="60" w:line="270"/>
      </w:pPr>
      <w:r>
        <w:t xml:space="preserve">Regionale kringen van zelfstandige thuisverpleegkundigen — geloofwaardig kanaal, vaak met nieuwsbrief of ledengroep waar starters bij aansluiten.</w:t>
      </w:r>
    </w:p>
    <w:p>
      <w:pPr>
        <w:pStyle w:val="ListParagraph"/>
        <w:numPr>
          <w:ilvl w:val="0"/>
          <w:numId w:val="2"/>
        </w:numPr>
        <w:spacing w:after="60" w:line="270"/>
      </w:pPr>
      <w:r>
        <w:t xml:space="preserve">Hogescholen en hun alumni-/studentengroepen rond de afstudeerperiode (juni &amp; januari) — piekmomenten van nieuwe starters.</w:t>
      </w:r>
    </w:p>
    <w:p>
      <w:pPr>
        <w:pStyle w:val="ListParagraph"/>
        <w:numPr>
          <w:ilvl w:val="0"/>
          <w:numId w:val="2"/>
        </w:numPr>
        <w:spacing w:after="60" w:line="270"/>
      </w:pPr>
      <w:r>
        <w:t xml:space="preserve">LinkedIn vanuit jullie persoonlijke profielen — jullie verhaal (twee verpleegkundigen die het zelf deden) is je sterkste, gratis verkoopargument.</w:t>
      </w:r>
    </w:p>
    <w:p>
      <w:pPr>
        <w:pStyle w:val="ListParagraph"/>
        <w:numPr>
          <w:ilvl w:val="0"/>
          <w:numId w:val="2"/>
        </w:numPr>
        <w:spacing w:after="60" w:line="270"/>
      </w:pPr>
      <w:r>
        <w:t xml:space="preserve">Google, voor wie al zoekt (“RIZIV-nummer aanvragen”, “bijberoep verpleegkundige starten”) — krachtig maar traag; bouw dit op de achtergrond op.</w:t>
      </w:r>
    </w:p>
    <w:p>
      <w:r>
        <w:br w:type="page"/>
      </w:r>
    </w:p>
    <w:p>
      <w:pPr>
        <w:pStyle w:val="Heading1"/>
      </w:pPr>
      <w:r>
        <w:t xml:space="preserve">3. Drie routes — kies er één</w:t>
      </w:r>
    </w:p>
    <w:p>
      <w:pPr>
        <w:spacing w:after="120" w:line="276"/>
      </w:pPr>
      <w:r>
        <w:t xml:space="preserve">Elke route is uitvoerbaar binnen 2–5 uur per week en kost vrijwel niets. Ze verschillen in wélke verkoophefboom je het hardst inzet.</w:t>
      </w:r>
    </w:p>
    <w:p>
      <w:pPr>
        <w:pBdr>
          <w:left w:val="single" w:color="2E7D5B" w:sz="18" w:space="6"/>
        </w:pBdr>
        <w:shd w:fill="DDEFE5" w:val="clear"/>
        <w:spacing w:after="60" w:before="200"/>
      </w:pPr>
      <w:r>
        <w:rPr>
          <w:b/>
          <w:bCs/>
          <w:color w:val="2E7D5B"/>
          <w:sz w:val="30"/>
          <w:szCs w:val="30"/>
        </w:rPr>
        <w:t xml:space="preserve">Route 1 — De Directe verkoopmotor  (aanbevolen)</w:t>
      </w:r>
    </w:p>
    <w:p>
      <w:pPr>
        <w:spacing w:after="120" w:line="276"/>
      </w:pPr>
      <w:r>
        <w:t xml:space="preserve">Ga naar de plekken waar starters nú samenkomen en breng ze rechtstreeks naar je bestelpagina. Dit is de snelste weg naar verkopen, want je spreekt mensen aan op het moment dat ze het nodig hebben.</w:t>
      </w:r>
    </w:p>
    <w:p>
      <w:pPr>
        <w:spacing w:after="120" w:line="276"/>
      </w:pPr>
      <w:r>
        <w:rPr>
          <w:b/>
          <w:bCs/>
        </w:rPr>
        <w:t xml:space="preserve">Wat je concreet doet (per week):</w:t>
      </w:r>
    </w:p>
    <w:p>
      <w:pPr>
        <w:pStyle w:val="ListParagraph"/>
        <w:numPr>
          <w:ilvl w:val="0"/>
          <w:numId w:val="2"/>
        </w:numPr>
        <w:spacing w:after="60" w:line="270"/>
      </w:pPr>
      <w:r>
        <w:t xml:space="preserve">Word lid van 3–5 Facebook-groepen voor verpleegkundigen/starters. Beantwoord elke week 2–3 startersvragen oprecht en volledig; verwijs naar de gids wanneer het past. Waarde eerst, link daarna.</w:t>
      </w:r>
    </w:p>
    <w:p>
      <w:pPr>
        <w:pStyle w:val="ListParagraph"/>
        <w:numPr>
          <w:ilvl w:val="0"/>
          <w:numId w:val="2"/>
        </w:numPr>
        <w:spacing w:after="60" w:line="270"/>
      </w:pPr>
      <w:r>
        <w:t xml:space="preserve">Plaats 1 LinkedIn-carrousel of -post per week vanuit jullie profielen, met een duidelijke call-to-action naar startthuisverpleging.be. Hergebruik bestaande content: de “3 dure fouten”, jullie tijdlijn, de RIZIV-premies van 2025.</w:t>
      </w:r>
    </w:p>
    <w:p>
      <w:pPr>
        <w:pStyle w:val="ListParagraph"/>
        <w:numPr>
          <w:ilvl w:val="0"/>
          <w:numId w:val="2"/>
        </w:numPr>
        <w:spacing w:after="60" w:line="270"/>
      </w:pPr>
      <w:r>
        <w:t xml:space="preserve">Schrijf de regionale kringen en 1–2 hogescholen aan: bied aan je gids te delen in hun ledengroep/nieuwsbrief richting starters (eventueel met een kleine kortingscode als incentive).</w:t>
      </w:r>
    </w:p>
    <w:p>
      <w:pPr>
        <w:pStyle w:val="ListParagraph"/>
        <w:numPr>
          <w:ilvl w:val="0"/>
          <w:numId w:val="2"/>
        </w:numPr>
        <w:spacing w:after="60" w:line="270"/>
      </w:pPr>
      <w:r>
        <w:t xml:space="preserve">Speel de introprijs uit als urgentie: “tijdelijk €50 i.p.v. €85” is een echte reden om nú te kopen — vermeld het in elke post.</w:t>
      </w:r>
    </w:p>
    <w:p>
      <w:pPr>
        <w:spacing w:after="120" w:line="276"/>
      </w:pPr>
      <w:r>
        <w:rPr>
          <w:b/>
          <w:bCs/>
        </w:rPr>
        <w:t xml:space="preserve">Tijd: </w:t>
      </w:r>
      <w:r>
        <w:t xml:space="preserve">2–3 u/week.  </w:t>
      </w:r>
      <w:r>
        <w:rPr>
          <w:b/>
          <w:bCs/>
        </w:rPr>
        <w:t xml:space="preserve">Kost: </w:t>
      </w:r>
      <w:r>
        <w:t xml:space="preserve">€0.  </w:t>
      </w:r>
      <w:r>
        <w:rPr>
          <w:b/>
          <w:bCs/>
        </w:rPr>
        <w:t xml:space="preserve">Eerste verkopen: </w:t>
      </w:r>
      <w:r>
        <w:t xml:space="preserve">dagen tot weken.</w:t>
      </w:r>
    </w:p>
    <w:p>
      <w:pPr>
        <w:spacing w:after="120" w:line="276"/>
      </w:pPr>
      <w:r>
        <w:rPr>
          <w:b/>
          <w:bCs/>
          <w:color w:val="2E7D5B"/>
        </w:rPr>
        <w:t xml:space="preserve">Voordeel: </w:t>
      </w:r>
      <w:r>
        <w:t xml:space="preserve">snelste verkopen, volledig in je comfortzone (tekst), en je leert meteen welke boodschap pakt.</w:t>
      </w:r>
    </w:p>
    <w:p>
      <w:pPr>
        <w:spacing w:after="120" w:line="276"/>
      </w:pPr>
      <w:r>
        <w:rPr>
          <w:b/>
          <w:bCs/>
          <w:color w:val="B23B3B"/>
        </w:rPr>
        <w:t xml:space="preserve">Nadeel: </w:t>
      </w:r>
      <w:r>
        <w:t xml:space="preserve">manueel werk dat niet automatisch doorgroeit; respecteer de groepsregels om niet als spam over te komen.</w:t>
      </w:r>
    </w:p>
    <w:p>
      <w:pPr>
        <w:pBdr>
          <w:left w:val="single" w:color="1F5C8B" w:sz="18" w:space="6"/>
        </w:pBdr>
        <w:shd w:fill="D6E6F2" w:val="clear"/>
        <w:spacing w:after="60" w:before="240"/>
      </w:pPr>
      <w:r>
        <w:rPr>
          <w:b/>
          <w:bCs/>
          <w:color w:val="1F5C8B"/>
          <w:sz w:val="30"/>
          <w:szCs w:val="30"/>
        </w:rPr>
        <w:t xml:space="preserve">Route 2 — De Inbound-motor (content &amp; SEO)</w:t>
      </w:r>
    </w:p>
    <w:p>
      <w:pPr>
        <w:spacing w:after="120" w:line="276"/>
      </w:pPr>
      <w:r>
        <w:t xml:space="preserve">Bouw een stroom van bezoekers die jou zelf vinden via Google en sociale content, en vang ze in een e-maillijst die je naar de verkoop begeleidt. Trager te starten, maar elke maand groeit de verkoop vanzelf.</w:t>
      </w:r>
    </w:p>
    <w:p>
      <w:pPr>
        <w:spacing w:after="120" w:line="276"/>
      </w:pPr>
      <w:r>
        <w:rPr>
          <w:b/>
          <w:bCs/>
        </w:rPr>
        <w:t xml:space="preserve">Wat je concreet doet (per week):</w:t>
      </w:r>
    </w:p>
    <w:p>
      <w:pPr>
        <w:pStyle w:val="ListParagraph"/>
        <w:numPr>
          <w:ilvl w:val="0"/>
          <w:numId w:val="2"/>
        </w:numPr>
        <w:spacing w:after="60" w:line="270"/>
      </w:pPr>
      <w:r>
        <w:t xml:space="preserve">Publiceer 1 SEO-blogartikel per 1–2 weken op je eigen site (je hebt al Next.js + Vercel): “RIZIV-nummer aanvragen als thuisverpleegkundige”, “in bijberoep starten als verpleegkundige”, “welk sociaal verzekeringsfonds kiezen”. Elk artikel eindigt met een call-to-action naar de gids.</w:t>
      </w:r>
    </w:p>
    <w:p>
      <w:pPr>
        <w:pStyle w:val="ListParagraph"/>
        <w:numPr>
          <w:ilvl w:val="0"/>
          <w:numId w:val="2"/>
        </w:numPr>
        <w:spacing w:after="60" w:line="270"/>
      </w:pPr>
      <w:r>
        <w:t xml:space="preserve">Post 1–2 carrousels per week op LinkedIn/Instagram met een hapje uit een artikel, en link door.</w:t>
      </w:r>
    </w:p>
    <w:p>
      <w:pPr>
        <w:pStyle w:val="ListParagraph"/>
        <w:numPr>
          <w:ilvl w:val="0"/>
          <w:numId w:val="2"/>
        </w:numPr>
        <w:spacing w:after="60" w:line="270"/>
      </w:pPr>
      <w:r>
        <w:t xml:space="preserve">Zet een gratis weggever op (bv. een 1-pagina startchecklist) in ruil voor een e-mailadres, en stuur een korte automatische reeks die eindigt met het aanbod van de gids.</w:t>
      </w:r>
    </w:p>
    <w:p>
      <w:pPr>
        <w:pStyle w:val="ListParagraph"/>
        <w:numPr>
          <w:ilvl w:val="0"/>
          <w:numId w:val="2"/>
        </w:numPr>
        <w:spacing w:after="60" w:line="270"/>
      </w:pPr>
      <w:r>
        <w:t xml:space="preserve">Mail je lijst 1× per 1–2 weken met iets waardevols + een zachte verwijzing naar de gids.</w:t>
      </w:r>
    </w:p>
    <w:p>
      <w:pPr>
        <w:spacing w:after="120" w:line="276"/>
      </w:pPr>
      <w:r>
        <w:rPr>
          <w:b/>
          <w:bCs/>
        </w:rPr>
        <w:t xml:space="preserve">Tijd: </w:t>
      </w:r>
      <w:r>
        <w:t xml:space="preserve">3–5 u/week.  </w:t>
      </w:r>
      <w:r>
        <w:rPr>
          <w:b/>
          <w:bCs/>
        </w:rPr>
        <w:t xml:space="preserve">Kost: </w:t>
      </w:r>
      <w:r>
        <w:t xml:space="preserve">€0 (eigen site + Canva gratis; e-mailtool gratis tot ~500 contacten).  </w:t>
      </w:r>
      <w:r>
        <w:rPr>
          <w:b/>
          <w:bCs/>
        </w:rPr>
        <w:t xml:space="preserve">Eerste verkopen via SEO: </w:t>
      </w:r>
      <w:r>
        <w:t xml:space="preserve">3–6 maanden.</w:t>
      </w:r>
    </w:p>
    <w:p>
      <w:pPr>
        <w:spacing w:after="120" w:line="276"/>
      </w:pPr>
      <w:r>
        <w:rPr>
          <w:b/>
          <w:bCs/>
          <w:color w:val="2E7D5B"/>
        </w:rPr>
        <w:t xml:space="preserve">Voordeel: </w:t>
      </w:r>
      <w:r>
        <w:t xml:space="preserve">bouwt een blijvend bezit (Google-ranking + e-maillijst) dat ook na het kwartaal verkopen blijft genereren.</w:t>
      </w:r>
    </w:p>
    <w:p>
      <w:pPr>
        <w:spacing w:after="120" w:line="276"/>
      </w:pPr>
      <w:r>
        <w:rPr>
          <w:b/>
          <w:bCs/>
          <w:color w:val="B23B3B"/>
        </w:rPr>
        <w:t xml:space="preserve">Nadeel: </w:t>
      </w:r>
      <w:r>
        <w:t xml:space="preserve">te traag om binnen 3 maanden alléén je verkoopdoel te halen; ideaal als tweede motor naast Route 1.</w:t>
      </w:r>
    </w:p>
    <w:p>
      <w:pPr>
        <w:pBdr>
          <w:left w:val="single" w:color="808080" w:sz="18" w:space="6"/>
        </w:pBdr>
        <w:shd w:fill="F2F2F2" w:val="clear"/>
        <w:spacing w:after="60" w:before="240"/>
      </w:pPr>
      <w:r>
        <w:rPr>
          <w:b/>
          <w:bCs/>
          <w:color w:val="1A1A1A"/>
          <w:sz w:val="30"/>
          <w:szCs w:val="30"/>
        </w:rPr>
        <w:t xml:space="preserve">Route 3 — De Conversiemotor (meer halen uit wat je al hebt)</w:t>
      </w:r>
    </w:p>
    <w:p>
      <w:pPr>
        <w:spacing w:after="120" w:line="276"/>
      </w:pPr>
      <w:r>
        <w:t xml:space="preserve">In plaats van méér bezoekers te zoeken, verkoop je aan meer van de bezoekers die je al krijgt — en laat je elke koper een volgende aanbrengen. Goedkoopste hefboom als er al wat verkeer naar de site komt.</w:t>
      </w:r>
    </w:p>
    <w:p>
      <w:pPr>
        <w:spacing w:after="120" w:line="276"/>
      </w:pPr>
      <w:r>
        <w:rPr>
          <w:b/>
          <w:bCs/>
        </w:rPr>
        <w:t xml:space="preserve">Wat je concreet doet:</w:t>
      </w:r>
    </w:p>
    <w:p>
      <w:pPr>
        <w:pStyle w:val="ListParagraph"/>
        <w:numPr>
          <w:ilvl w:val="0"/>
          <w:numId w:val="2"/>
        </w:numPr>
        <w:spacing w:after="60" w:line="270"/>
      </w:pPr>
      <w:r>
        <w:t xml:space="preserve">Verzamel klantbewijs: vraag elke koper na aankoop om een korte review of quote, en zet die zichtbaar op de bestelpagina. Sociale bewijskracht verhoogt de conversie meteen.</w:t>
      </w:r>
    </w:p>
    <w:p>
      <w:pPr>
        <w:pStyle w:val="ListParagraph"/>
        <w:numPr>
          <w:ilvl w:val="0"/>
          <w:numId w:val="2"/>
        </w:numPr>
        <w:spacing w:after="60" w:line="270"/>
      </w:pPr>
      <w:r>
        <w:t xml:space="preserve">Activeer de introprijs als echte deadline (bv. “€50 tot eind [maand], daarna €85”) en toon dit op de pagina — schaarste en urgentie doen kopers beslissen.</w:t>
      </w:r>
    </w:p>
    <w:p>
      <w:pPr>
        <w:pStyle w:val="ListParagraph"/>
        <w:numPr>
          <w:ilvl w:val="0"/>
          <w:numId w:val="2"/>
        </w:numPr>
        <w:spacing w:after="60" w:line="270"/>
      </w:pPr>
      <w:r>
        <w:t xml:space="preserve">Bouw een korte e-mail-opvolging voor wie wel de wachtlijst invulde maar niet kocht (herinnering + 1 veelgestelde twijfel wegnemen + de garantie benadrukken).</w:t>
      </w:r>
    </w:p>
    <w:p>
      <w:pPr>
        <w:pStyle w:val="ListParagraph"/>
        <w:numPr>
          <w:ilvl w:val="0"/>
          <w:numId w:val="2"/>
        </w:numPr>
        <w:spacing w:after="60" w:line="270"/>
      </w:pPr>
      <w:r>
        <w:t xml:space="preserve">Zet mond-tot-mond aan: geef elke koper een doorverwijscode of een klein voordeel als een collega ook koopt. Verpleegkundigen praten met collega's — dat is je goedkoopste kanaal.</w:t>
      </w:r>
    </w:p>
    <w:p>
      <w:pPr>
        <w:pStyle w:val="ListParagraph"/>
        <w:numPr>
          <w:ilvl w:val="0"/>
          <w:numId w:val="2"/>
        </w:numPr>
        <w:spacing w:after="60" w:line="270"/>
      </w:pPr>
      <w:r>
        <w:t xml:space="preserve">Verlaag de drempel: maak de 30-dagen-geld-terug-garantie prominent zichtbaar bij de bestelknop.</w:t>
      </w:r>
    </w:p>
    <w:p>
      <w:pPr>
        <w:spacing w:after="120" w:line="276"/>
      </w:pPr>
      <w:r>
        <w:rPr>
          <w:b/>
          <w:bCs/>
        </w:rPr>
        <w:t xml:space="preserve">Tijd: </w:t>
      </w:r>
      <w:r>
        <w:t xml:space="preserve">1–2 u/week (vooral eenmalig instellen).  </w:t>
      </w:r>
      <w:r>
        <w:rPr>
          <w:b/>
          <w:bCs/>
        </w:rPr>
        <w:t xml:space="preserve">Kost: </w:t>
      </w:r>
      <w:r>
        <w:t xml:space="preserve">€0.  </w:t>
      </w:r>
      <w:r>
        <w:rPr>
          <w:b/>
          <w:bCs/>
        </w:rPr>
        <w:t xml:space="preserve">Effect: </w:t>
      </w:r>
      <w:r>
        <w:t xml:space="preserve">direct meetbaar zodra er verkeer is.</w:t>
      </w:r>
    </w:p>
    <w:p>
      <w:pPr>
        <w:spacing w:after="120" w:line="276"/>
      </w:pPr>
      <w:r>
        <w:rPr>
          <w:b/>
          <w:bCs/>
          <w:color w:val="2E7D5B"/>
        </w:rPr>
        <w:t xml:space="preserve">Voordeel: </w:t>
      </w:r>
      <w:r>
        <w:t xml:space="preserve">hoogste rendement per uur; versterkt bovendien Route 1 en 2 (meer verkeer = meer effect).</w:t>
      </w:r>
    </w:p>
    <w:p>
      <w:pPr>
        <w:spacing w:after="120" w:line="276"/>
      </w:pPr>
      <w:r>
        <w:rPr>
          <w:b/>
          <w:bCs/>
          <w:color w:val="B23B3B"/>
        </w:rPr>
        <w:t xml:space="preserve">Nadeel: </w:t>
      </w:r>
      <w:r>
        <w:t xml:space="preserve">heeft verkeer nodig om te werken — zonder bezoekers valt er niets te converteren. Werkt het best gecombineerd met Route 1.</w:t>
      </w:r>
    </w:p>
    <w:p>
      <w:r>
        <w:br w:type="page"/>
      </w:r>
    </w:p>
    <w:p>
      <w:pPr>
        <w:pStyle w:val="Heading1"/>
      </w:pPr>
      <w:r>
        <w:t xml:space="preserve">4. De routes naast elkaar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rPr>
          <w:tblHeader/>
        </w:trPr>
        <w:tc>
          <w:tcPr>
            <w:tcW w:type="dxa" w:w="186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
            </w:r>
          </w:p>
        </w:tc>
        <w:tc>
          <w:tcPr>
            <w:tcW w:type="dxa" w:w="250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Route 1
Directe verkoop</w:t>
            </w:r>
          </w:p>
        </w:tc>
        <w:tc>
          <w:tcPr>
            <w:tcW w:type="dxa" w:w="250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Route 2
Inbound (SEO)</w:t>
            </w:r>
          </w:p>
        </w:tc>
        <w:tc>
          <w:tcPr>
            <w:tcW w:type="dxa" w:w="250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Route 3
Conversie</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Hoofdhefboom</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Distributie naar bestaande groepen</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Nieuw verkeer aantrekken</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Meer halen uit bestaand verkeer</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Snelheid verkopen</w:t>
            </w:r>
          </w:p>
        </w:tc>
        <w:tc>
          <w:tcPr>
            <w:tcW w:type="dxa" w:w="2500"/>
            <w:tcBorders>
              <w:top w:val="single" w:color="C9C9C9" w:sz="1"/>
              <w:left w:val="single" w:color="C9C9C9" w:sz="1"/>
              <w:bottom w:val="single" w:color="C9C9C9" w:sz="1"/>
              <w:right w:val="single" w:color="C9C9C9" w:sz="1"/>
            </w:tcBorders>
            <w:shd w:fill="DDEFE5" w:val="clear"/>
            <w:tcMar>
              <w:top w:type="dxa" w:w="80"/>
              <w:left w:type="dxa" w:w="120"/>
              <w:bottom w:type="dxa" w:w="80"/>
              <w:right w:type="dxa" w:w="120"/>
            </w:tcMar>
          </w:tcPr>
          <w:p>
            <w:pPr>
              <w:spacing w:after="0" w:line="264"/>
            </w:pPr>
            <w:r>
              <w:rPr>
                <w:b/>
                <w:bCs/>
              </w:rPr>
              <w:t xml:space="preserve">Snel (dagen–weken)</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Traag (3–6 mnd)</w:t>
            </w:r>
          </w:p>
        </w:tc>
        <w:tc>
          <w:tcPr>
            <w:tcW w:type="dxa" w:w="2500"/>
            <w:tcBorders>
              <w:top w:val="single" w:color="C9C9C9" w:sz="1"/>
              <w:left w:val="single" w:color="C9C9C9" w:sz="1"/>
              <w:bottom w:val="single" w:color="C9C9C9" w:sz="1"/>
              <w:right w:val="single" w:color="C9C9C9" w:sz="1"/>
            </w:tcBorders>
            <w:shd w:fill="DDEFE5" w:val="clear"/>
            <w:tcMar>
              <w:top w:type="dxa" w:w="80"/>
              <w:left w:type="dxa" w:w="120"/>
              <w:bottom w:type="dxa" w:w="80"/>
              <w:right w:type="dxa" w:w="120"/>
            </w:tcMar>
          </w:tcPr>
          <w:p>
            <w:pPr>
              <w:spacing w:after="0" w:line="264"/>
            </w:pPr>
            <w:r>
              <w:rPr>
                <w:b w:val="false"/>
                <w:bCs w:val="false"/>
              </w:rPr>
              <w:t xml:space="preserve">Direct (met verkeer)</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Tijd/week</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2–3 u</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3–5 u</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1–2 u</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Kost</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Blijvend effect</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Middel</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Hoog</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Middel</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Past bij 3-maandendoel</w:t>
            </w:r>
          </w:p>
        </w:tc>
        <w:tc>
          <w:tcPr>
            <w:tcW w:type="dxa" w:w="2500"/>
            <w:tcBorders>
              <w:top w:val="single" w:color="C9C9C9" w:sz="1"/>
              <w:left w:val="single" w:color="C9C9C9" w:sz="1"/>
              <w:bottom w:val="single" w:color="C9C9C9" w:sz="1"/>
              <w:right w:val="single" w:color="C9C9C9" w:sz="1"/>
            </w:tcBorders>
            <w:shd w:fill="DDEFE5" w:val="clear"/>
            <w:tcMar>
              <w:top w:type="dxa" w:w="80"/>
              <w:left w:type="dxa" w:w="120"/>
              <w:bottom w:type="dxa" w:w="80"/>
              <w:right w:type="dxa" w:w="120"/>
            </w:tcMar>
          </w:tcPr>
          <w:p>
            <w:pPr>
              <w:spacing w:after="0" w:line="264"/>
            </w:pPr>
            <w:r>
              <w:rPr>
                <w:b/>
                <w:bCs/>
              </w:rPr>
              <w:t xml:space="preserve">Best</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Zwak alleen</w:t>
            </w:r>
          </w:p>
        </w:tc>
        <w:tc>
          <w:tcPr>
            <w:tcW w:type="dxa" w:w="2500"/>
            <w:tcBorders>
              <w:top w:val="single" w:color="C9C9C9" w:sz="1"/>
              <w:left w:val="single" w:color="C9C9C9" w:sz="1"/>
              <w:bottom w:val="single" w:color="C9C9C9" w:sz="1"/>
              <w:right w:val="single" w:color="C9C9C9" w:sz="1"/>
            </w:tcBorders>
            <w:shd w:fill="DDEFE5" w:val="clear"/>
            <w:tcMar>
              <w:top w:type="dxa" w:w="80"/>
              <w:left w:type="dxa" w:w="120"/>
              <w:bottom w:type="dxa" w:w="80"/>
              <w:right w:type="dxa" w:w="120"/>
            </w:tcMar>
          </w:tcPr>
          <w:p>
            <w:pPr>
              <w:spacing w:after="0" w:line="264"/>
            </w:pPr>
            <w:r>
              <w:rPr>
                <w:b w:val="false"/>
                <w:bCs w:val="false"/>
              </w:rPr>
              <w:t xml:space="preserve">Sterk (combineren)</w:t>
            </w:r>
          </w:p>
        </w:tc>
      </w:tr>
      <w:tr>
        <w:tc>
          <w:tcPr>
            <w:tcW w:type="dxa" w:w="186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Kies dit als…</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je nú verkopen wil</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je een blijvende stroom wil opbouwen</w:t>
            </w:r>
          </w:p>
        </w:tc>
        <w:tc>
          <w:tcPr>
            <w:tcW w:type="dxa" w:w="250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er al verkeer is om te benutten</w:t>
            </w:r>
          </w:p>
        </w:tc>
      </w:tr>
    </w:tbl>
    <w:p>
      <w:pPr>
        <w:pStyle w:val="Heading1"/>
      </w:pPr>
      <w:r>
        <w:t xml:space="preserve">5. Het fundament — doe dit sowieso (eenmalig, €0)</w:t>
      </w:r>
    </w:p>
    <w:p>
      <w:pPr>
        <w:spacing w:after="120" w:line="276"/>
      </w:pPr>
      <w:r>
        <w:t xml:space="preserve">Los van je route maakt deze basis elke verkoop waarschijnlijker:</w:t>
      </w:r>
    </w:p>
    <w:p>
      <w:pPr>
        <w:pStyle w:val="ListParagraph"/>
        <w:numPr>
          <w:ilvl w:val="0"/>
          <w:numId w:val="3"/>
        </w:numPr>
        <w:spacing w:after="60" w:line="270"/>
      </w:pPr>
      <w:r>
        <w:t xml:space="preserve">Zet beide persoonlijke LinkedIn-profielen scherp en plaats de link naar de bestelpagina zichtbaar. Mensen kopen van mensen.</w:t>
      </w:r>
    </w:p>
    <w:p>
      <w:pPr>
        <w:pStyle w:val="ListParagraph"/>
        <w:numPr>
          <w:ilvl w:val="0"/>
          <w:numId w:val="3"/>
        </w:numPr>
        <w:spacing w:after="60" w:line="270"/>
      </w:pPr>
      <w:r>
        <w:t xml:space="preserve">Maak 6–8 carrousels/posts in voorraad uit content die al op je site staat (3 dure fouten, RIZIV-premies, jullie tijdlijn). Eenmalig schrijven = weken aan posts.</w:t>
      </w:r>
    </w:p>
    <w:p>
      <w:pPr>
        <w:pStyle w:val="ListParagraph"/>
        <w:numPr>
          <w:ilvl w:val="0"/>
          <w:numId w:val="3"/>
        </w:numPr>
        <w:spacing w:after="60" w:line="270"/>
      </w:pPr>
      <w:r>
        <w:t xml:space="preserve">Zorg dat de bestelpagina onweerstaanbaar is: zichtbare prijs €50 (~~€85~~), urgentie, garantie en — zodra je ze hebt — klantreviews vlak bij de knop.</w:t>
      </w:r>
    </w:p>
    <w:p>
      <w:pPr>
        <w:pStyle w:val="ListParagraph"/>
        <w:numPr>
          <w:ilvl w:val="0"/>
          <w:numId w:val="3"/>
        </w:numPr>
        <w:spacing w:after="60" w:line="270"/>
      </w:pPr>
      <w:r>
        <w:t xml:space="preserve">Zet een e-mailopt-in op voor wie nog niet koopt, zodat geen bezoek verloren gaat.</w:t>
      </w:r>
    </w:p>
    <w:p>
      <w:pPr>
        <w:pStyle w:val="ListParagraph"/>
        <w:numPr>
          <w:ilvl w:val="0"/>
          <w:numId w:val="3"/>
        </w:numPr>
        <w:spacing w:after="60" w:line="270"/>
      </w:pPr>
      <w:r>
        <w:t xml:space="preserve">Leg een eenvoudige meting aan (hoeveel bezoekers, hoeveel verkopen) zodat je na 4 weken weet wat werkt.</w:t>
      </w:r>
    </w:p>
    <w:p>
      <w:pPr>
        <w:spacing w:after="120" w:line="276"/>
      </w:pPr>
      <w:r>
        <w:rPr>
          <w:i/>
          <w:iCs/>
        </w:rPr>
        <w:t xml:space="preserve">Gratis tools die volstaan: LinkedIn, Facebook-groepen, Canva (gratis), je eigen site, en een gratis e-mailtool. Geen advertentiebudget nodig.</w:t>
      </w:r>
    </w:p>
    <w:p>
      <w:pPr>
        <w:pStyle w:val="Heading1"/>
      </w:pPr>
      <w:r>
        <w:t xml:space="preserve">6. Aanbeveling &amp; start in 4 weken</w:t>
      </w:r>
    </w:p>
    <w:p>
      <w:pPr>
        <w:spacing w:after="120" w:line="276"/>
      </w:pPr>
      <w:r>
        <w:t xml:space="preserve">Voor een verkoopdoel op 3 maanden: zet </w:t>
      </w:r>
      <w:r>
        <w:rPr>
          <w:b/>
          <w:bCs/>
        </w:rPr>
        <w:t xml:space="preserve">Route 1 (Directe verkoopmotor)</w:t>
      </w:r>
      <w:r>
        <w:t xml:space="preserve"> als motor, en bouw de quick wins van </w:t>
      </w:r>
      <w:r>
        <w:rPr>
          <w:b/>
          <w:bCs/>
        </w:rPr>
        <w:t xml:space="preserve">Route 3</w:t>
      </w:r>
      <w:r>
        <w:t xml:space="preserve"> (reviews + urgentie + garantie zichtbaar) er meteen in. Start </w:t>
      </w:r>
      <w:r>
        <w:rPr>
          <w:b/>
          <w:bCs/>
        </w:rPr>
        <w:t xml:space="preserve">Route 2 (SEO)</w:t>
      </w:r>
      <w:r>
        <w:t xml:space="preserve"> op de achtergrond zodat je ná dit kwartaal een blijvende stroom hebt.</w:t>
      </w:r>
    </w:p>
    <w:p>
      <w:pPr>
        <w:pStyle w:val="Heading3"/>
      </w:pPr>
      <w:r>
        <w:t xml:space="preserve">Concreet 4-wekenplan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Week</w:t>
            </w:r>
          </w:p>
        </w:tc>
        <w:tc>
          <w:tcPr>
            <w:tcW w:type="dxa" w:w="786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Acties</w:t>
            </w:r>
          </w:p>
        </w:tc>
      </w:tr>
      <w:tr>
        <w:tc>
          <w:tcPr>
            <w:tcW w:type="dxa" w:w="15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Week 1</w:t>
            </w:r>
          </w:p>
        </w:tc>
        <w:tc>
          <w:tcPr>
            <w:tcW w:type="dxa" w:w="78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Fundament: profielen scherp, 6 posts in voorraad, bestelpagina aanscherpen (prijs/urgentie/garantie), meting opzetten. Lid worden van 4 Facebook-groepen.</w:t>
            </w:r>
          </w:p>
        </w:tc>
      </w:tr>
      <w:tr>
        <w:tc>
          <w:tcPr>
            <w:tcW w:type="dxa" w:w="15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Week 2</w:t>
            </w:r>
          </w:p>
        </w:tc>
        <w:tc>
          <w:tcPr>
            <w:tcW w:type="dxa" w:w="78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Eerste carrousel live. In elke groep 2–3 startersvragen beantwoorden. 2 hogescholen + 2 kringen aanschrijven om de gids te delen. Eerste reviews vragen aan bestaande kopers.</w:t>
            </w:r>
          </w:p>
        </w:tc>
      </w:tr>
      <w:tr>
        <w:tc>
          <w:tcPr>
            <w:tcW w:type="dxa" w:w="15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Week 3</w:t>
            </w:r>
          </w:p>
        </w:tc>
        <w:tc>
          <w:tcPr>
            <w:tcW w:type="dxa" w:w="78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Tweede post live. Reviews op de bestelpagina zetten. Eerste SEO-blog publiceren (Route 2 op de achtergrond). Opvolging van kringen/hogescholen.</w:t>
            </w:r>
          </w:p>
        </w:tc>
      </w:tr>
      <w:tr>
        <w:tc>
          <w:tcPr>
            <w:tcW w:type="dxa" w:w="15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pPr>
              <w:spacing w:after="0" w:line="264"/>
            </w:pPr>
            <w:r>
              <w:rPr>
                <w:b/>
                <w:bCs/>
              </w:rPr>
              <w:t xml:space="preserve">Week 4</w:t>
            </w:r>
          </w:p>
        </w:tc>
        <w:tc>
          <w:tcPr>
            <w:tcW w:type="dxa" w:w="786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Derde post live. Doorverwijscode/voordeel voor kopers activeren (mond-tot-mond). Meten: welke bron leverde de meeste verkopen? Daar volgende maand op doorzetten.</w:t>
            </w:r>
          </w:p>
        </w:tc>
      </w:tr>
    </w:tbl>
    <w:p>
      <w:pPr>
        <w:pStyle w:val="Heading1"/>
      </w:pPr>
      <w:r>
        <w:t xml:space="preserve">7. Kostenoverzicht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Middel</w:t>
            </w:r>
          </w:p>
        </w:tc>
        <w:tc>
          <w:tcPr>
            <w:tcW w:type="dxa" w:w="234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Kost</w:t>
            </w:r>
          </w:p>
        </w:tc>
        <w:tc>
          <w:tcPr>
            <w:tcW w:type="dxa" w:w="2340"/>
            <w:tcBorders>
              <w:top w:val="single" w:color="C9C9C9" w:sz="1"/>
              <w:left w:val="single" w:color="C9C9C9" w:sz="1"/>
              <w:bottom w:val="single" w:color="C9C9C9" w:sz="1"/>
              <w:right w:val="single" w:color="C9C9C9" w:sz="1"/>
            </w:tcBorders>
            <w:shd w:fill="1F5C8B" w:val="clear"/>
            <w:tcMar>
              <w:top w:type="dxa" w:w="80"/>
              <w:left w:type="dxa" w:w="120"/>
              <w:bottom w:type="dxa" w:w="80"/>
              <w:right w:type="dxa" w:w="120"/>
            </w:tcMar>
          </w:tcPr>
          <w:p>
            <w:pPr>
              <w:spacing w:after="0"/>
            </w:pPr>
            <w:r>
              <w:rPr>
                <w:b/>
                <w:bCs/>
                <w:color w:val="FFFFFF"/>
              </w:rPr>
              <w:t xml:space="preserve">Nodig?</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LinkedIn (persoonlijke profielen)</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Ja</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Facebook-groepen</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Ja</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Canva (carrousels)</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 (gratis plan)</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Ja</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Bestelpagina aanscherpen + reviews</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 (bestaande site)</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Ja</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Blog/SEO op eigen site</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 (bestaande Vercel)</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Ja</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E-mailtool + opt-in</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€0 (gratis tot ~500 contacten)</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Ja</w:t>
            </w:r>
          </w:p>
        </w:tc>
      </w:tr>
      <w:tr>
        <w:tc>
          <w:tcPr>
            <w:tcW w:type="dxa" w:w="468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Optioneel later: Canva Pro / betaalde e-mailtool</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±€10–15/mnd</w:t>
            </w:r>
          </w:p>
        </w:tc>
        <w:tc>
          <w:tcPr>
            <w:tcW w:type="dxa" w:w="2340"/>
            <w:tcBorders>
              <w:top w:val="single" w:color="C9C9C9" w:sz="1"/>
              <w:left w:val="single" w:color="C9C9C9" w:sz="1"/>
              <w:bottom w:val="single" w:color="C9C9C9" w:sz="1"/>
              <w:right w:val="single" w:color="C9C9C9" w:sz="1"/>
            </w:tcBorders>
            <w:tcMar>
              <w:top w:type="dxa" w:w="80"/>
              <w:left w:type="dxa" w:w="120"/>
              <w:bottom w:type="dxa" w:w="80"/>
              <w:right w:type="dxa" w:w="120"/>
            </w:tcMar>
          </w:tcPr>
          <w:p>
            <w:pPr>
              <w:spacing w:after="0" w:line="264"/>
            </w:pPr>
            <w:r>
              <w:rPr>
                <w:b w:val="false"/>
                <w:bCs w:val="false"/>
              </w:rPr>
              <w:t xml:space="preserve">Nee</w:t>
            </w:r>
          </w:p>
        </w:tc>
      </w:tr>
      <w:tr>
        <w:tc>
          <w:tcPr>
            <w:tcW w:type="dxa" w:w="4680"/>
            <w:tcBorders>
              <w:top w:val="single" w:color="C9C9C9" w:sz="1"/>
              <w:left w:val="single" w:color="C9C9C9" w:sz="1"/>
              <w:bottom w:val="single" w:color="C9C9C9" w:sz="1"/>
              <w:right w:val="single" w:color="C9C9C9" w:sz="1"/>
            </w:tcBorders>
            <w:shd w:fill="DDEFE5" w:val="clear"/>
            <w:tcMar>
              <w:top w:type="dxa" w:w="80"/>
              <w:left w:type="dxa" w:w="120"/>
              <w:bottom w:type="dxa" w:w="80"/>
              <w:right w:type="dxa" w:w="120"/>
            </w:tcMar>
          </w:tcPr>
          <w:p>
            <w:pPr>
              <w:spacing w:after="0" w:line="264"/>
            </w:pPr>
            <w:r>
              <w:rPr>
                <w:b/>
                <w:bCs/>
              </w:rPr>
              <w:t xml:space="preserve">Totaal om te starten</w:t>
            </w:r>
          </w:p>
        </w:tc>
        <w:tc>
          <w:tcPr>
            <w:tcW w:type="dxa" w:w="2340"/>
            <w:tcBorders>
              <w:top w:val="single" w:color="C9C9C9" w:sz="1"/>
              <w:left w:val="single" w:color="C9C9C9" w:sz="1"/>
              <w:bottom w:val="single" w:color="C9C9C9" w:sz="1"/>
              <w:right w:val="single" w:color="C9C9C9" w:sz="1"/>
            </w:tcBorders>
            <w:shd w:fill="DDEFE5" w:val="clear"/>
            <w:tcMar>
              <w:top w:type="dxa" w:w="80"/>
              <w:left w:type="dxa" w:w="120"/>
              <w:bottom w:type="dxa" w:w="80"/>
              <w:right w:type="dxa" w:w="120"/>
            </w:tcMar>
          </w:tcPr>
          <w:p>
            <w:pPr>
              <w:spacing w:after="0" w:line="264"/>
            </w:pPr>
            <w:r>
              <w:rPr>
                <w:b/>
                <w:bCs/>
              </w:rPr>
              <w:t xml:space="preserve">€0</w:t>
            </w:r>
          </w:p>
        </w:tc>
        <w:tc>
          <w:tcPr>
            <w:tcW w:type="dxa" w:w="2340"/>
            <w:tcBorders>
              <w:top w:val="single" w:color="C9C9C9" w:sz="1"/>
              <w:left w:val="single" w:color="C9C9C9" w:sz="1"/>
              <w:bottom w:val="single" w:color="C9C9C9" w:sz="1"/>
              <w:right w:val="single" w:color="C9C9C9" w:sz="1"/>
            </w:tcBorders>
            <w:shd w:fill="DDEFE5" w:val="clear"/>
            <w:tcMar>
              <w:top w:type="dxa" w:w="80"/>
              <w:left w:type="dxa" w:w="120"/>
              <w:bottom w:type="dxa" w:w="80"/>
              <w:right w:type="dxa" w:w="120"/>
            </w:tcMar>
          </w:tcPr>
          <w:p>
            <w:pPr>
              <w:spacing w:after="0" w:line="264"/>
            </w:pPr>
            <w:r>
              <w:rPr>
                <w:b w:val="false"/>
                <w:bCs w:val="false"/>
              </w:rPr>
              <w:t xml:space="preserve">—</w:t>
            </w:r>
          </w:p>
        </w:tc>
      </w:tr>
    </w:tbl>
    <w:p>
      <w:pPr>
        <w:spacing w:after="80"/>
      </w:pPr>
      <w:r>
        <w:t xml:space="preserve"/>
      </w:r>
    </w:p>
    <w:p>
      <w:pPr>
        <w:spacing w:after="120" w:line="276"/>
      </w:pPr>
      <w:r>
        <w:rPr>
          <w:i/>
          <w:iCs/>
        </w:rPr>
        <w:t xml:space="preserve">Je grootste investering blijft consequent 2–5 uur per week. Begin met Route 1 + de Route 3-quick wins, meet na vier weken welke bron het meest verkoopt, en zet daar je beperkte tijd op door.</w:t>
      </w:r>
    </w:p>
    <w:p>
      <w:pPr>
        <w:pStyle w:val="Heading1"/>
      </w:pPr>
      <w:r>
        <w:t xml:space="preserve">8. Bronnen</w:t>
      </w:r>
    </w:p>
    <w:p>
      <w:pPr>
        <w:pStyle w:val="ListParagraph"/>
        <w:numPr>
          <w:ilvl w:val="0"/>
          <w:numId w:val="2"/>
        </w:numPr>
        <w:spacing w:after="60"/>
      </w:pPr>
      <w:r>
        <w:t xml:space="preserve">Onze thuisverpleging vzw — overkoepelende regionale kringen — </w:t>
      </w:r>
      <w:hyperlink w:history="1" r:id="rIdqipc2rfhvjjmmjmlow4hw">
        <w:r>
          <w:rPr>
            <w:rStyle w:val="Hyperlink"/>
          </w:rPr>
          <w:t xml:space="preserve">https://www.onzethuisverpleging.be/</w:t>
        </w:r>
      </w:hyperlink>
    </w:p>
    <w:p>
      <w:pPr>
        <w:pStyle w:val="ListParagraph"/>
        <w:numPr>
          <w:ilvl w:val="0"/>
          <w:numId w:val="2"/>
        </w:numPr>
        <w:spacing w:after="60"/>
      </w:pPr>
      <w:r>
        <w:t xml:space="preserve">Kring Zelfstandige Thuisverpleegkundigen Zuid-Oost-Vlaanderen — </w:t>
      </w:r>
      <w:hyperlink w:history="1" r:id="rIdap1urwwcwcfkfdf3vvkfl">
        <w:r>
          <w:rPr>
            <w:rStyle w:val="Hyperlink"/>
          </w:rPr>
          <w:t xml:space="preserve">https://thuisverplegingzovl.be/</w:t>
        </w:r>
      </w:hyperlink>
    </w:p>
    <w:p>
      <w:pPr>
        <w:pStyle w:val="ListParagraph"/>
        <w:numPr>
          <w:ilvl w:val="0"/>
          <w:numId w:val="2"/>
        </w:numPr>
        <w:spacing w:after="60"/>
      </w:pPr>
      <w:r>
        <w:t xml:space="preserve">Facebook — Kring zelfstandige thuisverpleegkundigen Vlaanderen — </w:t>
      </w:r>
      <w:hyperlink w:history="1" r:id="rIdjetkcaaqodkqtjm-o4x6w">
        <w:r>
          <w:rPr>
            <w:rStyle w:val="Hyperlink"/>
          </w:rPr>
          <w:t xml:space="preserve">https://www.facebook.com/zelfstandigethuisverpleging/</w:t>
        </w:r>
      </w:hyperlink>
    </w:p>
    <w:p>
      <w:pPr>
        <w:pStyle w:val="ListParagraph"/>
        <w:numPr>
          <w:ilvl w:val="0"/>
          <w:numId w:val="2"/>
        </w:numPr>
        <w:spacing w:after="60"/>
      </w:pPr>
      <w:r>
        <w:t xml:space="preserve">RIZIV — RIZIV-nummer krijgen als verpleegkundige — </w:t>
      </w:r>
      <w:hyperlink w:history="1" r:id="rIdpszisdko3igui5p8zgsxh">
        <w:r>
          <w:rPr>
            <w:rStyle w:val="Hyperlink"/>
          </w:rPr>
          <w:t xml:space="preserve">https://www.riziv.fgov.be/nl/professionals/individuele-zorgverleners/verpleegkundigen/hoe-een-riziv-nummer-krijgen</w:t>
        </w:r>
      </w:hyperlink>
    </w:p>
    <w:p>
      <w:pPr>
        <w:pStyle w:val="ListParagraph"/>
        <w:numPr>
          <w:ilvl w:val="0"/>
          <w:numId w:val="2"/>
        </w:numPr>
        <w:spacing w:after="60"/>
      </w:pPr>
      <w:r>
        <w:t xml:space="preserve">Partena — Zelfstandig verpleegkundige worden in België — </w:t>
      </w:r>
      <w:hyperlink w:history="1" r:id="rIdd9pv0lt_dddasq4pvzuvh">
        <w:r>
          <w:rPr>
            <w:rStyle w:val="Hyperlink"/>
          </w:rPr>
          <w:t xml:space="preserve">https://www.partena-professional.be/nl/starten-als-zelfstandige/statuut/vrij-beroep/verpleegkundige</w:t>
        </w:r>
      </w:hyperlink>
    </w:p>
    <w:p>
      <w:pPr>
        <w:pStyle w:val="ListParagraph"/>
        <w:numPr>
          <w:ilvl w:val="0"/>
          <w:numId w:val="2"/>
        </w:numPr>
        <w:spacing w:after="60"/>
      </w:pPr>
      <w:r>
        <w:t xml:space="preserve">Onderwijs Vlaanderen — Graduaat basisverpleegkunde (HBO5) — </w:t>
      </w:r>
      <w:hyperlink w:history="1" r:id="rIdma1dlofwzmjwv7_qoul08">
        <w:r>
          <w:rPr>
            <w:rStyle w:val="Hyperlink"/>
          </w:rPr>
          <w:t xml:space="preserve">https://onderwijs.vlaanderen.be/hoger-beroepsonderwijs-hbo5</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Marketingplan startthuisverpleging.be (verkoopfocus)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D4E6" w:sz="4" w:space="4"/>
      </w:pBdr>
      <w:spacing w:after="160" w:before="320"/>
      <w:outlineLvl w:val="0"/>
    </w:pPr>
    <w:rPr>
      <w:rFonts w:ascii="Calibri" w:cs="Calibri" w:eastAsia="Calibri" w:hAnsi="Calibri"/>
      <w:b/>
      <w:bCs/>
      <w:color w:val="1F5C8B"/>
      <w:sz w:val="34"/>
      <w:szCs w:val="34"/>
    </w:rPr>
  </w:style>
  <w:style w:type="paragraph" w:styleId="Heading3">
    <w:name w:val="Heading 3"/>
    <w:basedOn w:val="Normal"/>
    <w:next w:val="Normal"/>
    <w:qFormat/>
    <w:pPr>
      <w:spacing w:after="80" w:before="160"/>
      <w:outlineLvl w:val="2"/>
    </w:pPr>
    <w:rPr>
      <w:rFonts w:ascii="Calibri" w:cs="Calibri" w:eastAsia="Calibri" w:hAnsi="Calibri"/>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ipc2rfhvjjmmjmlow4hw" Type="http://schemas.openxmlformats.org/officeDocument/2006/relationships/hyperlink" Target="https://www.onzethuisverpleging.be/" TargetMode="External"/><Relationship Id="rIdap1urwwcwcfkfdf3vvkfl" Type="http://schemas.openxmlformats.org/officeDocument/2006/relationships/hyperlink" Target="https://thuisverplegingzovl.be/" TargetMode="External"/><Relationship Id="rIdjetkcaaqodkqtjm-o4x6w" Type="http://schemas.openxmlformats.org/officeDocument/2006/relationships/hyperlink" Target="https://www.facebook.com/zelfstandigethuisverpleging/" TargetMode="External"/><Relationship Id="rIdpszisdko3igui5p8zgsxh" Type="http://schemas.openxmlformats.org/officeDocument/2006/relationships/hyperlink" Target="https://www.riziv.fgov.be/nl/professionals/individuele-zorgverleners/verpleegkundigen/hoe-een-riziv-nummer-krijgen" TargetMode="External"/><Relationship Id="rIdd9pv0lt_dddasq4pvzuvh" Type="http://schemas.openxmlformats.org/officeDocument/2006/relationships/hyperlink" Target="https://www.partena-professional.be/nl/starten-als-zelfstandige/statuut/vrij-beroep/verpleegkundige" TargetMode="External"/><Relationship Id="rIdma1dlofwzmjwv7_qoul08" Type="http://schemas.openxmlformats.org/officeDocument/2006/relationships/hyperlink" Target="https://onderwijs.vlaanderen.be/hoger-beroepsonderwijs-hbo5"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2026-06-13T10:15:39.136Z</dcterms:created>
  <dcterms:modified xsi:type="dcterms:W3CDTF">2026-06-13T10:15:39.141Z</dcterms:modified>
</cp:coreProperties>
</file>

<file path=docProps/custom.xml><?xml version="1.0" encoding="utf-8"?>
<Properties xmlns="http://schemas.openxmlformats.org/officeDocument/2006/custom-properties" xmlns:vt="http://schemas.openxmlformats.org/officeDocument/2006/docPropsVTypes"/>
</file>