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B63" w:rsidRDefault="00716B63" w:rsidP="00716B63">
      <w:pPr>
        <w:pStyle w:val="Kop1"/>
      </w:pPr>
      <w:r>
        <w:t xml:space="preserve">Handleiding </w:t>
      </w:r>
      <w:proofErr w:type="spellStart"/>
      <w:r>
        <w:t>ConvertImages</w:t>
      </w:r>
      <w:proofErr w:type="spellEnd"/>
    </w:p>
    <w:p w:rsidR="00716B63" w:rsidRDefault="00716B63" w:rsidP="00716B63">
      <w:pPr>
        <w:pStyle w:val="Kop2"/>
      </w:pPr>
      <w:r>
        <w:t>Voorbereiding</w:t>
      </w:r>
    </w:p>
    <w:p w:rsidR="00716B63" w:rsidRDefault="00716B63" w:rsidP="00716B63">
      <w:r>
        <w:t xml:space="preserve">Verplaats de snelkoppeling </w:t>
      </w:r>
      <w:proofErr w:type="spellStart"/>
      <w:r>
        <w:t>ConvertImages</w:t>
      </w:r>
      <w:proofErr w:type="spellEnd"/>
      <w:r>
        <w:t xml:space="preserve"> in locatie </w:t>
      </w:r>
      <w:hyperlink r:id="rId6" w:history="1">
        <w:r>
          <w:rPr>
            <w:rStyle w:val="Hyperlink"/>
          </w:rPr>
          <w:t>L:\PBC\Beeldbank\1_Digitalisering\0_Scansysteem\2_Scansoftware\PKTSort\</w:t>
        </w:r>
      </w:hyperlink>
      <w:r>
        <w:t xml:space="preserve"> moet gekopieerd worden naar het Bureaublad.</w:t>
      </w:r>
    </w:p>
    <w:p w:rsidR="00716B63" w:rsidRDefault="00716B63" w:rsidP="00716B63">
      <w:pPr>
        <w:pStyle w:val="Kop2"/>
      </w:pPr>
      <w:r>
        <w:t>Termen</w:t>
      </w:r>
    </w:p>
    <w:p w:rsidR="00A95520" w:rsidRDefault="00716B63" w:rsidP="00716B63">
      <w:r>
        <w:t>bronmap</w:t>
      </w:r>
      <w:r>
        <w:tab/>
        <w:t>Map met de afbeeldingen die nog moeten geconverteerd worden.</w:t>
      </w:r>
    </w:p>
    <w:p w:rsidR="00971A2C" w:rsidRDefault="00971A2C" w:rsidP="00971A2C">
      <w:pPr>
        <w:pStyle w:val="Kop2"/>
      </w:pPr>
      <w:r>
        <w:t>Converteren</w:t>
      </w:r>
    </w:p>
    <w:p w:rsidR="00983416" w:rsidRPr="00983416" w:rsidRDefault="00983416" w:rsidP="00983416">
      <w:r>
        <w:rPr>
          <w:noProof/>
          <w:lang w:eastAsia="nl-BE"/>
        </w:rPr>
        <w:drawing>
          <wp:inline distT="0" distB="0" distL="0" distR="0">
            <wp:extent cx="5760720" cy="2863215"/>
            <wp:effectExtent l="19050" t="0" r="0" b="0"/>
            <wp:docPr id="2" name="Afbeelding 1" descr="convertimag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images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2C" w:rsidRDefault="00971A2C" w:rsidP="00971A2C">
      <w:r>
        <w:t xml:space="preserve">Het converteren van bestanden is bedrieglijk simpel (aan de gebruikerskant). Het enige wat u moet doen is de naam (volledig pad, bv. </w:t>
      </w:r>
      <w:r w:rsidRPr="00971A2C">
        <w:t>L:\PBC\Beeldbank\99sys_SCANS\Postkaarten\98_RAW_scans\2013-12-17-biblsz</w:t>
      </w:r>
      <w:r>
        <w:t>) ingeven in de prompt en op “OK” drukken. De computer doet dan de rest.</w:t>
      </w:r>
    </w:p>
    <w:p w:rsidR="00983416" w:rsidRDefault="00983416" w:rsidP="00983416">
      <w:pPr>
        <w:pStyle w:val="Kop3"/>
      </w:pPr>
      <w:r>
        <w:t>Wat de computer eigenlijk doet</w:t>
      </w:r>
    </w:p>
    <w:p w:rsidR="00983416" w:rsidRPr="00983416" w:rsidRDefault="00983416" w:rsidP="00983416">
      <w:r>
        <w:t xml:space="preserve">Is ook niet bijzonder wereldschokkend. In de ingevoerde map scant de applicatie iedere submap (en daarvan iedere submap, </w:t>
      </w:r>
      <w:r>
        <w:rPr>
          <w:i/>
        </w:rPr>
        <w:t xml:space="preserve">ad </w:t>
      </w:r>
      <w:proofErr w:type="spellStart"/>
      <w:r>
        <w:rPr>
          <w:i/>
        </w:rPr>
        <w:t>inifitum</w:t>
      </w:r>
      <w:proofErr w:type="spellEnd"/>
      <w:r>
        <w:t>). Voor iedere submap die afbeeldingen bevat met extensie .</w:t>
      </w:r>
      <w:proofErr w:type="spellStart"/>
      <w:r>
        <w:t>tif</w:t>
      </w:r>
      <w:proofErr w:type="spellEnd"/>
      <w:r>
        <w:t xml:space="preserve"> of .</w:t>
      </w:r>
      <w:proofErr w:type="spellStart"/>
      <w:r>
        <w:t>tiff</w:t>
      </w:r>
      <w:proofErr w:type="spellEnd"/>
      <w:r>
        <w:t xml:space="preserve"> maakt de applicatie een submap JPGS. Vervolgens worden alle </w:t>
      </w:r>
      <w:proofErr w:type="spellStart"/>
      <w:r>
        <w:t>tiff’s</w:t>
      </w:r>
      <w:proofErr w:type="spellEnd"/>
      <w:r>
        <w:t xml:space="preserve"> geconverteerd naar JPG (zonder het origineel aan te passen) en in die map </w:t>
      </w:r>
      <w:r w:rsidR="00EF120F">
        <w:t>geplaatst</w:t>
      </w:r>
      <w:r>
        <w:t>.</w:t>
      </w:r>
    </w:p>
    <w:sectPr w:rsidR="00983416" w:rsidRPr="00983416" w:rsidSect="00A9552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2B2" w:rsidRDefault="002932B2" w:rsidP="002932B2">
      <w:pPr>
        <w:spacing w:after="0" w:line="240" w:lineRule="auto"/>
      </w:pPr>
      <w:r>
        <w:separator/>
      </w:r>
    </w:p>
  </w:endnote>
  <w:endnote w:type="continuationSeparator" w:id="0">
    <w:p w:rsidR="002932B2" w:rsidRDefault="002932B2" w:rsidP="0029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1860"/>
      <w:docPartObj>
        <w:docPartGallery w:val="Page Numbers (Bottom of Page)"/>
        <w:docPartUnique/>
      </w:docPartObj>
    </w:sdtPr>
    <w:sdtContent>
      <w:p w:rsidR="002932B2" w:rsidRDefault="002932B2">
        <w:pPr>
          <w:pStyle w:val="Voettekst"/>
          <w:jc w:val="right"/>
        </w:pPr>
        <w:r w:rsidRPr="002932B2">
          <w:rPr>
            <w:sz w:val="18"/>
          </w:rPr>
          <w:fldChar w:fldCharType="begin"/>
        </w:r>
        <w:r w:rsidRPr="002932B2">
          <w:rPr>
            <w:sz w:val="18"/>
          </w:rPr>
          <w:instrText xml:space="preserve"> PAGE   \* MERGEFORMAT </w:instrText>
        </w:r>
        <w:r w:rsidRPr="002932B2">
          <w:rPr>
            <w:sz w:val="18"/>
          </w:rPr>
          <w:fldChar w:fldCharType="separate"/>
        </w:r>
        <w:r w:rsidR="00EF120F">
          <w:rPr>
            <w:noProof/>
            <w:sz w:val="18"/>
          </w:rPr>
          <w:t>1</w:t>
        </w:r>
        <w:r w:rsidRPr="002932B2">
          <w:rPr>
            <w:sz w:val="18"/>
          </w:rPr>
          <w:fldChar w:fldCharType="end"/>
        </w:r>
      </w:p>
    </w:sdtContent>
  </w:sdt>
  <w:p w:rsidR="002932B2" w:rsidRDefault="002932B2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2B2" w:rsidRDefault="002932B2" w:rsidP="002932B2">
      <w:pPr>
        <w:spacing w:after="0" w:line="240" w:lineRule="auto"/>
      </w:pPr>
      <w:r>
        <w:separator/>
      </w:r>
    </w:p>
  </w:footnote>
  <w:footnote w:type="continuationSeparator" w:id="0">
    <w:p w:rsidR="002932B2" w:rsidRDefault="002932B2" w:rsidP="00293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6B63"/>
    <w:rsid w:val="002932B2"/>
    <w:rsid w:val="004009C0"/>
    <w:rsid w:val="00716B63"/>
    <w:rsid w:val="00834902"/>
    <w:rsid w:val="00971A2C"/>
    <w:rsid w:val="00983416"/>
    <w:rsid w:val="00A95520"/>
    <w:rsid w:val="00EF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16B63"/>
  </w:style>
  <w:style w:type="paragraph" w:styleId="Kop1">
    <w:name w:val="heading 1"/>
    <w:basedOn w:val="Standaard"/>
    <w:next w:val="Standaard"/>
    <w:link w:val="Kop1Char"/>
    <w:uiPriority w:val="9"/>
    <w:qFormat/>
    <w:rsid w:val="00716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6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834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6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6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716B63"/>
    <w:rPr>
      <w:color w:val="0000FF" w:themeColor="hyperlink"/>
      <w:u w:val="single"/>
    </w:rPr>
  </w:style>
  <w:style w:type="character" w:customStyle="1" w:styleId="toets">
    <w:name w:val="toets"/>
    <w:basedOn w:val="Standaardalinea-lettertype"/>
    <w:uiPriority w:val="1"/>
    <w:qFormat/>
    <w:rsid w:val="00716B63"/>
    <w:rPr>
      <w:rFonts w:ascii="Courier New" w:hAnsi="Courier New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8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3416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9834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tekst">
    <w:name w:val="header"/>
    <w:basedOn w:val="Standaard"/>
    <w:link w:val="KoptekstChar"/>
    <w:uiPriority w:val="99"/>
    <w:semiHidden/>
    <w:unhideWhenUsed/>
    <w:rsid w:val="00293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932B2"/>
  </w:style>
  <w:style w:type="paragraph" w:styleId="Voettekst">
    <w:name w:val="footer"/>
    <w:basedOn w:val="Standaard"/>
    <w:link w:val="VoettekstChar"/>
    <w:uiPriority w:val="99"/>
    <w:unhideWhenUsed/>
    <w:rsid w:val="00293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32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pwvgrp\diensten\Cultuur\PBC\Beeldbank\1_Digitalisering\0_Scansysteem\2_Scansoftware\PKTSort\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Provinciebestuur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De Praetere</dc:creator>
  <cp:keywords/>
  <dc:description/>
  <cp:lastModifiedBy>Pieter De Praetere</cp:lastModifiedBy>
  <cp:revision>7</cp:revision>
  <dcterms:created xsi:type="dcterms:W3CDTF">2014-01-09T11:18:00Z</dcterms:created>
  <dcterms:modified xsi:type="dcterms:W3CDTF">2014-01-09T12:38:00Z</dcterms:modified>
</cp:coreProperties>
</file>