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SSC Email - Awards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Subject Line: </w:t>
      </w:r>
      <w:r w:rsidDel="00000000" w:rsidR="00000000" w:rsidRPr="00000000">
        <w:rPr>
          <w:rtl w:val="0"/>
        </w:rPr>
        <w:t xml:space="preserve">Guess What?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Preview Text: </w:t>
      </w:r>
      <w:r w:rsidDel="00000000" w:rsidR="00000000" w:rsidRPr="00000000">
        <w:rPr>
          <w:rtl w:val="0"/>
        </w:rPr>
        <w:t xml:space="preserve">We’ve only gone and got nominated for Best Family Business of The Year award!!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Hi 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news is in: We’ve officially been nominated again as Best Family Business of the Year for this year’s National Entrepreneurs Awards.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say the whole team is proud is an understatement. It’s wonderful to know that all of our hard work and dedication to our customers can be celebrated in this way. The Scottish Shutter Company has had the honour of being nominated for this award four times over the years, and we’ve even taken home the trophy twice!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 being said, we don’t take it for granted, and we are always so grateful to get shortlisted when we do. We’ve worked hard over the years to ensure the happiness of our customers and staff, and we look forward to having a little fun celebrating as a team at the awards ceremony.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Family values help us stand out from the crowd, and without sounding too much like the Godfather (or worse Peggy Mitchell), there really isn’t anything quite as special as family.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would like to take this opportunity to congratulate the entire team at The Scottish Shutter Company on their hard work and on getting us nominated again.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Please do keep your fingers crossed that we bring home the win. Hopefully, we won’t have to act out our gracious looser faces. The awards are happening in September, and we’ll make sure to keep you updated.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if you want to read more about this award and why we’ve entered, read this blog here…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hyperlink r:id="rId6">
        <w:r w:rsidDel="00000000" w:rsidR="00000000" w:rsidRPr="00000000">
          <w:rPr>
            <w:color w:val="1155cc"/>
            <w:u w:val="single"/>
            <w:rtl w:val="0"/>
          </w:rPr>
          <w:t xml:space="preserve">link to blog</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p=12520&amp;pre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