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AB3" w:rsidRDefault="00A55AB3" w:rsidP="00745D6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QUESTÃO 01: B) </w:t>
      </w:r>
      <w:r w:rsidRPr="00A55AB3">
        <w:rPr>
          <w:rFonts w:ascii="Arial" w:hAnsi="Arial" w:cs="Arial"/>
          <w:b/>
        </w:rPr>
        <w:t xml:space="preserve">A operação de depósito direto no caixa. Deve ser disponibilizada uma opção “Depósito direto” no </w:t>
      </w:r>
      <w:proofErr w:type="gramStart"/>
      <w:r w:rsidRPr="00A55AB3">
        <w:rPr>
          <w:rFonts w:ascii="Arial" w:hAnsi="Arial" w:cs="Arial"/>
          <w:b/>
        </w:rPr>
        <w:t>menu</w:t>
      </w:r>
      <w:proofErr w:type="gramEnd"/>
      <w:r w:rsidRPr="00A55AB3">
        <w:rPr>
          <w:rFonts w:ascii="Arial" w:hAnsi="Arial" w:cs="Arial"/>
          <w:b/>
        </w:rPr>
        <w:t xml:space="preserve"> do funcionário. Nesta opção, o funcionário entra com os dados do depósito (agência, conta e valor) e efetua a transação. O saldo da respectiva conta corrente deve ser alterado imediatamente e a transação passa a aparec</w:t>
      </w:r>
      <w:r>
        <w:rPr>
          <w:rFonts w:ascii="Arial" w:hAnsi="Arial" w:cs="Arial"/>
          <w:b/>
        </w:rPr>
        <w:t>er no extrato como um crédito. </w:t>
      </w:r>
    </w:p>
    <w:p w:rsidR="00A55AB3" w:rsidRPr="0088492E" w:rsidRDefault="00A55AB3" w:rsidP="00745D62">
      <w:pPr>
        <w:jc w:val="both"/>
        <w:rPr>
          <w:rFonts w:ascii="Arial" w:hAnsi="Arial" w:cs="Arial"/>
        </w:rPr>
      </w:pPr>
      <w:r w:rsidRPr="0088492E">
        <w:rPr>
          <w:rFonts w:ascii="Arial" w:hAnsi="Arial" w:cs="Arial"/>
        </w:rPr>
        <w:t xml:space="preserve">Para </w:t>
      </w:r>
      <w:proofErr w:type="gramStart"/>
      <w:r w:rsidRPr="0088492E">
        <w:rPr>
          <w:rFonts w:ascii="Arial" w:hAnsi="Arial" w:cs="Arial"/>
        </w:rPr>
        <w:t>implementarmos</w:t>
      </w:r>
      <w:proofErr w:type="gramEnd"/>
      <w:r w:rsidRPr="0088492E">
        <w:rPr>
          <w:rFonts w:ascii="Arial" w:hAnsi="Arial" w:cs="Arial"/>
        </w:rPr>
        <w:t xml:space="preserve"> essa parte do código, criamos novas classes denominadas </w:t>
      </w:r>
      <w:proofErr w:type="spellStart"/>
      <w:r w:rsidRPr="0088492E">
        <w:rPr>
          <w:rFonts w:ascii="Arial" w:hAnsi="Arial" w:cs="Arial"/>
        </w:rPr>
        <w:t>EnvelopeDepositAction</w:t>
      </w:r>
      <w:proofErr w:type="spellEnd"/>
      <w:r w:rsidRPr="0088492E">
        <w:rPr>
          <w:rFonts w:ascii="Arial" w:hAnsi="Arial" w:cs="Arial"/>
        </w:rPr>
        <w:t xml:space="preserve">, </w:t>
      </w:r>
      <w:proofErr w:type="spellStart"/>
      <w:r w:rsidRPr="0088492E">
        <w:rPr>
          <w:rFonts w:ascii="Arial" w:hAnsi="Arial" w:cs="Arial"/>
        </w:rPr>
        <w:t>EnvelopDeposit</w:t>
      </w:r>
      <w:proofErr w:type="spellEnd"/>
      <w:r w:rsidRPr="0088492E">
        <w:rPr>
          <w:rFonts w:ascii="Arial" w:hAnsi="Arial" w:cs="Arial"/>
        </w:rPr>
        <w:t xml:space="preserve"> e atualizamos as classes já existentes como </w:t>
      </w:r>
      <w:proofErr w:type="spellStart"/>
      <w:r w:rsidRPr="0088492E">
        <w:rPr>
          <w:rFonts w:ascii="Arial" w:hAnsi="Arial" w:cs="Arial"/>
        </w:rPr>
        <w:t>AccountOperationService</w:t>
      </w:r>
      <w:proofErr w:type="spellEnd"/>
      <w:r w:rsidRPr="0088492E">
        <w:rPr>
          <w:rFonts w:ascii="Arial" w:hAnsi="Arial" w:cs="Arial"/>
        </w:rPr>
        <w:t>.</w:t>
      </w:r>
      <w:r w:rsidR="00223A2A">
        <w:rPr>
          <w:rFonts w:ascii="Arial" w:hAnsi="Arial" w:cs="Arial"/>
        </w:rPr>
        <w:t xml:space="preserve"> </w:t>
      </w:r>
      <w:r w:rsidRPr="0088492E">
        <w:rPr>
          <w:rFonts w:ascii="Arial" w:hAnsi="Arial" w:cs="Arial"/>
        </w:rPr>
        <w:t>Alteramos</w:t>
      </w:r>
      <w:r w:rsidR="00223A2A">
        <w:rPr>
          <w:rFonts w:ascii="Arial" w:hAnsi="Arial" w:cs="Arial"/>
        </w:rPr>
        <w:t>, também,</w:t>
      </w:r>
      <w:r w:rsidRPr="0088492E">
        <w:rPr>
          <w:rFonts w:ascii="Arial" w:hAnsi="Arial" w:cs="Arial"/>
        </w:rPr>
        <w:t xml:space="preserve"> as classes de Deposito para que elas sejam agora de Depósito Direto.</w:t>
      </w:r>
    </w:p>
    <w:p w:rsidR="00A55AB3" w:rsidRPr="0088492E" w:rsidRDefault="00223A2A" w:rsidP="00745D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Além disso, m</w:t>
      </w:r>
      <w:r w:rsidR="00A55AB3" w:rsidRPr="0088492E">
        <w:rPr>
          <w:rFonts w:ascii="Arial" w:hAnsi="Arial" w:cs="Arial"/>
        </w:rPr>
        <w:t xml:space="preserve">odificamos a interface do programa, criando uma nova opção para o funcionário escolher entre Depósito Direto ou não, caso queira utilizar o depósito que utiliza um envelope, o programa pedirá o número do envelope o valor desejado, número da conta </w:t>
      </w:r>
      <w:r w:rsidR="0088492E" w:rsidRPr="0088492E">
        <w:rPr>
          <w:rFonts w:ascii="Arial" w:hAnsi="Arial" w:cs="Arial"/>
        </w:rPr>
        <w:t>e sua agência</w:t>
      </w:r>
      <w:r w:rsidR="00A55AB3" w:rsidRPr="0088492E">
        <w:rPr>
          <w:rFonts w:ascii="Arial" w:hAnsi="Arial" w:cs="Arial"/>
        </w:rPr>
        <w:t xml:space="preserve">, caso queira um depósito direto, </w:t>
      </w:r>
      <w:r w:rsidR="0088492E" w:rsidRPr="0088492E">
        <w:rPr>
          <w:rFonts w:ascii="Arial" w:hAnsi="Arial" w:cs="Arial"/>
        </w:rPr>
        <w:t xml:space="preserve">o envelope não será mais necessário. </w:t>
      </w:r>
    </w:p>
    <w:p w:rsidR="00A55AB3" w:rsidRDefault="00A55AB3" w:rsidP="00745D62">
      <w:pPr>
        <w:jc w:val="both"/>
        <w:rPr>
          <w:rFonts w:ascii="Arial" w:hAnsi="Arial" w:cs="Arial"/>
          <w:b/>
        </w:rPr>
      </w:pPr>
    </w:p>
    <w:p w:rsidR="00496F8F" w:rsidRPr="001A66CC" w:rsidRDefault="00745D62" w:rsidP="00745D62">
      <w:pPr>
        <w:jc w:val="both"/>
        <w:rPr>
          <w:rFonts w:ascii="Arial" w:hAnsi="Arial" w:cs="Arial"/>
          <w:b/>
        </w:rPr>
      </w:pPr>
      <w:r w:rsidRPr="001A66CC">
        <w:rPr>
          <w:rFonts w:ascii="Arial" w:hAnsi="Arial" w:cs="Arial"/>
          <w:b/>
        </w:rPr>
        <w:t>QUESTÃO 02:</w:t>
      </w:r>
    </w:p>
    <w:p w:rsidR="00745D62" w:rsidRPr="001A66CC" w:rsidRDefault="00745D62" w:rsidP="00745D62">
      <w:pPr>
        <w:jc w:val="both"/>
        <w:rPr>
          <w:rFonts w:ascii="Arial" w:hAnsi="Arial" w:cs="Arial"/>
          <w:b/>
        </w:rPr>
      </w:pPr>
      <w:r w:rsidRPr="001A66CC">
        <w:rPr>
          <w:rFonts w:ascii="Arial" w:hAnsi="Arial" w:cs="Arial"/>
          <w:b/>
        </w:rPr>
        <w:t xml:space="preserve"> Inclusão da cobrança de um Imposto sobre Transações Financeiras (ITF) no valor de 0,2% da transação. Este valor deve ser cobrado sempre que houver “circulação escritural ou física de moeda, e de que resulte ou não transferência da titularidade dos mesmos valores, créditos e direitos”</w:t>
      </w:r>
      <w:proofErr w:type="gramStart"/>
      <w:r w:rsidRPr="001A66CC">
        <w:rPr>
          <w:rFonts w:ascii="Arial" w:hAnsi="Arial" w:cs="Arial"/>
          <w:b/>
        </w:rPr>
        <w:t>1</w:t>
      </w:r>
      <w:proofErr w:type="gramEnd"/>
      <w:r w:rsidRPr="001A66CC">
        <w:rPr>
          <w:rFonts w:ascii="Arial" w:hAnsi="Arial" w:cs="Arial"/>
          <w:b/>
        </w:rPr>
        <w:t xml:space="preserve"> . Ou seja, qualquer operação que gere débito na conta deve prever esta taxação. Este débito deve aparecer no extrato explicitamente para cada operação que o resultou</w:t>
      </w:r>
    </w:p>
    <w:p w:rsidR="00745D62" w:rsidRDefault="00745D62" w:rsidP="00726986">
      <w:pPr>
        <w:jc w:val="both"/>
      </w:pPr>
      <w:r w:rsidRPr="001A66CC">
        <w:rPr>
          <w:rFonts w:ascii="Arial" w:hAnsi="Arial" w:cs="Arial"/>
        </w:rPr>
        <w:t xml:space="preserve">Para </w:t>
      </w:r>
      <w:proofErr w:type="gramStart"/>
      <w:r w:rsidRPr="001A66CC">
        <w:rPr>
          <w:rFonts w:ascii="Arial" w:hAnsi="Arial" w:cs="Arial"/>
        </w:rPr>
        <w:t>implementar</w:t>
      </w:r>
      <w:proofErr w:type="gramEnd"/>
      <w:r w:rsidRPr="001A66CC">
        <w:rPr>
          <w:rFonts w:ascii="Arial" w:hAnsi="Arial" w:cs="Arial"/>
        </w:rPr>
        <w:t xml:space="preserve"> a Inclusão da cobrança de um Imposto, criamos um atributo, cujo valor é Double, para representar esse valor que será gerado.</w:t>
      </w:r>
      <w:r w:rsidRPr="001A66CC">
        <w:rPr>
          <w:rFonts w:ascii="Arial" w:hAnsi="Arial" w:cs="Arial"/>
        </w:rPr>
        <w:br/>
        <w:t>Colocamos este atributos em todas as classes que gerariam um impo</w:t>
      </w:r>
      <w:r w:rsidR="001A66CC" w:rsidRPr="001A66CC">
        <w:rPr>
          <w:rFonts w:ascii="Arial" w:hAnsi="Arial" w:cs="Arial"/>
        </w:rPr>
        <w:t xml:space="preserve">sto, no caso a classe Depósito e </w:t>
      </w:r>
      <w:r w:rsidRPr="001A66CC">
        <w:rPr>
          <w:rFonts w:ascii="Arial" w:hAnsi="Arial" w:cs="Arial"/>
        </w:rPr>
        <w:t>a classe Transferência.</w:t>
      </w:r>
      <w:r w:rsidRPr="001A66CC">
        <w:rPr>
          <w:rFonts w:ascii="Arial" w:hAnsi="Arial" w:cs="Arial"/>
        </w:rPr>
        <w:br/>
        <w:t xml:space="preserve">Também colocamos este atributo na Conta Corrente para </w:t>
      </w:r>
      <w:r w:rsidR="001A66CC" w:rsidRPr="001A66CC">
        <w:rPr>
          <w:rFonts w:ascii="Arial" w:hAnsi="Arial" w:cs="Arial"/>
        </w:rPr>
        <w:t>que o valor do imposto realmente apareça nas transações.</w:t>
      </w:r>
      <w:r>
        <w:br/>
      </w:r>
    </w:p>
    <w:sectPr w:rsidR="00745D62" w:rsidSect="00496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5D62"/>
    <w:rsid w:val="001A66CC"/>
    <w:rsid w:val="00223A2A"/>
    <w:rsid w:val="00496F8F"/>
    <w:rsid w:val="00726986"/>
    <w:rsid w:val="00745D62"/>
    <w:rsid w:val="007C1965"/>
    <w:rsid w:val="0088492E"/>
    <w:rsid w:val="00A5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F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Vitoria</dc:creator>
  <cp:lastModifiedBy>Vitoria</cp:lastModifiedBy>
  <cp:revision>4</cp:revision>
  <dcterms:created xsi:type="dcterms:W3CDTF">2015-09-27T23:40:00Z</dcterms:created>
  <dcterms:modified xsi:type="dcterms:W3CDTF">2015-10-04T21:25:00Z</dcterms:modified>
</cp:coreProperties>
</file>